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9889" w:type="dxa"/>
        <w:tblLook w:val="04A0"/>
      </w:tblPr>
      <w:tblGrid>
        <w:gridCol w:w="9180"/>
        <w:gridCol w:w="709"/>
      </w:tblGrid>
      <w:tr w:rsidR="000513B0" w:rsidRPr="00E12BFF" w:rsidTr="007A05E7">
        <w:tc>
          <w:tcPr>
            <w:tcW w:w="9180" w:type="dxa"/>
          </w:tcPr>
          <w:p w:rsidR="000513B0" w:rsidRPr="00E12BFF" w:rsidRDefault="000513B0" w:rsidP="00E12BFF">
            <w:pPr>
              <w:jc w:val="center"/>
              <w:rPr>
                <w:rFonts w:ascii="Arial" w:hAnsi="Arial" w:cs="Arial"/>
                <w:b/>
                <w:sz w:val="24"/>
                <w:szCs w:val="24"/>
              </w:rPr>
            </w:pPr>
            <w:r w:rsidRPr="00E12BFF">
              <w:rPr>
                <w:rFonts w:ascii="Arial" w:hAnsi="Arial" w:cs="Arial"/>
                <w:b/>
                <w:sz w:val="24"/>
                <w:szCs w:val="24"/>
              </w:rPr>
              <w:t>ARTIGOS</w:t>
            </w:r>
          </w:p>
        </w:tc>
        <w:tc>
          <w:tcPr>
            <w:tcW w:w="709" w:type="dxa"/>
          </w:tcPr>
          <w:p w:rsidR="000513B0" w:rsidRPr="00AF76B0" w:rsidRDefault="000513B0">
            <w:pPr>
              <w:rPr>
                <w:rFonts w:ascii="Arial" w:hAnsi="Arial" w:cs="Arial"/>
                <w:b/>
                <w:sz w:val="24"/>
                <w:szCs w:val="24"/>
              </w:rPr>
            </w:pPr>
            <w:r w:rsidRPr="00AF76B0">
              <w:rPr>
                <w:rFonts w:ascii="Arial" w:hAnsi="Arial" w:cs="Arial"/>
                <w:b/>
                <w:sz w:val="24"/>
                <w:szCs w:val="24"/>
              </w:rPr>
              <w:t>PG.</w:t>
            </w:r>
          </w:p>
        </w:tc>
      </w:tr>
      <w:tr w:rsidR="000513B0" w:rsidRPr="00E12BFF" w:rsidTr="007A05E7">
        <w:tc>
          <w:tcPr>
            <w:tcW w:w="9180" w:type="dxa"/>
          </w:tcPr>
          <w:p w:rsidR="000513B0" w:rsidRPr="004F12F5" w:rsidRDefault="00DF2EAE">
            <w:pPr>
              <w:rPr>
                <w:rFonts w:ascii="Arial" w:hAnsi="Arial" w:cs="Arial"/>
                <w:b/>
                <w:sz w:val="24"/>
                <w:szCs w:val="24"/>
              </w:rPr>
            </w:pPr>
            <w:r w:rsidRPr="004F12F5">
              <w:rPr>
                <w:rFonts w:ascii="Arial" w:hAnsi="Arial" w:cs="Arial"/>
                <w:b/>
                <w:sz w:val="24"/>
                <w:szCs w:val="24"/>
              </w:rPr>
              <w:t>EDITORIAL</w:t>
            </w:r>
          </w:p>
        </w:tc>
        <w:tc>
          <w:tcPr>
            <w:tcW w:w="709" w:type="dxa"/>
          </w:tcPr>
          <w:p w:rsidR="000513B0" w:rsidRPr="00AF76B0" w:rsidRDefault="00DF2EAE">
            <w:pPr>
              <w:rPr>
                <w:rFonts w:ascii="Arial" w:hAnsi="Arial" w:cs="Arial"/>
                <w:b/>
                <w:sz w:val="24"/>
                <w:szCs w:val="24"/>
              </w:rPr>
            </w:pPr>
            <w:r w:rsidRPr="00AF76B0">
              <w:rPr>
                <w:rFonts w:ascii="Arial" w:hAnsi="Arial" w:cs="Arial"/>
                <w:b/>
                <w:sz w:val="24"/>
                <w:szCs w:val="24"/>
              </w:rPr>
              <w:t>01</w:t>
            </w:r>
          </w:p>
        </w:tc>
      </w:tr>
      <w:tr w:rsidR="00DF2EAE" w:rsidRPr="004F12F5" w:rsidTr="007A05E7">
        <w:tc>
          <w:tcPr>
            <w:tcW w:w="9180" w:type="dxa"/>
          </w:tcPr>
          <w:p w:rsidR="004F12F5" w:rsidRPr="008A3B9B" w:rsidRDefault="004F12F5" w:rsidP="00040B59">
            <w:pPr>
              <w:spacing w:before="120"/>
              <w:jc w:val="both"/>
              <w:rPr>
                <w:rFonts w:ascii="Arial" w:hAnsi="Arial" w:cs="Arial"/>
                <w:b/>
                <w:sz w:val="24"/>
                <w:szCs w:val="24"/>
              </w:rPr>
            </w:pPr>
            <w:r w:rsidRPr="008A3B9B">
              <w:rPr>
                <w:rFonts w:ascii="Arial" w:hAnsi="Arial" w:cs="Arial"/>
                <w:b/>
                <w:sz w:val="24"/>
                <w:szCs w:val="24"/>
              </w:rPr>
              <w:t>DESENVOLVIMENTO DOS TALENTOS NAS ORGANIZAÇÕES FUNCIONAIS: COMO CAPACITAR OS TALENTOS NAS ORGANIZAÇÕES ATUAIS TÃO MUTÁVEIS E EXIGENTES</w:t>
            </w:r>
          </w:p>
          <w:p w:rsidR="004F12F5" w:rsidRPr="008835A3" w:rsidRDefault="004F12F5" w:rsidP="004F12F5">
            <w:pPr>
              <w:spacing w:before="120" w:line="360" w:lineRule="auto"/>
              <w:jc w:val="both"/>
              <w:rPr>
                <w:rFonts w:ascii="Arial" w:eastAsia="Arial Unicode MS" w:hAnsi="Arial" w:cs="Arial"/>
                <w:b/>
                <w:bCs/>
              </w:rPr>
            </w:pPr>
          </w:p>
          <w:p w:rsidR="004F12F5" w:rsidRPr="00E23825" w:rsidRDefault="004F12F5" w:rsidP="004F12F5">
            <w:pPr>
              <w:jc w:val="right"/>
              <w:rPr>
                <w:rFonts w:ascii="Arial" w:eastAsia="Arial Unicode MS" w:hAnsi="Arial" w:cs="Arial"/>
                <w:sz w:val="20"/>
                <w:szCs w:val="20"/>
              </w:rPr>
            </w:pPr>
            <w:proofErr w:type="spellStart"/>
            <w:r w:rsidRPr="00E23825">
              <w:rPr>
                <w:rFonts w:ascii="Arial" w:eastAsia="Arial Unicode MS" w:hAnsi="Arial" w:cs="Arial"/>
                <w:sz w:val="20"/>
                <w:szCs w:val="20"/>
              </w:rPr>
              <w:t>Vanderson</w:t>
            </w:r>
            <w:proofErr w:type="spellEnd"/>
            <w:r w:rsidRPr="00E23825">
              <w:rPr>
                <w:rFonts w:ascii="Arial" w:eastAsia="Arial Unicode MS" w:hAnsi="Arial" w:cs="Arial"/>
                <w:sz w:val="20"/>
                <w:szCs w:val="20"/>
              </w:rPr>
              <w:t xml:space="preserve"> Pereira Fiel do Carmo</w:t>
            </w:r>
          </w:p>
          <w:p w:rsidR="004F12F5" w:rsidRPr="00E23825" w:rsidRDefault="004F12F5" w:rsidP="004F12F5">
            <w:pPr>
              <w:jc w:val="right"/>
              <w:rPr>
                <w:rFonts w:ascii="Arial" w:hAnsi="Arial" w:cs="Arial"/>
                <w:sz w:val="20"/>
                <w:szCs w:val="20"/>
              </w:rPr>
            </w:pPr>
            <w:r w:rsidRPr="00E23825">
              <w:rPr>
                <w:rFonts w:ascii="Arial" w:eastAsia="Arial Unicode MS" w:hAnsi="Arial" w:cs="Arial"/>
                <w:sz w:val="20"/>
                <w:szCs w:val="20"/>
              </w:rPr>
              <w:t xml:space="preserve"> José Hilton Santos Aguiar</w:t>
            </w:r>
          </w:p>
          <w:p w:rsidR="004F12F5" w:rsidRDefault="004F12F5" w:rsidP="004F12F5">
            <w:pPr>
              <w:pStyle w:val="Ttulo1"/>
              <w:outlineLvl w:val="0"/>
              <w:rPr>
                <w:sz w:val="20"/>
                <w:szCs w:val="20"/>
              </w:rPr>
            </w:pPr>
          </w:p>
          <w:p w:rsidR="004F12F5" w:rsidRPr="002C1C00" w:rsidRDefault="004F12F5" w:rsidP="004F12F5">
            <w:pPr>
              <w:pStyle w:val="Ttulo1"/>
              <w:outlineLvl w:val="0"/>
              <w:rPr>
                <w:sz w:val="20"/>
                <w:szCs w:val="20"/>
              </w:rPr>
            </w:pPr>
            <w:r w:rsidRPr="002C1C00">
              <w:rPr>
                <w:sz w:val="20"/>
                <w:szCs w:val="20"/>
              </w:rPr>
              <w:t>RESUMO</w:t>
            </w:r>
          </w:p>
          <w:p w:rsidR="004F12F5" w:rsidRPr="002C1C00" w:rsidRDefault="004F12F5" w:rsidP="004F12F5">
            <w:pPr>
              <w:rPr>
                <w:sz w:val="20"/>
                <w:szCs w:val="20"/>
              </w:rPr>
            </w:pPr>
          </w:p>
          <w:p w:rsidR="004F12F5" w:rsidRPr="002C1C00" w:rsidRDefault="004F12F5" w:rsidP="004F12F5">
            <w:pPr>
              <w:jc w:val="both"/>
              <w:rPr>
                <w:rFonts w:ascii="Arial" w:hAnsi="Arial" w:cs="Arial"/>
                <w:sz w:val="20"/>
                <w:szCs w:val="20"/>
              </w:rPr>
            </w:pPr>
            <w:r w:rsidRPr="002C1C00">
              <w:rPr>
                <w:rFonts w:ascii="Arial" w:hAnsi="Arial" w:cs="Arial"/>
                <w:sz w:val="20"/>
                <w:szCs w:val="20"/>
              </w:rPr>
              <w:t xml:space="preserve">É imprescindível pensarmos na organização como algo que está inserido, integrado em um ambiente maior, que é a sociedade. Esta por sua vez, é composta por inúmeros fatores, setores, campos de atuação, pensamentos, atitudes, comportamento, ideologias e teorias pertinentes e relativos a um cenário histórico social bastante específico. As ações e as atitudes das empresas e das pessoas são determinadas pelas características e pressões sociais do seu tempo. As áreas funcionais representam uma forma de estruturação das atividades permitindo </w:t>
            </w:r>
            <w:proofErr w:type="gramStart"/>
            <w:r w:rsidRPr="002C1C00">
              <w:rPr>
                <w:rFonts w:ascii="Arial" w:hAnsi="Arial" w:cs="Arial"/>
                <w:sz w:val="20"/>
                <w:szCs w:val="20"/>
              </w:rPr>
              <w:t>a organização ganhos com a especialização de seus membros em tarefas e funções específicas</w:t>
            </w:r>
            <w:proofErr w:type="gramEnd"/>
            <w:r w:rsidRPr="002C1C00">
              <w:rPr>
                <w:rFonts w:ascii="Arial" w:hAnsi="Arial" w:cs="Arial"/>
                <w:sz w:val="20"/>
                <w:szCs w:val="20"/>
              </w:rPr>
              <w:t>.Porém,independentemente da área funcional a qual pertencem os administradores, para desenvolver os talentos nas organizações funcionais é preciso adapta-se às condições onde as linhas de comunicações são diretas e as decisões neste comando são descentralizadas. Portanto, a estrutura é o que define a relação formal e a utilização das pessoas em uma organização. A definição de cargos diferenciados faz com que se realizem todas as atividades dentro de uma organização, prezando por um relacionamento estruturado para que o trabalho aconteça de maneira eficiente.</w:t>
            </w:r>
          </w:p>
          <w:p w:rsidR="004F12F5" w:rsidRPr="004F12F5" w:rsidRDefault="004F12F5" w:rsidP="004F12F5">
            <w:pPr>
              <w:jc w:val="both"/>
              <w:rPr>
                <w:rFonts w:ascii="Arial" w:hAnsi="Arial" w:cs="Arial"/>
                <w:sz w:val="20"/>
                <w:szCs w:val="20"/>
                <w:lang w:val="en-US"/>
              </w:rPr>
            </w:pPr>
            <w:proofErr w:type="spellStart"/>
            <w:r w:rsidRPr="002C1C00">
              <w:rPr>
                <w:rFonts w:ascii="Arial" w:eastAsia="Arial Unicode MS" w:hAnsi="Arial" w:cs="Arial"/>
                <w:b/>
                <w:bCs/>
                <w:sz w:val="20"/>
                <w:szCs w:val="20"/>
              </w:rPr>
              <w:t>Palavras-chave</w:t>
            </w:r>
            <w:proofErr w:type="spellEnd"/>
            <w:r w:rsidRPr="002C1C00">
              <w:rPr>
                <w:rFonts w:ascii="Arial" w:eastAsia="Arial Unicode MS" w:hAnsi="Arial" w:cs="Arial"/>
                <w:b/>
                <w:bCs/>
                <w:sz w:val="20"/>
                <w:szCs w:val="20"/>
              </w:rPr>
              <w:t>:</w:t>
            </w:r>
            <w:r w:rsidRPr="002C1C00">
              <w:rPr>
                <w:rFonts w:ascii="Arial" w:eastAsia="Arial Unicode MS" w:hAnsi="Arial" w:cs="Arial"/>
                <w:sz w:val="20"/>
                <w:szCs w:val="20"/>
              </w:rPr>
              <w:t xml:space="preserve"> </w:t>
            </w:r>
            <w:r w:rsidRPr="002C1C00">
              <w:rPr>
                <w:rFonts w:ascii="Arial" w:hAnsi="Arial" w:cs="Arial"/>
                <w:sz w:val="20"/>
                <w:szCs w:val="20"/>
              </w:rPr>
              <w:t xml:space="preserve">Organização. Áreas funcionais. </w:t>
            </w:r>
            <w:proofErr w:type="spellStart"/>
            <w:r w:rsidRPr="004F12F5">
              <w:rPr>
                <w:rFonts w:ascii="Arial" w:hAnsi="Arial" w:cs="Arial"/>
                <w:sz w:val="20"/>
                <w:szCs w:val="20"/>
                <w:lang w:val="en-US"/>
              </w:rPr>
              <w:t>Desenvolver</w:t>
            </w:r>
            <w:proofErr w:type="spellEnd"/>
            <w:r w:rsidRPr="004F12F5">
              <w:rPr>
                <w:rFonts w:ascii="Arial" w:hAnsi="Arial" w:cs="Arial"/>
                <w:sz w:val="20"/>
                <w:szCs w:val="20"/>
                <w:lang w:val="en-US"/>
              </w:rPr>
              <w:t xml:space="preserve"> </w:t>
            </w:r>
            <w:proofErr w:type="spellStart"/>
            <w:r w:rsidRPr="004F12F5">
              <w:rPr>
                <w:rFonts w:ascii="Arial" w:hAnsi="Arial" w:cs="Arial"/>
                <w:sz w:val="20"/>
                <w:szCs w:val="20"/>
                <w:lang w:val="en-US"/>
              </w:rPr>
              <w:t>talentos</w:t>
            </w:r>
            <w:proofErr w:type="spellEnd"/>
            <w:r w:rsidRPr="004F12F5">
              <w:rPr>
                <w:rFonts w:ascii="Arial" w:hAnsi="Arial" w:cs="Arial"/>
                <w:sz w:val="20"/>
                <w:szCs w:val="20"/>
                <w:lang w:val="en-US"/>
              </w:rPr>
              <w:t>.</w:t>
            </w:r>
          </w:p>
          <w:p w:rsidR="00DF2EAE" w:rsidRPr="004F12F5" w:rsidRDefault="00DF2EAE" w:rsidP="004F12F5">
            <w:pPr>
              <w:jc w:val="both"/>
              <w:rPr>
                <w:rFonts w:ascii="Arial" w:hAnsi="Arial" w:cs="Arial"/>
                <w:sz w:val="24"/>
                <w:szCs w:val="24"/>
                <w:lang w:val="en-US"/>
              </w:rPr>
            </w:pPr>
          </w:p>
        </w:tc>
        <w:tc>
          <w:tcPr>
            <w:tcW w:w="709" w:type="dxa"/>
          </w:tcPr>
          <w:p w:rsidR="00DF2EAE" w:rsidRPr="00AF76B0" w:rsidRDefault="004F12F5">
            <w:pPr>
              <w:rPr>
                <w:rFonts w:ascii="Arial" w:hAnsi="Arial" w:cs="Arial"/>
                <w:b/>
                <w:sz w:val="24"/>
                <w:szCs w:val="24"/>
                <w:lang w:val="en-US"/>
              </w:rPr>
            </w:pPr>
            <w:r w:rsidRPr="00AF76B0">
              <w:rPr>
                <w:rFonts w:ascii="Arial" w:hAnsi="Arial" w:cs="Arial"/>
                <w:b/>
                <w:sz w:val="24"/>
                <w:szCs w:val="24"/>
                <w:lang w:val="en-US"/>
              </w:rPr>
              <w:t>04</w:t>
            </w:r>
          </w:p>
        </w:tc>
      </w:tr>
      <w:tr w:rsidR="00DF2EAE" w:rsidRPr="004F12F5" w:rsidTr="007A05E7">
        <w:tc>
          <w:tcPr>
            <w:tcW w:w="9180" w:type="dxa"/>
          </w:tcPr>
          <w:p w:rsidR="00AF76B0" w:rsidRPr="00D0668E" w:rsidRDefault="00AF76B0" w:rsidP="00AF76B0">
            <w:pPr>
              <w:rPr>
                <w:rFonts w:ascii="Arial" w:hAnsi="Arial" w:cs="Arial"/>
                <w:b/>
                <w:sz w:val="24"/>
                <w:szCs w:val="24"/>
              </w:rPr>
            </w:pPr>
            <w:bookmarkStart w:id="0" w:name="_GoBack"/>
            <w:r w:rsidRPr="00D0668E">
              <w:rPr>
                <w:rFonts w:ascii="Arial" w:hAnsi="Arial" w:cs="Arial"/>
                <w:b/>
                <w:sz w:val="24"/>
                <w:szCs w:val="24"/>
              </w:rPr>
              <w:t>ANÁLISE FUNCIONAL DO CONTROLE INTERNO NA GESTÃO MUNICIPAL DE SALVADOR-BA ENTRE 2009 A 2012</w:t>
            </w:r>
          </w:p>
          <w:bookmarkEnd w:id="0"/>
          <w:p w:rsidR="00AF76B0" w:rsidRPr="00FE23C1" w:rsidRDefault="00AF76B0" w:rsidP="00AF76B0">
            <w:pPr>
              <w:jc w:val="center"/>
              <w:rPr>
                <w:rFonts w:ascii="Arial" w:hAnsi="Arial" w:cs="Arial"/>
                <w:b/>
                <w:sz w:val="28"/>
                <w:szCs w:val="28"/>
              </w:rPr>
            </w:pPr>
          </w:p>
          <w:p w:rsidR="00AF76B0" w:rsidRPr="00FE23C1" w:rsidRDefault="00AF76B0" w:rsidP="00AF76B0">
            <w:pPr>
              <w:jc w:val="right"/>
              <w:rPr>
                <w:rFonts w:ascii="Arial" w:hAnsi="Arial" w:cs="Arial"/>
                <w:sz w:val="20"/>
                <w:szCs w:val="20"/>
              </w:rPr>
            </w:pPr>
            <w:proofErr w:type="spellStart"/>
            <w:r w:rsidRPr="00FE23C1">
              <w:rPr>
                <w:rFonts w:ascii="Arial" w:hAnsi="Arial" w:cs="Arial"/>
                <w:sz w:val="20"/>
                <w:szCs w:val="20"/>
              </w:rPr>
              <w:t>Crispiniana</w:t>
            </w:r>
            <w:proofErr w:type="spellEnd"/>
            <w:r w:rsidRPr="00FE23C1">
              <w:rPr>
                <w:rFonts w:ascii="Arial" w:hAnsi="Arial" w:cs="Arial"/>
                <w:sz w:val="20"/>
                <w:szCs w:val="20"/>
              </w:rPr>
              <w:t xml:space="preserve"> da Paixão Pereira de Andrade</w:t>
            </w:r>
          </w:p>
          <w:p w:rsidR="00AF76B0" w:rsidRPr="00FE23C1" w:rsidRDefault="00AF76B0" w:rsidP="00AF76B0">
            <w:pPr>
              <w:jc w:val="right"/>
              <w:rPr>
                <w:rFonts w:ascii="Arial" w:hAnsi="Arial" w:cs="Arial"/>
                <w:sz w:val="20"/>
                <w:szCs w:val="20"/>
              </w:rPr>
            </w:pPr>
            <w:r w:rsidRPr="00FE23C1">
              <w:rPr>
                <w:rFonts w:ascii="Arial" w:hAnsi="Arial" w:cs="Arial"/>
                <w:sz w:val="20"/>
                <w:szCs w:val="20"/>
              </w:rPr>
              <w:t>Samara Dias de Oliveira</w:t>
            </w:r>
          </w:p>
          <w:p w:rsidR="00AF76B0" w:rsidRPr="00FE23C1" w:rsidRDefault="00AF76B0" w:rsidP="00AF76B0">
            <w:pPr>
              <w:jc w:val="right"/>
              <w:rPr>
                <w:rFonts w:ascii="Arial" w:hAnsi="Arial" w:cs="Arial"/>
                <w:sz w:val="20"/>
                <w:szCs w:val="20"/>
              </w:rPr>
            </w:pPr>
            <w:r w:rsidRPr="00FE23C1">
              <w:rPr>
                <w:rFonts w:ascii="Arial" w:hAnsi="Arial" w:cs="Arial"/>
                <w:sz w:val="20"/>
                <w:szCs w:val="20"/>
              </w:rPr>
              <w:t>José Hilton Santos Aguiar</w:t>
            </w:r>
          </w:p>
          <w:p w:rsidR="00AF76B0" w:rsidRPr="00FE23C1" w:rsidRDefault="00AF76B0" w:rsidP="00AF76B0">
            <w:pPr>
              <w:rPr>
                <w:rFonts w:ascii="Arial" w:hAnsi="Arial" w:cs="Arial"/>
              </w:rPr>
            </w:pPr>
          </w:p>
          <w:p w:rsidR="00AF76B0" w:rsidRDefault="00AF76B0" w:rsidP="00AF76B0">
            <w:pPr>
              <w:jc w:val="center"/>
              <w:rPr>
                <w:rFonts w:ascii="Arial" w:hAnsi="Arial" w:cs="Arial"/>
                <w:b/>
                <w:sz w:val="20"/>
                <w:szCs w:val="20"/>
              </w:rPr>
            </w:pPr>
          </w:p>
          <w:p w:rsidR="00AF76B0" w:rsidRPr="00FE23C1" w:rsidRDefault="00AF76B0" w:rsidP="00AF76B0">
            <w:pPr>
              <w:jc w:val="center"/>
              <w:rPr>
                <w:rFonts w:ascii="Arial" w:hAnsi="Arial" w:cs="Arial"/>
                <w:sz w:val="20"/>
                <w:szCs w:val="20"/>
              </w:rPr>
            </w:pPr>
            <w:r w:rsidRPr="00FE23C1">
              <w:rPr>
                <w:rFonts w:ascii="Arial" w:hAnsi="Arial" w:cs="Arial"/>
                <w:b/>
                <w:sz w:val="20"/>
                <w:szCs w:val="20"/>
              </w:rPr>
              <w:t>RESUMO</w:t>
            </w:r>
          </w:p>
          <w:p w:rsidR="00AF76B0" w:rsidRPr="00FE23C1" w:rsidRDefault="00AF76B0" w:rsidP="00AF76B0">
            <w:pPr>
              <w:autoSpaceDE w:val="0"/>
              <w:autoSpaceDN w:val="0"/>
              <w:adjustRightInd w:val="0"/>
              <w:ind w:firstLine="709"/>
              <w:jc w:val="both"/>
              <w:rPr>
                <w:rFonts w:ascii="Arial" w:eastAsia="Times New Roman" w:hAnsi="Arial" w:cs="Arial"/>
                <w:sz w:val="20"/>
                <w:szCs w:val="20"/>
                <w:lang w:eastAsia="pt-BR"/>
              </w:rPr>
            </w:pPr>
          </w:p>
          <w:p w:rsidR="00AF76B0" w:rsidRPr="00FE23C1" w:rsidRDefault="00AF76B0" w:rsidP="00AF76B0">
            <w:pPr>
              <w:jc w:val="both"/>
              <w:rPr>
                <w:rFonts w:ascii="Arial" w:hAnsi="Arial" w:cs="Arial"/>
                <w:sz w:val="20"/>
                <w:szCs w:val="20"/>
                <w:lang w:eastAsia="pt-BR"/>
              </w:rPr>
            </w:pPr>
            <w:r w:rsidRPr="00FE23C1">
              <w:rPr>
                <w:rFonts w:ascii="Arial" w:hAnsi="Arial" w:cs="Arial"/>
                <w:sz w:val="20"/>
                <w:szCs w:val="20"/>
              </w:rPr>
              <w:t>O Controle Interno integra a estrutura organizacional da Administração, tendo por função acompanhar a execução dos atos e apontar, em caráter sugestivo, preventivo ou corretivamente, as ações a serem desempenhadas, assegurando que os órgãos atuem em consonância com os princípios constitucionais, em especial, o princípio da legalidade, impessoalidade, moralidade, publicidade e eficiência, em que são exercidos por meio dos seus órgãos, sejam estes pertencentes ou vinculados aos poderes Executivo, Legislativo ou Judiciário. Diante do exposto este artigo buscou responder a seguinte problemática: Há efetividade dos Procedimentos de Controle Interno entre o período de 2009 a 2012 no Município de Salvador?</w:t>
            </w:r>
            <w:r w:rsidRPr="00FE23C1">
              <w:rPr>
                <w:rFonts w:ascii="Arial" w:eastAsia="Times New Roman" w:hAnsi="Arial" w:cs="Arial"/>
                <w:sz w:val="20"/>
                <w:szCs w:val="20"/>
                <w:lang w:eastAsia="pt-BR"/>
              </w:rPr>
              <w:t xml:space="preserve"> Pretendeu-se analisar a efetividade do Controle Interno no município de Salvador no período de 2009 a 2012, analisar a atuação do Controle Interno no combate a fraudes e erros no setor público e verificar os fatores que estão relacionados com a rejeição de contas do período analisado. Trata-se de uma pesquisa descritiva do tipo bibliográfica documental com análise dos Pareceres Prévios do Tribunal de Contas do Município de Salvador (TCM-BA) entre o período de 2009 a 2012, com abordagem qualitativa quantitativa.</w:t>
            </w:r>
            <w:r w:rsidRPr="00FE23C1">
              <w:rPr>
                <w:rFonts w:ascii="Arial" w:hAnsi="Arial" w:cs="Arial"/>
                <w:sz w:val="20"/>
                <w:szCs w:val="20"/>
                <w:lang w:eastAsia="pt-BR"/>
              </w:rPr>
              <w:t>Conclui-se que o Controle Interno atuou no município de Salvador de forma consoante as leis que o norteiam,independentemente das rejeições das contas públicas do período analisado, constatou-se a efetividade</w:t>
            </w:r>
            <w:r>
              <w:rPr>
                <w:rFonts w:ascii="Arial" w:hAnsi="Arial" w:cs="Arial"/>
                <w:sz w:val="20"/>
                <w:szCs w:val="20"/>
                <w:lang w:eastAsia="pt-BR"/>
              </w:rPr>
              <w:t xml:space="preserve"> </w:t>
            </w:r>
            <w:r w:rsidRPr="00FE23C1">
              <w:rPr>
                <w:rFonts w:ascii="Arial" w:hAnsi="Arial" w:cs="Arial"/>
                <w:sz w:val="20"/>
                <w:szCs w:val="20"/>
                <w:lang w:eastAsia="pt-BR"/>
              </w:rPr>
              <w:t>do controle interno nas suas atividades diante do cumprimento dos procedimentos legais.</w:t>
            </w:r>
          </w:p>
          <w:p w:rsidR="00DF2EAE" w:rsidRDefault="00AF76B0" w:rsidP="00AF76B0">
            <w:pPr>
              <w:rPr>
                <w:rFonts w:ascii="Arial" w:hAnsi="Arial" w:cs="Arial"/>
                <w:sz w:val="20"/>
                <w:szCs w:val="20"/>
              </w:rPr>
            </w:pPr>
            <w:proofErr w:type="spellStart"/>
            <w:r w:rsidRPr="00FE23C1">
              <w:rPr>
                <w:rFonts w:ascii="Arial" w:hAnsi="Arial" w:cs="Arial"/>
                <w:b/>
                <w:bCs/>
                <w:sz w:val="20"/>
                <w:szCs w:val="20"/>
                <w:lang w:eastAsia="pt-BR"/>
              </w:rPr>
              <w:t>Palavras-chaves</w:t>
            </w:r>
            <w:proofErr w:type="spellEnd"/>
            <w:r w:rsidRPr="00FE23C1">
              <w:rPr>
                <w:rFonts w:ascii="Arial" w:hAnsi="Arial" w:cs="Arial"/>
                <w:sz w:val="20"/>
                <w:szCs w:val="20"/>
                <w:lang w:eastAsia="pt-BR"/>
              </w:rPr>
              <w:t xml:space="preserve">: Controle Interno. </w:t>
            </w:r>
            <w:r w:rsidRPr="00FE23C1">
              <w:rPr>
                <w:rFonts w:ascii="Arial" w:hAnsi="Arial" w:cs="Arial"/>
                <w:sz w:val="20"/>
                <w:szCs w:val="20"/>
              </w:rPr>
              <w:t>Gestão Municipal. Administração Pública.</w:t>
            </w:r>
          </w:p>
          <w:p w:rsidR="00E56C36" w:rsidRPr="004F12F5" w:rsidRDefault="00E56C36" w:rsidP="00AF76B0">
            <w:pPr>
              <w:rPr>
                <w:rFonts w:ascii="Arial" w:hAnsi="Arial" w:cs="Arial"/>
                <w:sz w:val="24"/>
                <w:szCs w:val="24"/>
                <w:lang w:val="en-US"/>
              </w:rPr>
            </w:pPr>
          </w:p>
        </w:tc>
        <w:tc>
          <w:tcPr>
            <w:tcW w:w="709" w:type="dxa"/>
          </w:tcPr>
          <w:p w:rsidR="00DF2EAE" w:rsidRPr="00AF76B0" w:rsidRDefault="00AF76B0">
            <w:pPr>
              <w:rPr>
                <w:rFonts w:ascii="Arial" w:hAnsi="Arial" w:cs="Arial"/>
                <w:b/>
                <w:sz w:val="24"/>
                <w:szCs w:val="24"/>
                <w:lang w:val="en-US"/>
              </w:rPr>
            </w:pPr>
            <w:r w:rsidRPr="00AF76B0">
              <w:rPr>
                <w:rFonts w:ascii="Arial" w:hAnsi="Arial" w:cs="Arial"/>
                <w:b/>
                <w:sz w:val="24"/>
                <w:szCs w:val="24"/>
                <w:lang w:val="en-US"/>
              </w:rPr>
              <w:t>20</w:t>
            </w:r>
          </w:p>
        </w:tc>
      </w:tr>
      <w:tr w:rsidR="00DF2EAE" w:rsidRPr="004F12F5" w:rsidTr="007A05E7">
        <w:tc>
          <w:tcPr>
            <w:tcW w:w="9180" w:type="dxa"/>
          </w:tcPr>
          <w:p w:rsidR="007A05E7" w:rsidRPr="008A3B9B" w:rsidRDefault="007A05E7" w:rsidP="008A3B9B">
            <w:pPr>
              <w:autoSpaceDE w:val="0"/>
              <w:autoSpaceDN w:val="0"/>
              <w:adjustRightInd w:val="0"/>
              <w:spacing w:after="200" w:line="360" w:lineRule="auto"/>
              <w:jc w:val="both"/>
              <w:rPr>
                <w:rFonts w:ascii="Arial" w:hAnsi="Arial" w:cs="Arial"/>
                <w:b/>
                <w:sz w:val="24"/>
                <w:szCs w:val="24"/>
              </w:rPr>
            </w:pPr>
            <w:r w:rsidRPr="008A3B9B">
              <w:rPr>
                <w:rFonts w:ascii="Arial" w:hAnsi="Arial" w:cs="Arial"/>
                <w:b/>
                <w:sz w:val="24"/>
                <w:szCs w:val="24"/>
              </w:rPr>
              <w:t>INCLUSÃO DE ALUNOS SURDOS NA ESCOLA REGULAR: ASPECTOS LINGUISTICOS E PEDAGÓGICOS</w:t>
            </w:r>
          </w:p>
          <w:p w:rsidR="007A05E7" w:rsidRPr="0092155D" w:rsidRDefault="007A05E7" w:rsidP="007A05E7">
            <w:pPr>
              <w:autoSpaceDE w:val="0"/>
              <w:autoSpaceDN w:val="0"/>
              <w:adjustRightInd w:val="0"/>
              <w:ind w:left="357"/>
              <w:jc w:val="right"/>
              <w:rPr>
                <w:rFonts w:ascii="Arial" w:hAnsi="Arial" w:cs="Arial"/>
                <w:sz w:val="20"/>
                <w:szCs w:val="20"/>
              </w:rPr>
            </w:pPr>
            <w:r w:rsidRPr="0092155D">
              <w:rPr>
                <w:rFonts w:ascii="Arial" w:hAnsi="Arial" w:cs="Arial"/>
                <w:sz w:val="20"/>
                <w:szCs w:val="20"/>
              </w:rPr>
              <w:t xml:space="preserve">Ana </w:t>
            </w:r>
            <w:proofErr w:type="spellStart"/>
            <w:r w:rsidRPr="0092155D">
              <w:rPr>
                <w:rFonts w:ascii="Arial" w:hAnsi="Arial" w:cs="Arial"/>
                <w:sz w:val="20"/>
                <w:szCs w:val="20"/>
              </w:rPr>
              <w:t>Quelle</w:t>
            </w:r>
            <w:proofErr w:type="spellEnd"/>
            <w:r w:rsidRPr="0092155D">
              <w:rPr>
                <w:rFonts w:ascii="Arial" w:hAnsi="Arial" w:cs="Arial"/>
                <w:sz w:val="20"/>
                <w:szCs w:val="20"/>
              </w:rPr>
              <w:t xml:space="preserve"> Silva Mendes</w:t>
            </w:r>
          </w:p>
          <w:p w:rsidR="007A05E7" w:rsidRPr="0092155D" w:rsidRDefault="007A05E7" w:rsidP="007A05E7">
            <w:pPr>
              <w:autoSpaceDE w:val="0"/>
              <w:autoSpaceDN w:val="0"/>
              <w:adjustRightInd w:val="0"/>
              <w:ind w:left="357"/>
              <w:jc w:val="right"/>
              <w:rPr>
                <w:rFonts w:ascii="Arial" w:hAnsi="Arial" w:cs="Arial"/>
                <w:sz w:val="20"/>
                <w:szCs w:val="20"/>
              </w:rPr>
            </w:pPr>
            <w:r w:rsidRPr="0092155D">
              <w:rPr>
                <w:rFonts w:ascii="Arial" w:hAnsi="Arial" w:cs="Arial"/>
                <w:sz w:val="20"/>
                <w:szCs w:val="20"/>
              </w:rPr>
              <w:lastRenderedPageBreak/>
              <w:t xml:space="preserve">Fernanda </w:t>
            </w:r>
            <w:proofErr w:type="spellStart"/>
            <w:r w:rsidRPr="0092155D">
              <w:rPr>
                <w:rFonts w:ascii="Arial" w:hAnsi="Arial" w:cs="Arial"/>
                <w:sz w:val="20"/>
                <w:szCs w:val="20"/>
              </w:rPr>
              <w:t>Figueredo</w:t>
            </w:r>
            <w:proofErr w:type="spellEnd"/>
          </w:p>
          <w:p w:rsidR="007A05E7" w:rsidRPr="0092155D" w:rsidRDefault="007A05E7" w:rsidP="007A05E7">
            <w:pPr>
              <w:autoSpaceDE w:val="0"/>
              <w:autoSpaceDN w:val="0"/>
              <w:adjustRightInd w:val="0"/>
              <w:ind w:left="357"/>
              <w:jc w:val="right"/>
              <w:rPr>
                <w:rFonts w:ascii="Arial" w:hAnsi="Arial" w:cs="Arial"/>
                <w:sz w:val="20"/>
                <w:szCs w:val="20"/>
              </w:rPr>
            </w:pPr>
            <w:r>
              <w:rPr>
                <w:rFonts w:ascii="Arial" w:hAnsi="Arial" w:cs="Arial"/>
                <w:sz w:val="20"/>
                <w:szCs w:val="20"/>
              </w:rPr>
              <w:t>Dr. Antônio Carlos Ribeiro</w:t>
            </w:r>
          </w:p>
          <w:p w:rsidR="007A05E7" w:rsidRPr="00026CE5" w:rsidRDefault="007A05E7" w:rsidP="007A05E7">
            <w:pPr>
              <w:autoSpaceDE w:val="0"/>
              <w:autoSpaceDN w:val="0"/>
              <w:adjustRightInd w:val="0"/>
              <w:spacing w:after="200" w:line="360" w:lineRule="auto"/>
              <w:ind w:left="360"/>
              <w:jc w:val="both"/>
              <w:rPr>
                <w:rFonts w:ascii="Arial" w:hAnsi="Arial" w:cs="Arial"/>
              </w:rPr>
            </w:pPr>
          </w:p>
          <w:p w:rsidR="007A05E7" w:rsidRPr="00CD7912" w:rsidRDefault="007A05E7" w:rsidP="007A05E7">
            <w:pPr>
              <w:autoSpaceDE w:val="0"/>
              <w:autoSpaceDN w:val="0"/>
              <w:adjustRightInd w:val="0"/>
              <w:jc w:val="center"/>
              <w:rPr>
                <w:rFonts w:ascii="Arial" w:hAnsi="Arial" w:cs="Arial"/>
                <w:b/>
                <w:bCs/>
                <w:sz w:val="20"/>
                <w:szCs w:val="20"/>
              </w:rPr>
            </w:pPr>
            <w:r w:rsidRPr="00CD7912">
              <w:rPr>
                <w:rFonts w:ascii="Arial" w:hAnsi="Arial" w:cs="Arial"/>
                <w:b/>
                <w:bCs/>
                <w:sz w:val="20"/>
                <w:szCs w:val="20"/>
              </w:rPr>
              <w:t>RESUMO</w:t>
            </w:r>
          </w:p>
          <w:p w:rsidR="007A05E7" w:rsidRPr="000977A4" w:rsidRDefault="007A05E7" w:rsidP="007A05E7">
            <w:pPr>
              <w:autoSpaceDE w:val="0"/>
              <w:autoSpaceDN w:val="0"/>
              <w:adjustRightInd w:val="0"/>
              <w:jc w:val="both"/>
              <w:rPr>
                <w:rFonts w:ascii="Arial" w:hAnsi="Arial" w:cs="Arial"/>
                <w:iCs/>
                <w:sz w:val="20"/>
                <w:szCs w:val="20"/>
              </w:rPr>
            </w:pPr>
          </w:p>
          <w:p w:rsidR="007A05E7" w:rsidRPr="00CD7912" w:rsidRDefault="007A05E7" w:rsidP="007A05E7">
            <w:pPr>
              <w:autoSpaceDE w:val="0"/>
              <w:autoSpaceDN w:val="0"/>
              <w:adjustRightInd w:val="0"/>
              <w:jc w:val="both"/>
              <w:rPr>
                <w:rFonts w:ascii="Arial" w:hAnsi="Arial" w:cs="Arial"/>
                <w:color w:val="333333"/>
                <w:sz w:val="20"/>
                <w:szCs w:val="20"/>
                <w:shd w:val="clear" w:color="auto" w:fill="FFFFFF"/>
              </w:rPr>
            </w:pPr>
            <w:r w:rsidRPr="00CD7912">
              <w:rPr>
                <w:rFonts w:ascii="Arial" w:hAnsi="Arial" w:cs="Arial"/>
                <w:color w:val="333333"/>
                <w:sz w:val="20"/>
                <w:szCs w:val="20"/>
                <w:shd w:val="clear" w:color="auto" w:fill="FFFFFF"/>
              </w:rPr>
              <w:t>Este trabalho tem como objetivo analisar como se dá o processo de inserção do aluno surdo nas classes regulares. Utilizamos como pressupostos metodológicos a pesquisa qualitativa e como instrumentos de coleta de dados foram utilizados a entrevista semi-estruturada e observação participada.</w:t>
            </w:r>
            <w:r w:rsidRPr="00CD7912">
              <w:rPr>
                <w:rFonts w:ascii="Arial" w:hAnsi="Arial" w:cs="Arial"/>
                <w:sz w:val="20"/>
                <w:szCs w:val="20"/>
              </w:rPr>
              <w:t xml:space="preserve"> </w:t>
            </w:r>
            <w:r w:rsidRPr="00CD7912">
              <w:rPr>
                <w:rFonts w:ascii="Arial" w:hAnsi="Arial" w:cs="Arial"/>
                <w:color w:val="333333"/>
                <w:sz w:val="20"/>
                <w:szCs w:val="20"/>
                <w:shd w:val="clear" w:color="auto" w:fill="FFFFFF"/>
              </w:rPr>
              <w:t>A partir das informações coletadas, constatou-se que além do sistema de ensino regular não esta preparado para receber e lidar com os alunos surdos ainda há a falta de preparo e compromisso dos professores com as questões inclusivas e como conseqüência, não desenvolvem práticas e estratégias pedagógicas que atendam às necessidades educacionais desses alunos.</w:t>
            </w:r>
          </w:p>
          <w:p w:rsidR="00DF2EAE" w:rsidRDefault="00853F01" w:rsidP="007A05E7">
            <w:pPr>
              <w:rPr>
                <w:rFonts w:ascii="Arial" w:hAnsi="Arial" w:cs="Arial"/>
                <w:iCs/>
                <w:sz w:val="20"/>
                <w:szCs w:val="20"/>
                <w:lang w:val="en-US"/>
              </w:rPr>
            </w:pPr>
            <w:proofErr w:type="spellStart"/>
            <w:r>
              <w:rPr>
                <w:rFonts w:ascii="Arial" w:hAnsi="Arial" w:cs="Arial"/>
                <w:b/>
                <w:iCs/>
                <w:sz w:val="20"/>
                <w:szCs w:val="20"/>
              </w:rPr>
              <w:t>Palavras-</w:t>
            </w:r>
            <w:r w:rsidR="007A05E7" w:rsidRPr="00974461">
              <w:rPr>
                <w:rFonts w:ascii="Arial" w:hAnsi="Arial" w:cs="Arial"/>
                <w:b/>
                <w:iCs/>
                <w:sz w:val="20"/>
                <w:szCs w:val="20"/>
              </w:rPr>
              <w:t>chave</w:t>
            </w:r>
            <w:proofErr w:type="spellEnd"/>
            <w:r w:rsidR="007A05E7" w:rsidRPr="00CD7912">
              <w:rPr>
                <w:rFonts w:ascii="Arial" w:hAnsi="Arial" w:cs="Arial"/>
                <w:iCs/>
                <w:sz w:val="20"/>
                <w:szCs w:val="20"/>
              </w:rPr>
              <w:t xml:space="preserve">: Inclusão. Surdos. Escola. </w:t>
            </w:r>
            <w:r w:rsidR="007A05E7" w:rsidRPr="0092558C">
              <w:rPr>
                <w:rFonts w:ascii="Arial" w:hAnsi="Arial" w:cs="Arial"/>
                <w:iCs/>
                <w:sz w:val="20"/>
                <w:szCs w:val="20"/>
                <w:lang w:val="en-US"/>
              </w:rPr>
              <w:t xml:space="preserve">Regular. </w:t>
            </w:r>
            <w:proofErr w:type="spellStart"/>
            <w:r w:rsidR="007A05E7" w:rsidRPr="0092558C">
              <w:rPr>
                <w:rFonts w:ascii="Arial" w:hAnsi="Arial" w:cs="Arial"/>
                <w:iCs/>
                <w:sz w:val="20"/>
                <w:szCs w:val="20"/>
                <w:lang w:val="en-US"/>
              </w:rPr>
              <w:t>Lingüísticos</w:t>
            </w:r>
            <w:proofErr w:type="spellEnd"/>
            <w:r w:rsidR="007A05E7" w:rsidRPr="0092558C">
              <w:rPr>
                <w:rFonts w:ascii="Arial" w:hAnsi="Arial" w:cs="Arial"/>
                <w:iCs/>
                <w:sz w:val="20"/>
                <w:szCs w:val="20"/>
                <w:lang w:val="en-US"/>
              </w:rPr>
              <w:t xml:space="preserve">. </w:t>
            </w:r>
            <w:proofErr w:type="spellStart"/>
            <w:r w:rsidR="007A05E7" w:rsidRPr="0092558C">
              <w:rPr>
                <w:rFonts w:ascii="Arial" w:hAnsi="Arial" w:cs="Arial"/>
                <w:iCs/>
                <w:sz w:val="20"/>
                <w:szCs w:val="20"/>
                <w:lang w:val="en-US"/>
              </w:rPr>
              <w:t>Pedagógicos</w:t>
            </w:r>
            <w:proofErr w:type="spellEnd"/>
          </w:p>
          <w:p w:rsidR="00E56C36" w:rsidRPr="004F12F5" w:rsidRDefault="00E56C36" w:rsidP="007A05E7">
            <w:pPr>
              <w:rPr>
                <w:rFonts w:ascii="Arial" w:hAnsi="Arial" w:cs="Arial"/>
                <w:sz w:val="24"/>
                <w:szCs w:val="24"/>
                <w:lang w:val="en-US"/>
              </w:rPr>
            </w:pPr>
          </w:p>
        </w:tc>
        <w:tc>
          <w:tcPr>
            <w:tcW w:w="709" w:type="dxa"/>
          </w:tcPr>
          <w:p w:rsidR="00DF2EAE" w:rsidRPr="00AF76B0" w:rsidRDefault="007A05E7">
            <w:pPr>
              <w:rPr>
                <w:rFonts w:ascii="Arial" w:hAnsi="Arial" w:cs="Arial"/>
                <w:b/>
                <w:sz w:val="24"/>
                <w:szCs w:val="24"/>
                <w:lang w:val="en-US"/>
              </w:rPr>
            </w:pPr>
            <w:r>
              <w:rPr>
                <w:rFonts w:ascii="Arial" w:hAnsi="Arial" w:cs="Arial"/>
                <w:b/>
                <w:sz w:val="24"/>
                <w:szCs w:val="24"/>
                <w:lang w:val="en-US"/>
              </w:rPr>
              <w:lastRenderedPageBreak/>
              <w:t>33</w:t>
            </w:r>
          </w:p>
        </w:tc>
      </w:tr>
      <w:tr w:rsidR="00DF2EAE" w:rsidRPr="004F12F5" w:rsidTr="007A05E7">
        <w:tc>
          <w:tcPr>
            <w:tcW w:w="9180" w:type="dxa"/>
          </w:tcPr>
          <w:p w:rsidR="007A05E7" w:rsidRPr="00530161" w:rsidRDefault="007A05E7" w:rsidP="007A05E7">
            <w:pPr>
              <w:spacing w:line="360" w:lineRule="auto"/>
              <w:jc w:val="both"/>
              <w:rPr>
                <w:rFonts w:ascii="Arial" w:hAnsi="Arial" w:cs="Arial"/>
                <w:b/>
                <w:sz w:val="24"/>
                <w:szCs w:val="24"/>
              </w:rPr>
            </w:pPr>
            <w:r w:rsidRPr="00530161">
              <w:rPr>
                <w:rFonts w:ascii="Arial" w:hAnsi="Arial" w:cs="Arial"/>
                <w:b/>
                <w:sz w:val="24"/>
                <w:szCs w:val="24"/>
              </w:rPr>
              <w:lastRenderedPageBreak/>
              <w:t>A SUSTENTABILIDADE FINANCEIRA FRENTE AO DESENVOLVIMENTO SUSTENTÁVEL: ANÁLISE DE UMA COOPERATIVA DE CRÉDITO RURAL</w:t>
            </w:r>
          </w:p>
          <w:p w:rsidR="007A05E7" w:rsidRPr="00F40FB7" w:rsidRDefault="007A05E7" w:rsidP="007A05E7">
            <w:pPr>
              <w:spacing w:line="360" w:lineRule="auto"/>
              <w:jc w:val="right"/>
              <w:rPr>
                <w:rFonts w:ascii="Arial" w:hAnsi="Arial" w:cs="Arial"/>
                <w:b/>
                <w:sz w:val="28"/>
                <w:szCs w:val="28"/>
              </w:rPr>
            </w:pPr>
          </w:p>
          <w:p w:rsidR="007A05E7" w:rsidRPr="00530161" w:rsidRDefault="007A05E7" w:rsidP="007A05E7">
            <w:pPr>
              <w:spacing w:line="360" w:lineRule="auto"/>
              <w:ind w:left="5664"/>
              <w:jc w:val="right"/>
              <w:rPr>
                <w:rFonts w:ascii="Arial" w:hAnsi="Arial" w:cs="Arial"/>
                <w:sz w:val="20"/>
                <w:szCs w:val="20"/>
              </w:rPr>
            </w:pPr>
            <w:proofErr w:type="spellStart"/>
            <w:r w:rsidRPr="00530161">
              <w:rPr>
                <w:rFonts w:ascii="Arial" w:hAnsi="Arial" w:cs="Arial"/>
                <w:sz w:val="20"/>
                <w:szCs w:val="20"/>
              </w:rPr>
              <w:t>Laiane</w:t>
            </w:r>
            <w:proofErr w:type="spellEnd"/>
            <w:r w:rsidRPr="00530161">
              <w:rPr>
                <w:rFonts w:ascii="Arial" w:hAnsi="Arial" w:cs="Arial"/>
                <w:sz w:val="20"/>
                <w:szCs w:val="20"/>
              </w:rPr>
              <w:t xml:space="preserve"> Ferreira Rocha</w:t>
            </w:r>
          </w:p>
          <w:p w:rsidR="007A05E7" w:rsidRPr="00530161" w:rsidRDefault="007A05E7" w:rsidP="007A05E7">
            <w:pPr>
              <w:spacing w:line="360" w:lineRule="auto"/>
              <w:ind w:left="5664"/>
              <w:jc w:val="right"/>
              <w:rPr>
                <w:rFonts w:ascii="Arial" w:hAnsi="Arial" w:cs="Arial"/>
                <w:sz w:val="20"/>
                <w:szCs w:val="20"/>
                <w:vertAlign w:val="superscript"/>
              </w:rPr>
            </w:pPr>
            <w:r w:rsidRPr="00530161">
              <w:rPr>
                <w:rFonts w:ascii="Arial" w:hAnsi="Arial" w:cs="Arial"/>
                <w:sz w:val="20"/>
                <w:szCs w:val="20"/>
              </w:rPr>
              <w:t>Tânia Ferreira de Jesu</w:t>
            </w:r>
            <w:r>
              <w:rPr>
                <w:rFonts w:ascii="Arial" w:hAnsi="Arial" w:cs="Arial"/>
                <w:sz w:val="20"/>
                <w:szCs w:val="20"/>
              </w:rPr>
              <w:t>s</w:t>
            </w:r>
          </w:p>
          <w:p w:rsidR="007A05E7" w:rsidRDefault="007A05E7" w:rsidP="007A05E7">
            <w:pPr>
              <w:rPr>
                <w:rFonts w:ascii="Arial" w:hAnsi="Arial" w:cs="Arial"/>
                <w:b/>
                <w:sz w:val="24"/>
                <w:szCs w:val="24"/>
              </w:rPr>
            </w:pPr>
          </w:p>
          <w:p w:rsidR="007A05E7" w:rsidRPr="00530161" w:rsidRDefault="007A05E7" w:rsidP="007A05E7">
            <w:pPr>
              <w:jc w:val="center"/>
              <w:rPr>
                <w:rFonts w:ascii="Arial" w:hAnsi="Arial" w:cs="Arial"/>
                <w:b/>
                <w:sz w:val="20"/>
                <w:szCs w:val="20"/>
              </w:rPr>
            </w:pPr>
            <w:r w:rsidRPr="00530161">
              <w:rPr>
                <w:rFonts w:ascii="Arial" w:hAnsi="Arial" w:cs="Arial"/>
                <w:b/>
                <w:sz w:val="20"/>
                <w:szCs w:val="20"/>
              </w:rPr>
              <w:t>RESUMO</w:t>
            </w:r>
          </w:p>
          <w:p w:rsidR="007A05E7" w:rsidRPr="00530161" w:rsidRDefault="007A05E7" w:rsidP="007A05E7">
            <w:pPr>
              <w:jc w:val="both"/>
              <w:rPr>
                <w:rFonts w:ascii="Arial" w:hAnsi="Arial" w:cs="Arial"/>
                <w:b/>
                <w:sz w:val="20"/>
                <w:szCs w:val="20"/>
              </w:rPr>
            </w:pPr>
          </w:p>
          <w:p w:rsidR="007A05E7" w:rsidRPr="00530161" w:rsidRDefault="007A05E7" w:rsidP="007A05E7">
            <w:pPr>
              <w:jc w:val="both"/>
              <w:rPr>
                <w:rFonts w:ascii="Arial" w:hAnsi="Arial" w:cs="Arial"/>
                <w:sz w:val="20"/>
                <w:szCs w:val="20"/>
              </w:rPr>
            </w:pPr>
            <w:r w:rsidRPr="00530161">
              <w:rPr>
                <w:rFonts w:ascii="Arial" w:hAnsi="Arial" w:cs="Arial"/>
                <w:sz w:val="20"/>
                <w:szCs w:val="20"/>
              </w:rPr>
              <w:t xml:space="preserve">As cooperativas se destacam por sua natureza como instrumento que contribuem para melhorar a qualidade de vida das pessoas e do ambiente em que estão inseridas, contribuindo para o desenvolvimento sustentável da comunidade local. Tendo por finalidade atender a subsistência de seus associados, que de modo geral são ao mesmo tempo clientes e gestores, necessitam ser financeiramente sustentáveis. No Território de Identidade do Sisal, destaca-se a Cooperativa de Crédito Rural ASCOOB Sisal, por atuar em uma região em que a maioria da população, aproximadamente 57%, </w:t>
            </w:r>
            <w:proofErr w:type="gramStart"/>
            <w:r w:rsidRPr="00530161">
              <w:rPr>
                <w:rFonts w:ascii="Arial" w:hAnsi="Arial" w:cs="Arial"/>
                <w:sz w:val="20"/>
                <w:szCs w:val="20"/>
              </w:rPr>
              <w:t>são</w:t>
            </w:r>
            <w:proofErr w:type="gramEnd"/>
            <w:r w:rsidRPr="00530161">
              <w:rPr>
                <w:rFonts w:ascii="Arial" w:hAnsi="Arial" w:cs="Arial"/>
                <w:sz w:val="20"/>
                <w:szCs w:val="20"/>
              </w:rPr>
              <w:t xml:space="preserve"> da zona rural e dependem da agricultura como fonte de renda, sendo extremamente importante o acesso ao crédito rural para o desenvolvimento de suas atividades. Desta forma, o presente trabalho tem como objetivo analisar a sustentabilidade financeira da </w:t>
            </w:r>
            <w:proofErr w:type="spellStart"/>
            <w:r w:rsidRPr="00530161">
              <w:rPr>
                <w:rFonts w:ascii="Arial" w:hAnsi="Arial" w:cs="Arial"/>
                <w:sz w:val="20"/>
                <w:szCs w:val="20"/>
              </w:rPr>
              <w:t>ASCOOB-Sisal</w:t>
            </w:r>
            <w:proofErr w:type="spellEnd"/>
            <w:r w:rsidRPr="00530161">
              <w:rPr>
                <w:rFonts w:ascii="Arial" w:hAnsi="Arial" w:cs="Arial"/>
                <w:sz w:val="20"/>
                <w:szCs w:val="20"/>
              </w:rPr>
              <w:t xml:space="preserve">, frente ao conceito do desenvolvimento sustentável. Para a análise foram utilizados dados dos Demonstrativos Contábeis referentes aos anos de 2010, 2011 e 2012. A pesquisa possibilitou verificar resultados satisfatórios dos indicadores analisados, demonstrando que a </w:t>
            </w:r>
            <w:proofErr w:type="spellStart"/>
            <w:r w:rsidRPr="00530161">
              <w:rPr>
                <w:rFonts w:ascii="Arial" w:hAnsi="Arial" w:cs="Arial"/>
                <w:sz w:val="20"/>
                <w:szCs w:val="20"/>
              </w:rPr>
              <w:t>ASCOOB-Sisal</w:t>
            </w:r>
            <w:proofErr w:type="spellEnd"/>
            <w:r w:rsidRPr="00530161">
              <w:rPr>
                <w:rFonts w:ascii="Arial" w:hAnsi="Arial" w:cs="Arial"/>
                <w:sz w:val="20"/>
                <w:szCs w:val="20"/>
              </w:rPr>
              <w:t xml:space="preserve"> é uma instituição sustentável financeiramente.</w:t>
            </w:r>
          </w:p>
          <w:p w:rsidR="007A05E7" w:rsidRPr="00530161" w:rsidRDefault="007A05E7" w:rsidP="007A05E7">
            <w:pPr>
              <w:jc w:val="both"/>
              <w:rPr>
                <w:rFonts w:ascii="Arial" w:hAnsi="Arial" w:cs="Arial"/>
                <w:sz w:val="20"/>
                <w:szCs w:val="20"/>
                <w:lang w:val="en-US"/>
              </w:rPr>
            </w:pPr>
            <w:proofErr w:type="spellStart"/>
            <w:r w:rsidRPr="00530161">
              <w:rPr>
                <w:rFonts w:ascii="Arial" w:hAnsi="Arial" w:cs="Arial"/>
                <w:b/>
                <w:sz w:val="20"/>
                <w:szCs w:val="20"/>
              </w:rPr>
              <w:t>Palavras-chave</w:t>
            </w:r>
            <w:proofErr w:type="spellEnd"/>
            <w:r w:rsidRPr="00530161">
              <w:rPr>
                <w:rFonts w:ascii="Arial" w:hAnsi="Arial" w:cs="Arial"/>
                <w:b/>
                <w:sz w:val="20"/>
                <w:szCs w:val="20"/>
              </w:rPr>
              <w:t>:</w:t>
            </w:r>
            <w:r w:rsidRPr="00530161">
              <w:rPr>
                <w:rFonts w:ascii="Arial" w:hAnsi="Arial" w:cs="Arial"/>
                <w:sz w:val="20"/>
                <w:szCs w:val="20"/>
              </w:rPr>
              <w:t xml:space="preserve"> Cooperativa de Crédito Rural. </w:t>
            </w:r>
            <w:proofErr w:type="spellStart"/>
            <w:r w:rsidRPr="00530161">
              <w:rPr>
                <w:rFonts w:ascii="Arial" w:hAnsi="Arial" w:cs="Arial"/>
                <w:sz w:val="20"/>
                <w:szCs w:val="20"/>
                <w:lang w:val="en-US"/>
              </w:rPr>
              <w:t>Sustentabilidade</w:t>
            </w:r>
            <w:proofErr w:type="spellEnd"/>
            <w:r w:rsidRPr="00530161">
              <w:rPr>
                <w:rFonts w:ascii="Arial" w:hAnsi="Arial" w:cs="Arial"/>
                <w:sz w:val="20"/>
                <w:szCs w:val="20"/>
                <w:lang w:val="en-US"/>
              </w:rPr>
              <w:t xml:space="preserve"> </w:t>
            </w:r>
            <w:proofErr w:type="spellStart"/>
            <w:r w:rsidRPr="00530161">
              <w:rPr>
                <w:rFonts w:ascii="Arial" w:hAnsi="Arial" w:cs="Arial"/>
                <w:sz w:val="20"/>
                <w:szCs w:val="20"/>
                <w:lang w:val="en-US"/>
              </w:rPr>
              <w:t>Financeira</w:t>
            </w:r>
            <w:proofErr w:type="spellEnd"/>
            <w:r w:rsidRPr="00530161">
              <w:rPr>
                <w:rFonts w:ascii="Arial" w:hAnsi="Arial" w:cs="Arial"/>
                <w:sz w:val="20"/>
                <w:szCs w:val="20"/>
                <w:lang w:val="en-US"/>
              </w:rPr>
              <w:t xml:space="preserve">. </w:t>
            </w:r>
            <w:proofErr w:type="spellStart"/>
            <w:r w:rsidRPr="00530161">
              <w:rPr>
                <w:rFonts w:ascii="Arial" w:hAnsi="Arial" w:cs="Arial"/>
                <w:sz w:val="20"/>
                <w:szCs w:val="20"/>
                <w:lang w:val="en-US"/>
              </w:rPr>
              <w:t>Desenvolvimento</w:t>
            </w:r>
            <w:proofErr w:type="spellEnd"/>
            <w:r w:rsidRPr="00530161">
              <w:rPr>
                <w:rFonts w:ascii="Arial" w:hAnsi="Arial" w:cs="Arial"/>
                <w:sz w:val="20"/>
                <w:szCs w:val="20"/>
                <w:lang w:val="en-US"/>
              </w:rPr>
              <w:t xml:space="preserve"> </w:t>
            </w:r>
            <w:proofErr w:type="spellStart"/>
            <w:r w:rsidRPr="00530161">
              <w:rPr>
                <w:rFonts w:ascii="Arial" w:hAnsi="Arial" w:cs="Arial"/>
                <w:sz w:val="20"/>
                <w:szCs w:val="20"/>
                <w:lang w:val="en-US"/>
              </w:rPr>
              <w:t>Sustentável</w:t>
            </w:r>
            <w:proofErr w:type="spellEnd"/>
            <w:r w:rsidRPr="00530161">
              <w:rPr>
                <w:rFonts w:ascii="Arial" w:hAnsi="Arial" w:cs="Arial"/>
                <w:sz w:val="20"/>
                <w:szCs w:val="20"/>
                <w:lang w:val="en-US"/>
              </w:rPr>
              <w:t>.</w:t>
            </w:r>
          </w:p>
          <w:p w:rsidR="00DF2EAE" w:rsidRPr="004F12F5" w:rsidRDefault="00DF2EAE">
            <w:pPr>
              <w:rPr>
                <w:rFonts w:ascii="Arial" w:hAnsi="Arial" w:cs="Arial"/>
                <w:sz w:val="24"/>
                <w:szCs w:val="24"/>
                <w:lang w:val="en-US"/>
              </w:rPr>
            </w:pPr>
          </w:p>
        </w:tc>
        <w:tc>
          <w:tcPr>
            <w:tcW w:w="709" w:type="dxa"/>
          </w:tcPr>
          <w:p w:rsidR="00DF2EAE" w:rsidRPr="00AF76B0" w:rsidRDefault="007A05E7">
            <w:pPr>
              <w:rPr>
                <w:rFonts w:ascii="Arial" w:hAnsi="Arial" w:cs="Arial"/>
                <w:b/>
                <w:sz w:val="24"/>
                <w:szCs w:val="24"/>
                <w:lang w:val="en-US"/>
              </w:rPr>
            </w:pPr>
            <w:r>
              <w:rPr>
                <w:rFonts w:ascii="Arial" w:hAnsi="Arial" w:cs="Arial"/>
                <w:b/>
                <w:sz w:val="24"/>
                <w:szCs w:val="24"/>
                <w:lang w:val="en-US"/>
              </w:rPr>
              <w:t>47</w:t>
            </w:r>
          </w:p>
        </w:tc>
      </w:tr>
      <w:tr w:rsidR="00DF2EAE" w:rsidRPr="00043011" w:rsidTr="007A05E7">
        <w:tc>
          <w:tcPr>
            <w:tcW w:w="9180" w:type="dxa"/>
          </w:tcPr>
          <w:p w:rsidR="00043011" w:rsidRPr="008A3B9B" w:rsidRDefault="00043011" w:rsidP="00D23BFC">
            <w:pPr>
              <w:autoSpaceDE w:val="0"/>
              <w:autoSpaceDN w:val="0"/>
              <w:adjustRightInd w:val="0"/>
              <w:spacing w:before="100" w:beforeAutospacing="1" w:after="100" w:afterAutospacing="1"/>
              <w:rPr>
                <w:rFonts w:ascii="Arial" w:hAnsi="Arial" w:cs="Arial"/>
                <w:b/>
                <w:bCs/>
                <w:color w:val="000000"/>
                <w:sz w:val="24"/>
                <w:szCs w:val="24"/>
              </w:rPr>
            </w:pPr>
            <w:r w:rsidRPr="008A3B9B">
              <w:rPr>
                <w:rFonts w:ascii="Arial" w:hAnsi="Arial" w:cs="Arial"/>
                <w:b/>
                <w:bCs/>
                <w:color w:val="000000"/>
                <w:sz w:val="24"/>
                <w:szCs w:val="24"/>
              </w:rPr>
              <w:t>COMÉRCIO ELETRÔNICO: UM ESTUDO DE CASO DAS LOJAS RENNER</w:t>
            </w:r>
          </w:p>
          <w:p w:rsidR="00043011" w:rsidRPr="006350AF" w:rsidRDefault="00043011" w:rsidP="00043011">
            <w:pPr>
              <w:autoSpaceDE w:val="0"/>
              <w:autoSpaceDN w:val="0"/>
              <w:adjustRightInd w:val="0"/>
              <w:spacing w:line="360" w:lineRule="auto"/>
              <w:ind w:firstLine="284"/>
              <w:jc w:val="right"/>
              <w:rPr>
                <w:rFonts w:ascii="Arial" w:hAnsi="Arial" w:cs="Arial"/>
                <w:color w:val="000000"/>
                <w:sz w:val="20"/>
                <w:szCs w:val="20"/>
              </w:rPr>
            </w:pPr>
            <w:proofErr w:type="spellStart"/>
            <w:r w:rsidRPr="006350AF">
              <w:rPr>
                <w:rFonts w:ascii="Arial" w:hAnsi="Arial" w:cs="Arial"/>
                <w:color w:val="000000"/>
                <w:sz w:val="20"/>
                <w:szCs w:val="20"/>
              </w:rPr>
              <w:t>Profa</w:t>
            </w:r>
            <w:proofErr w:type="spellEnd"/>
            <w:r w:rsidRPr="006350AF">
              <w:rPr>
                <w:rFonts w:ascii="Arial" w:hAnsi="Arial" w:cs="Arial"/>
                <w:color w:val="000000"/>
                <w:sz w:val="20"/>
                <w:szCs w:val="20"/>
              </w:rPr>
              <w:t xml:space="preserve">. Ma. Andressa Lacerda </w:t>
            </w:r>
            <w:proofErr w:type="spellStart"/>
            <w:r w:rsidRPr="006350AF">
              <w:rPr>
                <w:rFonts w:ascii="Arial" w:hAnsi="Arial" w:cs="Arial"/>
                <w:color w:val="000000"/>
                <w:sz w:val="20"/>
                <w:szCs w:val="20"/>
              </w:rPr>
              <w:t>Capelli</w:t>
            </w:r>
            <w:proofErr w:type="spellEnd"/>
          </w:p>
          <w:p w:rsidR="00043011" w:rsidRPr="006350AF" w:rsidRDefault="00043011" w:rsidP="00043011">
            <w:pPr>
              <w:autoSpaceDE w:val="0"/>
              <w:autoSpaceDN w:val="0"/>
              <w:adjustRightInd w:val="0"/>
              <w:spacing w:line="360" w:lineRule="auto"/>
              <w:ind w:firstLine="284"/>
              <w:jc w:val="right"/>
              <w:rPr>
                <w:rFonts w:ascii="Arial" w:hAnsi="Arial" w:cs="Arial"/>
                <w:sz w:val="20"/>
                <w:szCs w:val="20"/>
              </w:rPr>
            </w:pPr>
            <w:r w:rsidRPr="006350AF">
              <w:rPr>
                <w:rFonts w:ascii="Arial" w:hAnsi="Arial" w:cs="Arial"/>
                <w:color w:val="000000"/>
                <w:sz w:val="20"/>
                <w:szCs w:val="20"/>
              </w:rPr>
              <w:t xml:space="preserve">Alexandre </w:t>
            </w:r>
            <w:proofErr w:type="spellStart"/>
            <w:r w:rsidRPr="006350AF">
              <w:rPr>
                <w:rFonts w:ascii="Arial" w:hAnsi="Arial" w:cs="Arial"/>
                <w:color w:val="000000"/>
                <w:sz w:val="20"/>
                <w:szCs w:val="20"/>
              </w:rPr>
              <w:t>Sturm</w:t>
            </w:r>
            <w:proofErr w:type="spellEnd"/>
            <w:r w:rsidRPr="006350AF">
              <w:rPr>
                <w:rFonts w:ascii="Arial" w:hAnsi="Arial" w:cs="Arial"/>
                <w:color w:val="000000"/>
                <w:sz w:val="20"/>
                <w:szCs w:val="20"/>
              </w:rPr>
              <w:t xml:space="preserve"> </w:t>
            </w:r>
          </w:p>
          <w:p w:rsidR="00043011" w:rsidRPr="004A661E" w:rsidRDefault="00043011" w:rsidP="00043011">
            <w:pPr>
              <w:autoSpaceDE w:val="0"/>
              <w:autoSpaceDN w:val="0"/>
              <w:adjustRightInd w:val="0"/>
              <w:spacing w:line="360" w:lineRule="auto"/>
              <w:ind w:firstLine="284"/>
              <w:jc w:val="right"/>
              <w:rPr>
                <w:rFonts w:ascii="Arial" w:hAnsi="Arial" w:cs="Arial"/>
                <w:sz w:val="20"/>
                <w:szCs w:val="20"/>
              </w:rPr>
            </w:pPr>
            <w:r w:rsidRPr="004A661E">
              <w:rPr>
                <w:rFonts w:ascii="Arial" w:hAnsi="Arial" w:cs="Arial"/>
                <w:bCs/>
                <w:sz w:val="20"/>
                <w:szCs w:val="20"/>
              </w:rPr>
              <w:t>Fabiano Dias Soares</w:t>
            </w:r>
            <w:r w:rsidRPr="004A661E">
              <w:rPr>
                <w:rFonts w:ascii="Arial" w:hAnsi="Arial" w:cs="Arial"/>
                <w:sz w:val="20"/>
                <w:szCs w:val="20"/>
              </w:rPr>
              <w:t xml:space="preserve"> </w:t>
            </w:r>
          </w:p>
          <w:p w:rsidR="00043011" w:rsidRPr="004A661E" w:rsidRDefault="00043011" w:rsidP="00043011">
            <w:pPr>
              <w:autoSpaceDE w:val="0"/>
              <w:autoSpaceDN w:val="0"/>
              <w:adjustRightInd w:val="0"/>
              <w:spacing w:line="360" w:lineRule="auto"/>
              <w:ind w:firstLine="284"/>
              <w:jc w:val="right"/>
              <w:rPr>
                <w:rFonts w:ascii="Arial" w:hAnsi="Arial" w:cs="Arial"/>
                <w:color w:val="000000"/>
                <w:sz w:val="20"/>
                <w:szCs w:val="20"/>
              </w:rPr>
            </w:pPr>
            <w:r w:rsidRPr="004A661E">
              <w:rPr>
                <w:rFonts w:ascii="Arial" w:hAnsi="Arial" w:cs="Arial"/>
                <w:color w:val="000000"/>
                <w:sz w:val="20"/>
                <w:szCs w:val="20"/>
              </w:rPr>
              <w:t xml:space="preserve">Fábio </w:t>
            </w:r>
            <w:proofErr w:type="spellStart"/>
            <w:r w:rsidRPr="004A661E">
              <w:rPr>
                <w:rFonts w:ascii="Arial" w:hAnsi="Arial" w:cs="Arial"/>
                <w:color w:val="000000"/>
                <w:sz w:val="20"/>
                <w:szCs w:val="20"/>
              </w:rPr>
              <w:t>Steffen</w:t>
            </w:r>
            <w:proofErr w:type="spellEnd"/>
            <w:r w:rsidRPr="004A661E">
              <w:rPr>
                <w:rFonts w:ascii="Arial" w:hAnsi="Arial" w:cs="Arial"/>
                <w:color w:val="000000"/>
                <w:sz w:val="20"/>
                <w:szCs w:val="20"/>
              </w:rPr>
              <w:t xml:space="preserve"> Gonçalves da Rosa</w:t>
            </w:r>
          </w:p>
          <w:p w:rsidR="00043011" w:rsidRPr="004A661E" w:rsidRDefault="00043011" w:rsidP="00043011">
            <w:pPr>
              <w:autoSpaceDE w:val="0"/>
              <w:autoSpaceDN w:val="0"/>
              <w:adjustRightInd w:val="0"/>
              <w:spacing w:line="360" w:lineRule="auto"/>
              <w:ind w:firstLine="284"/>
              <w:jc w:val="right"/>
              <w:rPr>
                <w:rFonts w:ascii="Arial" w:hAnsi="Arial" w:cs="Arial"/>
                <w:sz w:val="20"/>
                <w:szCs w:val="20"/>
              </w:rPr>
            </w:pPr>
            <w:proofErr w:type="spellStart"/>
            <w:r w:rsidRPr="004A661E">
              <w:rPr>
                <w:rFonts w:ascii="Arial" w:hAnsi="Arial" w:cs="Arial"/>
                <w:sz w:val="20"/>
                <w:szCs w:val="20"/>
              </w:rPr>
              <w:t>Renzo</w:t>
            </w:r>
            <w:proofErr w:type="spellEnd"/>
            <w:r w:rsidRPr="004A661E">
              <w:rPr>
                <w:rFonts w:ascii="Arial" w:hAnsi="Arial" w:cs="Arial"/>
                <w:sz w:val="20"/>
                <w:szCs w:val="20"/>
              </w:rPr>
              <w:t xml:space="preserve"> Luciano Pintos Paiva</w:t>
            </w:r>
          </w:p>
          <w:p w:rsidR="00043011" w:rsidRPr="004A661E" w:rsidRDefault="00043011" w:rsidP="00043011">
            <w:pPr>
              <w:autoSpaceDE w:val="0"/>
              <w:autoSpaceDN w:val="0"/>
              <w:adjustRightInd w:val="0"/>
              <w:spacing w:line="360" w:lineRule="auto"/>
              <w:ind w:firstLine="284"/>
              <w:jc w:val="right"/>
              <w:rPr>
                <w:rFonts w:ascii="Arial" w:hAnsi="Arial" w:cs="Arial"/>
                <w:sz w:val="20"/>
                <w:szCs w:val="20"/>
              </w:rPr>
            </w:pPr>
            <w:r w:rsidRPr="004A661E">
              <w:rPr>
                <w:rFonts w:ascii="Arial" w:hAnsi="Arial" w:cs="Arial"/>
                <w:sz w:val="20"/>
                <w:szCs w:val="20"/>
              </w:rPr>
              <w:t xml:space="preserve">Valéria França Cordeiro </w:t>
            </w:r>
          </w:p>
          <w:p w:rsidR="00043011" w:rsidRDefault="00043011" w:rsidP="00043011">
            <w:pPr>
              <w:autoSpaceDE w:val="0"/>
              <w:autoSpaceDN w:val="0"/>
              <w:adjustRightInd w:val="0"/>
              <w:jc w:val="center"/>
              <w:rPr>
                <w:rFonts w:ascii="Arial" w:hAnsi="Arial" w:cs="Arial"/>
                <w:b/>
                <w:bCs/>
                <w:color w:val="000000"/>
                <w:sz w:val="20"/>
                <w:szCs w:val="20"/>
              </w:rPr>
            </w:pPr>
          </w:p>
          <w:p w:rsidR="00043011" w:rsidRDefault="00043011" w:rsidP="00043011">
            <w:pPr>
              <w:autoSpaceDE w:val="0"/>
              <w:autoSpaceDN w:val="0"/>
              <w:adjustRightInd w:val="0"/>
              <w:jc w:val="center"/>
              <w:rPr>
                <w:rFonts w:ascii="Arial" w:hAnsi="Arial" w:cs="Arial"/>
                <w:b/>
                <w:bCs/>
                <w:color w:val="000000"/>
                <w:sz w:val="20"/>
                <w:szCs w:val="20"/>
              </w:rPr>
            </w:pPr>
            <w:r w:rsidRPr="002C1A7E">
              <w:rPr>
                <w:rFonts w:ascii="Arial" w:hAnsi="Arial" w:cs="Arial"/>
                <w:b/>
                <w:bCs/>
                <w:color w:val="000000"/>
                <w:sz w:val="20"/>
                <w:szCs w:val="20"/>
              </w:rPr>
              <w:t>RESUMO</w:t>
            </w:r>
          </w:p>
          <w:p w:rsidR="00043011" w:rsidRPr="002C1A7E" w:rsidRDefault="00043011" w:rsidP="00043011">
            <w:pPr>
              <w:autoSpaceDE w:val="0"/>
              <w:autoSpaceDN w:val="0"/>
              <w:adjustRightInd w:val="0"/>
              <w:jc w:val="center"/>
              <w:rPr>
                <w:rFonts w:ascii="Arial" w:hAnsi="Arial" w:cs="Arial"/>
                <w:b/>
                <w:bCs/>
                <w:color w:val="000000"/>
                <w:sz w:val="20"/>
                <w:szCs w:val="20"/>
              </w:rPr>
            </w:pPr>
          </w:p>
          <w:p w:rsidR="00043011" w:rsidRPr="002C1A7E" w:rsidRDefault="00043011" w:rsidP="00043011">
            <w:pPr>
              <w:jc w:val="both"/>
              <w:rPr>
                <w:rFonts w:ascii="Arial" w:hAnsi="Arial" w:cs="Arial"/>
                <w:sz w:val="20"/>
                <w:szCs w:val="20"/>
              </w:rPr>
            </w:pPr>
            <w:r w:rsidRPr="002C1A7E">
              <w:rPr>
                <w:rFonts w:ascii="Arial" w:hAnsi="Arial" w:cs="Arial"/>
                <w:sz w:val="20"/>
                <w:szCs w:val="20"/>
              </w:rPr>
              <w:t xml:space="preserve">Neste artigo será estudado o processo de vendas online da empresa Lojas Renner, descobrindo suas peculiaridades e deficiências, assim como possibilidades de melhoria numa das empresas mais respeitadas no mercado nacional, mais precisamente, no Rio Grande do Sul.A organização em questão entrou recentemente no mercado digital, sua </w:t>
            </w:r>
            <w:proofErr w:type="spellStart"/>
            <w:r w:rsidRPr="002C1A7E">
              <w:rPr>
                <w:rFonts w:ascii="Arial" w:hAnsi="Arial" w:cs="Arial"/>
                <w:sz w:val="20"/>
                <w:szCs w:val="20"/>
              </w:rPr>
              <w:t>adapção</w:t>
            </w:r>
            <w:proofErr w:type="spellEnd"/>
            <w:r w:rsidRPr="002C1A7E">
              <w:rPr>
                <w:rFonts w:ascii="Arial" w:hAnsi="Arial" w:cs="Arial"/>
                <w:sz w:val="20"/>
                <w:szCs w:val="20"/>
              </w:rPr>
              <w:t xml:space="preserve"> a uma nova forma de comércio é pertinente e certamente uma pesquisa acurada pode gerar um bom conteúdo.</w:t>
            </w:r>
          </w:p>
          <w:p w:rsidR="00043011" w:rsidRPr="002C1A7E" w:rsidRDefault="00043011" w:rsidP="00043011">
            <w:pPr>
              <w:autoSpaceDE w:val="0"/>
              <w:autoSpaceDN w:val="0"/>
              <w:adjustRightInd w:val="0"/>
              <w:jc w:val="both"/>
              <w:rPr>
                <w:rFonts w:ascii="Arial" w:hAnsi="Arial" w:cs="Arial"/>
                <w:b/>
                <w:color w:val="000000"/>
                <w:sz w:val="20"/>
                <w:szCs w:val="20"/>
              </w:rPr>
            </w:pPr>
            <w:proofErr w:type="spellStart"/>
            <w:r w:rsidRPr="002C1A7E">
              <w:rPr>
                <w:rFonts w:ascii="Arial" w:hAnsi="Arial" w:cs="Arial"/>
                <w:b/>
                <w:bCs/>
                <w:color w:val="000000"/>
                <w:sz w:val="20"/>
                <w:szCs w:val="20"/>
              </w:rPr>
              <w:t>Palavras-chave</w:t>
            </w:r>
            <w:proofErr w:type="spellEnd"/>
            <w:r w:rsidRPr="002C1A7E">
              <w:rPr>
                <w:rFonts w:ascii="Arial" w:hAnsi="Arial" w:cs="Arial"/>
                <w:b/>
                <w:color w:val="000000"/>
                <w:sz w:val="20"/>
                <w:szCs w:val="20"/>
              </w:rPr>
              <w:t xml:space="preserve">: </w:t>
            </w:r>
            <w:r w:rsidRPr="002C1A7E">
              <w:rPr>
                <w:rFonts w:ascii="Arial" w:hAnsi="Arial" w:cs="Arial"/>
                <w:color w:val="000000"/>
                <w:sz w:val="20"/>
                <w:szCs w:val="20"/>
              </w:rPr>
              <w:t xml:space="preserve">Comércio Eletrônico, Tecnologia da Informação. </w:t>
            </w:r>
          </w:p>
          <w:p w:rsidR="00DF2EAE" w:rsidRPr="00043011" w:rsidRDefault="00DF2EAE">
            <w:pPr>
              <w:rPr>
                <w:rFonts w:ascii="Arial" w:hAnsi="Arial" w:cs="Arial"/>
                <w:sz w:val="24"/>
                <w:szCs w:val="24"/>
              </w:rPr>
            </w:pPr>
          </w:p>
        </w:tc>
        <w:tc>
          <w:tcPr>
            <w:tcW w:w="709" w:type="dxa"/>
          </w:tcPr>
          <w:p w:rsidR="00DF2EAE" w:rsidRPr="00043011" w:rsidRDefault="00043011">
            <w:pPr>
              <w:rPr>
                <w:rFonts w:ascii="Arial" w:hAnsi="Arial" w:cs="Arial"/>
                <w:b/>
                <w:sz w:val="24"/>
                <w:szCs w:val="24"/>
              </w:rPr>
            </w:pPr>
            <w:r>
              <w:rPr>
                <w:rFonts w:ascii="Arial" w:hAnsi="Arial" w:cs="Arial"/>
                <w:b/>
                <w:sz w:val="24"/>
                <w:szCs w:val="24"/>
              </w:rPr>
              <w:t>67</w:t>
            </w:r>
          </w:p>
        </w:tc>
      </w:tr>
      <w:tr w:rsidR="00DF2EAE" w:rsidRPr="00043011" w:rsidTr="007A05E7">
        <w:tc>
          <w:tcPr>
            <w:tcW w:w="9180" w:type="dxa"/>
          </w:tcPr>
          <w:p w:rsidR="00D23BFC" w:rsidRPr="00FB17FB" w:rsidRDefault="00D23BFC" w:rsidP="00D23BFC">
            <w:pPr>
              <w:rPr>
                <w:rFonts w:ascii="Arial" w:hAnsi="Arial" w:cs="Arial"/>
                <w:b/>
                <w:sz w:val="24"/>
                <w:szCs w:val="24"/>
              </w:rPr>
            </w:pPr>
            <w:r w:rsidRPr="00FB17FB">
              <w:rPr>
                <w:rFonts w:ascii="Arial" w:hAnsi="Arial" w:cs="Arial"/>
                <w:b/>
                <w:sz w:val="24"/>
                <w:szCs w:val="24"/>
              </w:rPr>
              <w:lastRenderedPageBreak/>
              <w:t>QUALIDADE DE VIDA NO TRABALHO: FATOR DECISIVO PARA O SUCESSO ORGANIZACIONAL</w:t>
            </w:r>
          </w:p>
          <w:p w:rsidR="00D23BFC" w:rsidRPr="00B579E8" w:rsidRDefault="00D23BFC" w:rsidP="00D23BFC">
            <w:pPr>
              <w:jc w:val="center"/>
              <w:rPr>
                <w:rFonts w:ascii="Arial" w:hAnsi="Arial" w:cs="Arial"/>
                <w:b/>
                <w:sz w:val="24"/>
                <w:szCs w:val="24"/>
              </w:rPr>
            </w:pPr>
          </w:p>
          <w:p w:rsidR="00D23BFC" w:rsidRPr="00CD3713" w:rsidRDefault="00D23BFC" w:rsidP="00D23BFC">
            <w:pPr>
              <w:jc w:val="right"/>
              <w:rPr>
                <w:rFonts w:ascii="Arial" w:hAnsi="Arial" w:cs="Arial"/>
                <w:sz w:val="20"/>
                <w:szCs w:val="20"/>
              </w:rPr>
            </w:pPr>
            <w:r w:rsidRPr="00CD3713">
              <w:rPr>
                <w:rFonts w:ascii="Arial" w:hAnsi="Arial" w:cs="Arial"/>
                <w:sz w:val="20"/>
                <w:szCs w:val="20"/>
              </w:rPr>
              <w:t>Larissa Alves Ribeiro</w:t>
            </w:r>
          </w:p>
          <w:p w:rsidR="00D23BFC" w:rsidRPr="00CD3713" w:rsidRDefault="00D23BFC" w:rsidP="00D23BFC">
            <w:pPr>
              <w:jc w:val="right"/>
              <w:rPr>
                <w:rFonts w:ascii="Arial" w:hAnsi="Arial" w:cs="Arial"/>
                <w:sz w:val="20"/>
                <w:szCs w:val="20"/>
              </w:rPr>
            </w:pPr>
            <w:r w:rsidRPr="00CD3713">
              <w:rPr>
                <w:rFonts w:ascii="Arial" w:hAnsi="Arial" w:cs="Arial"/>
                <w:sz w:val="20"/>
                <w:szCs w:val="20"/>
              </w:rPr>
              <w:t>Lídia Chagas de Santana</w:t>
            </w:r>
          </w:p>
          <w:p w:rsidR="00D23BFC" w:rsidRPr="008A293D" w:rsidRDefault="00D23BFC" w:rsidP="00D23BFC">
            <w:pPr>
              <w:jc w:val="right"/>
              <w:rPr>
                <w:rFonts w:ascii="Arial" w:hAnsi="Arial" w:cs="Arial"/>
                <w:sz w:val="24"/>
                <w:szCs w:val="28"/>
              </w:rPr>
            </w:pPr>
          </w:p>
          <w:p w:rsidR="00D23BFC" w:rsidRPr="009646D8" w:rsidRDefault="00D23BFC" w:rsidP="00D23BFC">
            <w:pPr>
              <w:jc w:val="center"/>
              <w:rPr>
                <w:rFonts w:ascii="Arial" w:hAnsi="Arial" w:cs="Arial"/>
                <w:b/>
                <w:sz w:val="20"/>
                <w:szCs w:val="20"/>
              </w:rPr>
            </w:pPr>
            <w:r w:rsidRPr="009646D8">
              <w:rPr>
                <w:rFonts w:ascii="Arial" w:hAnsi="Arial" w:cs="Arial"/>
                <w:b/>
                <w:sz w:val="20"/>
                <w:szCs w:val="20"/>
              </w:rPr>
              <w:t>RESUMO</w:t>
            </w:r>
          </w:p>
          <w:p w:rsidR="00D23BFC" w:rsidRPr="009646D8" w:rsidRDefault="00D23BFC" w:rsidP="00D23BFC">
            <w:pPr>
              <w:jc w:val="both"/>
              <w:rPr>
                <w:rFonts w:ascii="Arial" w:hAnsi="Arial" w:cs="Arial"/>
                <w:sz w:val="20"/>
                <w:szCs w:val="20"/>
              </w:rPr>
            </w:pPr>
          </w:p>
          <w:p w:rsidR="00D23BFC" w:rsidRPr="009646D8" w:rsidRDefault="00D23BFC" w:rsidP="00D23BFC">
            <w:pPr>
              <w:jc w:val="both"/>
              <w:rPr>
                <w:rFonts w:ascii="Arial" w:hAnsi="Arial" w:cs="Arial"/>
                <w:sz w:val="20"/>
                <w:szCs w:val="20"/>
              </w:rPr>
            </w:pPr>
            <w:r w:rsidRPr="009646D8">
              <w:rPr>
                <w:rFonts w:ascii="Arial" w:hAnsi="Arial" w:cs="Arial"/>
                <w:sz w:val="20"/>
                <w:szCs w:val="20"/>
              </w:rPr>
              <w:t>O intuito deste artigo é conceituara qualidade de vida no trabalho (QVT</w:t>
            </w:r>
            <w:proofErr w:type="gramStart"/>
            <w:r w:rsidRPr="009646D8">
              <w:rPr>
                <w:rFonts w:ascii="Arial" w:hAnsi="Arial" w:cs="Arial"/>
                <w:sz w:val="20"/>
                <w:szCs w:val="20"/>
              </w:rPr>
              <w:t>)como</w:t>
            </w:r>
            <w:proofErr w:type="gramEnd"/>
            <w:r w:rsidRPr="009646D8">
              <w:rPr>
                <w:rFonts w:ascii="Arial" w:hAnsi="Arial" w:cs="Arial"/>
                <w:sz w:val="20"/>
                <w:szCs w:val="20"/>
              </w:rPr>
              <w:t xml:space="preserve"> agente motivador para os funcionários e vantagem competitiva para organização. A implantação da QVT na empresa traz ações que objetivam promover um ambiente de trabalho mais saudável e prazeroso aos funcionários. Nesse contexto, o trabalho apresentado teve como fonte de pesquisa uma empresa de direito privado, sem fins lucrativos, no estado da Bahia, mantida pela classe patronal rural e voltada para o profissional do campo. Através de uma analise interna na empresa feita a partir de questionários com perguntas fechadas baseadas no modelo criado por Richard Walton (1973), foi possível identificar através do objetivo geral os principais fatores que interferem na Qualidade de Vida no Trabalho </w:t>
            </w:r>
            <w:proofErr w:type="spellStart"/>
            <w:r w:rsidRPr="009646D8">
              <w:rPr>
                <w:rFonts w:ascii="Arial" w:hAnsi="Arial" w:cs="Arial"/>
                <w:sz w:val="20"/>
                <w:szCs w:val="20"/>
              </w:rPr>
              <w:t>ena</w:t>
            </w:r>
            <w:proofErr w:type="spellEnd"/>
            <w:r w:rsidRPr="009646D8">
              <w:rPr>
                <w:rFonts w:ascii="Arial" w:hAnsi="Arial" w:cs="Arial"/>
                <w:sz w:val="20"/>
                <w:szCs w:val="20"/>
              </w:rPr>
              <w:t xml:space="preserve"> motivação dos funcionários no ambiente de trabalho,e como </w:t>
            </w:r>
            <w:proofErr w:type="gramStart"/>
            <w:r w:rsidRPr="009646D8">
              <w:rPr>
                <w:rFonts w:ascii="Arial" w:hAnsi="Arial" w:cs="Arial"/>
                <w:sz w:val="20"/>
                <w:szCs w:val="20"/>
              </w:rPr>
              <w:t>objetivo especifico</w:t>
            </w:r>
            <w:proofErr w:type="gramEnd"/>
            <w:r w:rsidRPr="009646D8">
              <w:rPr>
                <w:rFonts w:ascii="Arial" w:hAnsi="Arial" w:cs="Arial"/>
                <w:sz w:val="20"/>
                <w:szCs w:val="20"/>
              </w:rPr>
              <w:t xml:space="preserve">, a importância de uma boa Gestão de Qualidade como fator indispensável para o sucesso </w:t>
            </w:r>
            <w:r w:rsidRPr="009646D8">
              <w:rPr>
                <w:rFonts w:ascii="Arial" w:hAnsi="Arial" w:cs="Arial"/>
                <w:color w:val="000000" w:themeColor="text1"/>
                <w:sz w:val="20"/>
                <w:szCs w:val="20"/>
              </w:rPr>
              <w:t xml:space="preserve">da organização. </w:t>
            </w:r>
            <w:r w:rsidRPr="009646D8">
              <w:rPr>
                <w:rFonts w:ascii="Arial" w:hAnsi="Arial" w:cs="Arial"/>
                <w:sz w:val="20"/>
                <w:szCs w:val="20"/>
              </w:rPr>
              <w:t xml:space="preserve">Foi utilizada também,a pesquisa bibliográfica e documental, possibilitando um conhecimento maior quanto ao assunto abordado. </w:t>
            </w:r>
          </w:p>
          <w:p w:rsidR="00D23BFC" w:rsidRPr="009646D8" w:rsidRDefault="00D23BFC" w:rsidP="00D23BFC">
            <w:pPr>
              <w:jc w:val="both"/>
              <w:rPr>
                <w:rFonts w:ascii="Arial" w:hAnsi="Arial" w:cs="Arial"/>
                <w:sz w:val="20"/>
                <w:szCs w:val="20"/>
              </w:rPr>
            </w:pPr>
            <w:proofErr w:type="spellStart"/>
            <w:r w:rsidRPr="009646D8">
              <w:rPr>
                <w:rFonts w:ascii="Arial" w:hAnsi="Arial" w:cs="Arial"/>
                <w:b/>
                <w:sz w:val="20"/>
                <w:szCs w:val="20"/>
              </w:rPr>
              <w:t>Palavras-chave</w:t>
            </w:r>
            <w:proofErr w:type="spellEnd"/>
            <w:r w:rsidRPr="009646D8">
              <w:rPr>
                <w:rFonts w:ascii="Arial" w:hAnsi="Arial" w:cs="Arial"/>
                <w:b/>
                <w:sz w:val="20"/>
                <w:szCs w:val="20"/>
              </w:rPr>
              <w:t xml:space="preserve">: </w:t>
            </w:r>
            <w:r w:rsidRPr="009646D8">
              <w:rPr>
                <w:rFonts w:ascii="Arial" w:hAnsi="Arial" w:cs="Arial"/>
                <w:sz w:val="20"/>
                <w:szCs w:val="20"/>
              </w:rPr>
              <w:t>Fatores Motivacionais, Qualidade de Vida no Trabalho,</w:t>
            </w:r>
            <w:proofErr w:type="spellStart"/>
            <w:proofErr w:type="gramStart"/>
            <w:r w:rsidRPr="009646D8">
              <w:rPr>
                <w:rFonts w:ascii="Arial" w:hAnsi="Arial" w:cs="Arial"/>
                <w:sz w:val="20"/>
                <w:szCs w:val="20"/>
              </w:rPr>
              <w:t>SucessoOrganizacional</w:t>
            </w:r>
            <w:proofErr w:type="spellEnd"/>
            <w:proofErr w:type="gramEnd"/>
            <w:r w:rsidRPr="009646D8">
              <w:rPr>
                <w:rFonts w:ascii="Arial" w:hAnsi="Arial" w:cs="Arial"/>
                <w:sz w:val="20"/>
                <w:szCs w:val="20"/>
              </w:rPr>
              <w:t xml:space="preserve"> e Vantagem Competitiva.</w:t>
            </w:r>
          </w:p>
          <w:p w:rsidR="00DF2EAE" w:rsidRPr="00043011" w:rsidRDefault="00DF2EAE">
            <w:pPr>
              <w:rPr>
                <w:rFonts w:ascii="Arial" w:hAnsi="Arial" w:cs="Arial"/>
                <w:sz w:val="24"/>
                <w:szCs w:val="24"/>
              </w:rPr>
            </w:pPr>
          </w:p>
        </w:tc>
        <w:tc>
          <w:tcPr>
            <w:tcW w:w="709" w:type="dxa"/>
          </w:tcPr>
          <w:p w:rsidR="00DF2EAE" w:rsidRPr="00043011" w:rsidRDefault="00D23BFC">
            <w:pPr>
              <w:rPr>
                <w:rFonts w:ascii="Arial" w:hAnsi="Arial" w:cs="Arial"/>
                <w:b/>
                <w:sz w:val="24"/>
                <w:szCs w:val="24"/>
              </w:rPr>
            </w:pPr>
            <w:r>
              <w:rPr>
                <w:rFonts w:ascii="Arial" w:hAnsi="Arial" w:cs="Arial"/>
                <w:b/>
                <w:sz w:val="24"/>
                <w:szCs w:val="24"/>
              </w:rPr>
              <w:t>75</w:t>
            </w:r>
          </w:p>
        </w:tc>
      </w:tr>
      <w:tr w:rsidR="00DF2EAE" w:rsidRPr="00043011" w:rsidTr="007A05E7">
        <w:tc>
          <w:tcPr>
            <w:tcW w:w="9180" w:type="dxa"/>
          </w:tcPr>
          <w:p w:rsidR="00E0157F" w:rsidRPr="008A3B9B" w:rsidRDefault="00E0157F" w:rsidP="00E0157F">
            <w:pPr>
              <w:spacing w:line="360" w:lineRule="auto"/>
              <w:rPr>
                <w:rFonts w:ascii="Arial" w:hAnsi="Arial" w:cs="Arial"/>
                <w:b/>
                <w:sz w:val="24"/>
                <w:szCs w:val="24"/>
              </w:rPr>
            </w:pPr>
            <w:r w:rsidRPr="008A3B9B">
              <w:rPr>
                <w:rFonts w:ascii="Arial" w:hAnsi="Arial" w:cs="Arial"/>
                <w:b/>
                <w:sz w:val="24"/>
                <w:szCs w:val="24"/>
              </w:rPr>
              <w:t>LOGÍSTICA E SERVIÇO AO CLIENTE COMO ESTRATÉGIA COMPETITIVA</w:t>
            </w:r>
          </w:p>
          <w:p w:rsidR="00E0157F" w:rsidRPr="003907C6" w:rsidRDefault="00E0157F" w:rsidP="00E0157F">
            <w:pPr>
              <w:spacing w:line="360" w:lineRule="auto"/>
              <w:jc w:val="center"/>
              <w:rPr>
                <w:rFonts w:ascii="Arial" w:hAnsi="Arial" w:cs="Arial"/>
                <w:b/>
              </w:rPr>
            </w:pPr>
          </w:p>
          <w:p w:rsidR="00E0157F" w:rsidRPr="009562DC" w:rsidRDefault="00E0157F" w:rsidP="00E0157F">
            <w:pPr>
              <w:spacing w:line="360" w:lineRule="auto"/>
              <w:jc w:val="right"/>
              <w:rPr>
                <w:rFonts w:ascii="Arial" w:hAnsi="Arial" w:cs="Arial"/>
                <w:sz w:val="20"/>
                <w:szCs w:val="20"/>
              </w:rPr>
            </w:pPr>
            <w:proofErr w:type="spellStart"/>
            <w:r w:rsidRPr="009562DC">
              <w:rPr>
                <w:rFonts w:ascii="Arial" w:hAnsi="Arial" w:cs="Arial"/>
                <w:sz w:val="20"/>
                <w:szCs w:val="20"/>
              </w:rPr>
              <w:t>Ubaldino</w:t>
            </w:r>
            <w:proofErr w:type="spellEnd"/>
            <w:r w:rsidRPr="009562DC">
              <w:rPr>
                <w:rFonts w:ascii="Arial" w:hAnsi="Arial" w:cs="Arial"/>
                <w:sz w:val="20"/>
                <w:szCs w:val="20"/>
              </w:rPr>
              <w:t xml:space="preserve"> José dos </w:t>
            </w:r>
            <w:proofErr w:type="gramStart"/>
            <w:r w:rsidRPr="009562DC">
              <w:rPr>
                <w:rFonts w:ascii="Arial" w:hAnsi="Arial" w:cs="Arial"/>
                <w:sz w:val="20"/>
                <w:szCs w:val="20"/>
              </w:rPr>
              <w:t>Santos Neto</w:t>
            </w:r>
            <w:proofErr w:type="gramEnd"/>
          </w:p>
          <w:p w:rsidR="00E0157F" w:rsidRPr="009562DC" w:rsidRDefault="00E0157F" w:rsidP="00E0157F">
            <w:pPr>
              <w:spacing w:line="360" w:lineRule="auto"/>
              <w:jc w:val="right"/>
              <w:rPr>
                <w:rFonts w:ascii="Arial" w:hAnsi="Arial" w:cs="Arial"/>
                <w:sz w:val="20"/>
                <w:szCs w:val="20"/>
              </w:rPr>
            </w:pPr>
            <w:r w:rsidRPr="009562DC">
              <w:rPr>
                <w:rFonts w:ascii="Arial" w:hAnsi="Arial" w:cs="Arial"/>
                <w:sz w:val="20"/>
                <w:szCs w:val="20"/>
              </w:rPr>
              <w:t>Lídia Chagas de Santana</w:t>
            </w:r>
          </w:p>
          <w:p w:rsidR="00E0157F" w:rsidRPr="003906EB" w:rsidRDefault="00E0157F" w:rsidP="00E0157F">
            <w:pPr>
              <w:jc w:val="center"/>
              <w:rPr>
                <w:rFonts w:ascii="Arial" w:hAnsi="Arial" w:cs="Arial"/>
                <w:b/>
                <w:sz w:val="20"/>
                <w:szCs w:val="20"/>
              </w:rPr>
            </w:pPr>
            <w:r w:rsidRPr="003906EB">
              <w:rPr>
                <w:rFonts w:ascii="Arial" w:hAnsi="Arial" w:cs="Arial"/>
                <w:b/>
                <w:sz w:val="20"/>
                <w:szCs w:val="20"/>
              </w:rPr>
              <w:t>RESUMO</w:t>
            </w:r>
          </w:p>
          <w:p w:rsidR="00E0157F" w:rsidRPr="003906EB" w:rsidRDefault="00E0157F" w:rsidP="00E0157F">
            <w:pPr>
              <w:jc w:val="both"/>
              <w:rPr>
                <w:rFonts w:ascii="Arial" w:hAnsi="Arial" w:cs="Arial"/>
                <w:b/>
                <w:sz w:val="20"/>
                <w:szCs w:val="20"/>
              </w:rPr>
            </w:pPr>
          </w:p>
          <w:p w:rsidR="00E0157F" w:rsidRPr="003906EB" w:rsidRDefault="00E0157F" w:rsidP="00E0157F">
            <w:pPr>
              <w:jc w:val="both"/>
              <w:rPr>
                <w:rFonts w:ascii="Arial" w:hAnsi="Arial" w:cs="Arial"/>
                <w:kern w:val="1"/>
                <w:sz w:val="20"/>
                <w:szCs w:val="20"/>
              </w:rPr>
            </w:pPr>
            <w:r w:rsidRPr="003906EB">
              <w:rPr>
                <w:rFonts w:ascii="Arial" w:hAnsi="Arial" w:cs="Arial"/>
                <w:sz w:val="20"/>
                <w:szCs w:val="20"/>
                <w:bdr w:val="none" w:sz="0" w:space="0" w:color="auto" w:frame="1"/>
                <w:lang w:eastAsia="pt-BR"/>
              </w:rPr>
              <w:t>Este artigo apresenta um estudo sobre a</w:t>
            </w:r>
            <w:r w:rsidRPr="003906EB">
              <w:rPr>
                <w:rFonts w:ascii="Arial" w:hAnsi="Arial" w:cs="Arial"/>
                <w:b/>
                <w:sz w:val="20"/>
                <w:szCs w:val="20"/>
              </w:rPr>
              <w:t xml:space="preserve"> </w:t>
            </w:r>
            <w:r w:rsidRPr="003906EB">
              <w:rPr>
                <w:rFonts w:ascii="Arial" w:hAnsi="Arial" w:cs="Arial"/>
                <w:sz w:val="20"/>
                <w:szCs w:val="20"/>
              </w:rPr>
              <w:t>logística e serviço ao cliente como estratégia competitiva n</w:t>
            </w:r>
            <w:r w:rsidRPr="003906EB">
              <w:rPr>
                <w:rFonts w:ascii="Arial" w:hAnsi="Arial" w:cs="Arial"/>
                <w:sz w:val="20"/>
                <w:szCs w:val="20"/>
                <w:bdr w:val="none" w:sz="0" w:space="0" w:color="auto" w:frame="1"/>
                <w:lang w:eastAsia="pt-BR"/>
              </w:rPr>
              <w:t xml:space="preserve">as empresas, e tem como objetivo geral </w:t>
            </w:r>
            <w:r w:rsidRPr="003906EB">
              <w:rPr>
                <w:rFonts w:ascii="Arial" w:hAnsi="Arial" w:cs="Arial"/>
                <w:sz w:val="20"/>
                <w:szCs w:val="20"/>
              </w:rPr>
              <w:t>demonstrar a disputa acirrada de Mercado nos dias atuais, indicando o poder veemente que o cliente possui</w:t>
            </w:r>
            <w:r w:rsidRPr="003906EB">
              <w:rPr>
                <w:rFonts w:ascii="Arial" w:hAnsi="Arial" w:cs="Arial"/>
                <w:sz w:val="20"/>
                <w:szCs w:val="20"/>
                <w:bdr w:val="none" w:sz="0" w:space="0" w:color="auto" w:frame="1"/>
                <w:lang w:eastAsia="pt-BR"/>
              </w:rPr>
              <w:t xml:space="preserve">. O trabalho expõe, inicialmente, a importância da logística nas organizações, seu conceito, a relevância da tecnologia da informação para obtenção da lucratividade. Além disso, mostra as estratégias, o marketing apontando-os como fatores influenciadores da competitividade, e </w:t>
            </w:r>
            <w:proofErr w:type="spellStart"/>
            <w:r w:rsidRPr="003906EB">
              <w:rPr>
                <w:rFonts w:ascii="Arial" w:hAnsi="Arial" w:cs="Arial"/>
                <w:sz w:val="20"/>
                <w:szCs w:val="20"/>
                <w:bdr w:val="none" w:sz="0" w:space="0" w:color="auto" w:frame="1"/>
                <w:lang w:eastAsia="pt-BR"/>
              </w:rPr>
              <w:t>consequentemente</w:t>
            </w:r>
            <w:proofErr w:type="spellEnd"/>
            <w:r w:rsidRPr="003906EB">
              <w:rPr>
                <w:rFonts w:ascii="Arial" w:hAnsi="Arial" w:cs="Arial"/>
                <w:sz w:val="20"/>
                <w:szCs w:val="20"/>
                <w:bdr w:val="none" w:sz="0" w:space="0" w:color="auto" w:frame="1"/>
                <w:lang w:eastAsia="pt-BR"/>
              </w:rPr>
              <w:t xml:space="preserve">, da fidelização do cliente. </w:t>
            </w:r>
            <w:r w:rsidRPr="003906EB">
              <w:rPr>
                <w:rFonts w:ascii="Arial" w:hAnsi="Arial" w:cs="Arial"/>
                <w:sz w:val="20"/>
                <w:szCs w:val="20"/>
              </w:rPr>
              <w:t xml:space="preserve">Será que a logística tem de estar intimamente ligada ao </w:t>
            </w:r>
            <w:r w:rsidRPr="003906EB">
              <w:rPr>
                <w:rFonts w:ascii="Arial" w:hAnsi="Arial" w:cs="Arial"/>
                <w:i/>
                <w:sz w:val="20"/>
                <w:szCs w:val="20"/>
              </w:rPr>
              <w:t xml:space="preserve">marketing </w:t>
            </w:r>
            <w:r w:rsidRPr="003906EB">
              <w:rPr>
                <w:rFonts w:ascii="Arial" w:hAnsi="Arial" w:cs="Arial"/>
                <w:sz w:val="20"/>
                <w:szCs w:val="20"/>
              </w:rPr>
              <w:t>para que possa ser o grande diferencial em atendimento ao cliente colocando, desta forma, o produto ou serviço no lugar certo e ao menor custo? Para responder ao problema e chegar aos objetivos, aplica-se como metodologia</w:t>
            </w:r>
            <w:r w:rsidRPr="003906EB">
              <w:rPr>
                <w:rFonts w:ascii="Arial" w:hAnsi="Arial" w:cs="Arial"/>
                <w:sz w:val="20"/>
                <w:szCs w:val="20"/>
                <w:bdr w:val="none" w:sz="0" w:space="0" w:color="auto" w:frame="1"/>
                <w:lang w:eastAsia="pt-BR"/>
              </w:rPr>
              <w:t> </w:t>
            </w:r>
            <w:r w:rsidRPr="003906EB">
              <w:rPr>
                <w:rFonts w:ascii="Arial" w:hAnsi="Arial" w:cs="Arial"/>
                <w:sz w:val="20"/>
                <w:szCs w:val="20"/>
              </w:rPr>
              <w:t>uma pesquisa exploratória, bibliográfica, bem como uma pesquisa de campo através de um questionário afim de enriquecer o conteúdo.</w:t>
            </w:r>
            <w:r w:rsidRPr="003906EB">
              <w:rPr>
                <w:rFonts w:ascii="Arial" w:hAnsi="Arial" w:cs="Arial"/>
                <w:kern w:val="1"/>
                <w:sz w:val="20"/>
                <w:szCs w:val="20"/>
              </w:rPr>
              <w:t xml:space="preserve"> A escolha do tema justifica-se por se tratar de um assunto de grande valor, oferecido pela globalização e mudança contínua do mercado frente às novas tecnologias das quais são utilizadas para auxiliar na gestão e nas estratégias para tomada de decisões nas organizações.  Além de contribuir para a logística conquistar uma posição importante para os administradores que almejam o sucesso.</w:t>
            </w:r>
          </w:p>
          <w:p w:rsidR="00E0157F" w:rsidRPr="009562DC" w:rsidRDefault="00E0157F" w:rsidP="00E0157F">
            <w:pPr>
              <w:shd w:val="clear" w:color="auto" w:fill="FFFFFF"/>
              <w:jc w:val="both"/>
              <w:rPr>
                <w:rFonts w:ascii="Arial" w:hAnsi="Arial" w:cs="Arial"/>
                <w:sz w:val="20"/>
                <w:szCs w:val="20"/>
                <w:lang w:val="en-US" w:eastAsia="pt-BR"/>
              </w:rPr>
            </w:pPr>
            <w:proofErr w:type="spellStart"/>
            <w:proofErr w:type="gramStart"/>
            <w:r w:rsidRPr="003906EB">
              <w:rPr>
                <w:rFonts w:ascii="Arial" w:hAnsi="Arial" w:cs="Arial"/>
                <w:b/>
                <w:bCs/>
                <w:sz w:val="20"/>
                <w:szCs w:val="20"/>
                <w:lang w:eastAsia="pt-BR"/>
              </w:rPr>
              <w:t>Palavras-chaves</w:t>
            </w:r>
            <w:proofErr w:type="spellEnd"/>
            <w:r w:rsidRPr="003906EB">
              <w:rPr>
                <w:rFonts w:ascii="Arial" w:hAnsi="Arial" w:cs="Arial"/>
                <w:sz w:val="20"/>
                <w:szCs w:val="20"/>
                <w:bdr w:val="none" w:sz="0" w:space="0" w:color="auto" w:frame="1"/>
                <w:lang w:eastAsia="pt-BR"/>
              </w:rPr>
              <w:t xml:space="preserve"> Logística</w:t>
            </w:r>
            <w:proofErr w:type="gramEnd"/>
            <w:r w:rsidRPr="003906EB">
              <w:rPr>
                <w:rFonts w:ascii="Arial" w:hAnsi="Arial" w:cs="Arial"/>
                <w:sz w:val="20"/>
                <w:szCs w:val="20"/>
                <w:bdr w:val="none" w:sz="0" w:space="0" w:color="auto" w:frame="1"/>
                <w:lang w:eastAsia="pt-BR"/>
              </w:rPr>
              <w:t xml:space="preserve">. Cliente. Estratégia. </w:t>
            </w:r>
            <w:proofErr w:type="spellStart"/>
            <w:r w:rsidRPr="009562DC">
              <w:rPr>
                <w:rFonts w:ascii="Arial" w:hAnsi="Arial" w:cs="Arial"/>
                <w:sz w:val="20"/>
                <w:szCs w:val="20"/>
                <w:bdr w:val="none" w:sz="0" w:space="0" w:color="auto" w:frame="1"/>
                <w:lang w:val="en-US" w:eastAsia="pt-BR"/>
              </w:rPr>
              <w:t>Competitividade</w:t>
            </w:r>
            <w:proofErr w:type="spellEnd"/>
            <w:r w:rsidRPr="009562DC">
              <w:rPr>
                <w:rFonts w:ascii="Arial" w:hAnsi="Arial" w:cs="Arial"/>
                <w:sz w:val="20"/>
                <w:szCs w:val="20"/>
                <w:bdr w:val="none" w:sz="0" w:space="0" w:color="auto" w:frame="1"/>
                <w:lang w:val="en-US" w:eastAsia="pt-BR"/>
              </w:rPr>
              <w:t xml:space="preserve">. </w:t>
            </w:r>
            <w:proofErr w:type="spellStart"/>
            <w:r w:rsidRPr="009562DC">
              <w:rPr>
                <w:rFonts w:ascii="Arial" w:hAnsi="Arial" w:cs="Arial"/>
                <w:sz w:val="20"/>
                <w:szCs w:val="20"/>
                <w:bdr w:val="none" w:sz="0" w:space="0" w:color="auto" w:frame="1"/>
                <w:lang w:val="en-US" w:eastAsia="pt-BR"/>
              </w:rPr>
              <w:t>Tecnologia</w:t>
            </w:r>
            <w:proofErr w:type="spellEnd"/>
            <w:r w:rsidRPr="009562DC">
              <w:rPr>
                <w:rFonts w:ascii="Arial" w:hAnsi="Arial" w:cs="Arial"/>
                <w:sz w:val="20"/>
                <w:szCs w:val="20"/>
                <w:bdr w:val="none" w:sz="0" w:space="0" w:color="auto" w:frame="1"/>
                <w:lang w:val="en-US" w:eastAsia="pt-BR"/>
              </w:rPr>
              <w:t>.</w:t>
            </w:r>
          </w:p>
          <w:p w:rsidR="00DF2EAE" w:rsidRPr="00043011" w:rsidRDefault="00DF2EAE">
            <w:pPr>
              <w:rPr>
                <w:rFonts w:ascii="Arial" w:hAnsi="Arial" w:cs="Arial"/>
                <w:sz w:val="24"/>
                <w:szCs w:val="24"/>
              </w:rPr>
            </w:pPr>
          </w:p>
        </w:tc>
        <w:tc>
          <w:tcPr>
            <w:tcW w:w="709" w:type="dxa"/>
          </w:tcPr>
          <w:p w:rsidR="00DF2EAE" w:rsidRPr="00043011" w:rsidRDefault="00E0157F">
            <w:pPr>
              <w:rPr>
                <w:rFonts w:ascii="Arial" w:hAnsi="Arial" w:cs="Arial"/>
                <w:b/>
                <w:sz w:val="24"/>
                <w:szCs w:val="24"/>
              </w:rPr>
            </w:pPr>
            <w:r>
              <w:rPr>
                <w:rFonts w:ascii="Arial" w:hAnsi="Arial" w:cs="Arial"/>
                <w:b/>
                <w:sz w:val="24"/>
                <w:szCs w:val="24"/>
              </w:rPr>
              <w:t>97</w:t>
            </w:r>
          </w:p>
        </w:tc>
      </w:tr>
      <w:tr w:rsidR="00DF2EAE" w:rsidRPr="00043011" w:rsidTr="007A05E7">
        <w:tc>
          <w:tcPr>
            <w:tcW w:w="9180" w:type="dxa"/>
          </w:tcPr>
          <w:p w:rsidR="00492EFF" w:rsidRDefault="00492EFF" w:rsidP="00492EFF">
            <w:pPr>
              <w:rPr>
                <w:rFonts w:ascii="Arial" w:hAnsi="Arial" w:cs="Arial"/>
                <w:b/>
                <w:sz w:val="24"/>
                <w:szCs w:val="24"/>
              </w:rPr>
            </w:pPr>
            <w:r w:rsidRPr="5B88A34C">
              <w:rPr>
                <w:rFonts w:ascii="Arial" w:eastAsia="Arial" w:hAnsi="Arial" w:cs="Arial"/>
                <w:b/>
                <w:bCs/>
                <w:sz w:val="24"/>
                <w:szCs w:val="24"/>
              </w:rPr>
              <w:t>QUALIDADE NO ATENDIMENTO COMO FATOR DE CRESCIMENTO EMPRESARIAL</w:t>
            </w:r>
          </w:p>
          <w:p w:rsidR="00492EFF" w:rsidRPr="00762329" w:rsidRDefault="00492EFF" w:rsidP="00492EFF">
            <w:pPr>
              <w:spacing w:line="360" w:lineRule="auto"/>
              <w:jc w:val="right"/>
              <w:rPr>
                <w:rFonts w:ascii="Arial" w:eastAsia="Arial" w:hAnsi="Arial" w:cs="Arial"/>
                <w:bCs/>
                <w:sz w:val="20"/>
                <w:szCs w:val="20"/>
              </w:rPr>
            </w:pPr>
            <w:r w:rsidRPr="00762329">
              <w:rPr>
                <w:rFonts w:ascii="Arial" w:eastAsia="Arial" w:hAnsi="Arial" w:cs="Arial"/>
                <w:bCs/>
                <w:sz w:val="20"/>
                <w:szCs w:val="20"/>
              </w:rPr>
              <w:t>Talita Dantas Barbosa</w:t>
            </w:r>
          </w:p>
          <w:p w:rsidR="00492EFF" w:rsidRPr="00762329" w:rsidRDefault="00492EFF" w:rsidP="00492EFF">
            <w:pPr>
              <w:spacing w:line="360" w:lineRule="auto"/>
              <w:jc w:val="right"/>
              <w:rPr>
                <w:sz w:val="20"/>
                <w:szCs w:val="20"/>
              </w:rPr>
            </w:pPr>
            <w:r w:rsidRPr="00762329">
              <w:rPr>
                <w:rFonts w:ascii="Arial" w:eastAsia="Arial" w:hAnsi="Arial" w:cs="Arial"/>
                <w:bCs/>
                <w:sz w:val="20"/>
                <w:szCs w:val="20"/>
              </w:rPr>
              <w:t>Antonio Carrera Trigo</w:t>
            </w:r>
          </w:p>
          <w:p w:rsidR="00492EFF" w:rsidRPr="00762329" w:rsidRDefault="00492EFF" w:rsidP="00492EFF">
            <w:pPr>
              <w:spacing w:line="360" w:lineRule="auto"/>
              <w:jc w:val="right"/>
              <w:rPr>
                <w:rFonts w:ascii="Arial" w:eastAsia="Arial" w:hAnsi="Arial" w:cs="Arial"/>
                <w:bCs/>
                <w:sz w:val="20"/>
                <w:szCs w:val="20"/>
              </w:rPr>
            </w:pPr>
            <w:r w:rsidRPr="00762329">
              <w:rPr>
                <w:rFonts w:ascii="Arial" w:eastAsia="Arial" w:hAnsi="Arial" w:cs="Arial"/>
                <w:bCs/>
                <w:sz w:val="20"/>
                <w:szCs w:val="20"/>
              </w:rPr>
              <w:t>Lídia Chagas de Santana</w:t>
            </w:r>
          </w:p>
          <w:p w:rsidR="00492EFF" w:rsidRDefault="00492EFF" w:rsidP="00492EFF">
            <w:pPr>
              <w:jc w:val="center"/>
              <w:rPr>
                <w:rFonts w:ascii="Arial" w:hAnsi="Arial" w:cs="Arial"/>
                <w:b/>
                <w:sz w:val="20"/>
                <w:szCs w:val="20"/>
              </w:rPr>
            </w:pPr>
          </w:p>
          <w:p w:rsidR="00492EFF" w:rsidRDefault="00492EFF" w:rsidP="00492EFF">
            <w:pPr>
              <w:jc w:val="center"/>
              <w:rPr>
                <w:rFonts w:ascii="Arial" w:hAnsi="Arial" w:cs="Arial"/>
                <w:b/>
                <w:sz w:val="20"/>
                <w:szCs w:val="20"/>
              </w:rPr>
            </w:pPr>
            <w:r w:rsidRPr="00762329">
              <w:rPr>
                <w:rFonts w:ascii="Arial" w:hAnsi="Arial" w:cs="Arial"/>
                <w:b/>
                <w:sz w:val="20"/>
                <w:szCs w:val="20"/>
              </w:rPr>
              <w:t>RESUMO</w:t>
            </w:r>
          </w:p>
          <w:p w:rsidR="00492EFF" w:rsidRPr="00762329" w:rsidRDefault="00492EFF" w:rsidP="00492EFF">
            <w:pPr>
              <w:jc w:val="center"/>
              <w:rPr>
                <w:rFonts w:ascii="Arial" w:hAnsi="Arial" w:cs="Arial"/>
                <w:b/>
                <w:sz w:val="20"/>
                <w:szCs w:val="20"/>
              </w:rPr>
            </w:pPr>
          </w:p>
          <w:p w:rsidR="00492EFF" w:rsidRPr="00762329" w:rsidRDefault="00492EFF" w:rsidP="00492EFF">
            <w:pPr>
              <w:jc w:val="both"/>
              <w:rPr>
                <w:rFonts w:ascii="Arial" w:hAnsi="Arial" w:cs="Arial"/>
                <w:color w:val="FF0000"/>
                <w:sz w:val="20"/>
                <w:szCs w:val="20"/>
              </w:rPr>
            </w:pPr>
            <w:r w:rsidRPr="00762329">
              <w:rPr>
                <w:rFonts w:ascii="Arial" w:eastAsia="Arial" w:hAnsi="Arial" w:cs="Arial"/>
                <w:color w:val="000000" w:themeColor="text1"/>
                <w:sz w:val="20"/>
                <w:szCs w:val="20"/>
              </w:rPr>
              <w:t>Esta pesquisa ressalta a importância do papel da qualidade no atendimento como fator de crescimento empresarial, com o objetivo de conduzir</w:t>
            </w:r>
            <w:r w:rsidRPr="00762329">
              <w:rPr>
                <w:rFonts w:ascii="Arial" w:eastAsia="Arial" w:hAnsi="Arial" w:cs="Arial"/>
                <w:sz w:val="20"/>
                <w:szCs w:val="20"/>
              </w:rPr>
              <w:t xml:space="preserve"> empresas a </w:t>
            </w:r>
            <w:r w:rsidRPr="00762329">
              <w:rPr>
                <w:rFonts w:ascii="Arial" w:eastAsia="Arial" w:hAnsi="Arial" w:cs="Arial"/>
                <w:color w:val="000000" w:themeColor="text1"/>
                <w:sz w:val="20"/>
                <w:szCs w:val="20"/>
              </w:rPr>
              <w:t xml:space="preserve">conquistarem uma boa reputação pela excelência do padrão de atendimento de uma organização, fazendo com que os clientes possam sentir que as suas necessidades ou expectativas estão sendo atendidas ou até mesmo superadas. Foram realizadas pesquisas bibliográficas e pesquisas on-line em sites especializados no tema, em busca de detectar quais são os princípios básicos relevantes para um bom atendimento </w:t>
            </w:r>
            <w:r w:rsidRPr="00762329">
              <w:rPr>
                <w:rFonts w:ascii="Arial" w:eastAsia="Arial" w:hAnsi="Arial" w:cs="Arial"/>
                <w:color w:val="000000" w:themeColor="text1"/>
                <w:sz w:val="20"/>
                <w:szCs w:val="20"/>
              </w:rPr>
              <w:lastRenderedPageBreak/>
              <w:t>ao cliente. É essencial para sobrevivência de uma organização apresentar diferenciais e buscar métodos que possam atrair, reter e satisfazer seus clientes, bem como, a realização da pós venda. A presente pesquisa possibilitou a maximização do entendimento do novo perfil dos clientes, propondo uma urgente mudança da visão dos gestores atuais, e permitiu também evidenciar que incitar práticas de um bom atendimento, executando o serviço de modo confiável e estabelecendo padrões para uma abordagem diferenciada possibilitará conquistar o consumidor e assim alcançar a sua fidelização.</w:t>
            </w:r>
          </w:p>
          <w:p w:rsidR="00492EFF" w:rsidRPr="00762329" w:rsidRDefault="00853F01" w:rsidP="00492EFF">
            <w:pPr>
              <w:jc w:val="both"/>
              <w:rPr>
                <w:rFonts w:ascii="Arial" w:eastAsia="Arial" w:hAnsi="Arial" w:cs="Arial"/>
                <w:sz w:val="20"/>
                <w:szCs w:val="20"/>
                <w:lang w:val="en-US"/>
              </w:rPr>
            </w:pPr>
            <w:proofErr w:type="spellStart"/>
            <w:r>
              <w:rPr>
                <w:rFonts w:ascii="Arial" w:eastAsia="Arial" w:hAnsi="Arial" w:cs="Arial"/>
                <w:b/>
                <w:bCs/>
                <w:sz w:val="20"/>
                <w:szCs w:val="20"/>
              </w:rPr>
              <w:t>Palavras-</w:t>
            </w:r>
            <w:r w:rsidR="00492EFF" w:rsidRPr="00762329">
              <w:rPr>
                <w:rFonts w:ascii="Arial" w:eastAsia="Arial" w:hAnsi="Arial" w:cs="Arial"/>
                <w:b/>
                <w:bCs/>
                <w:sz w:val="20"/>
                <w:szCs w:val="20"/>
              </w:rPr>
              <w:t>chave</w:t>
            </w:r>
            <w:proofErr w:type="spellEnd"/>
            <w:r w:rsidR="00492EFF" w:rsidRPr="00762329">
              <w:rPr>
                <w:rFonts w:ascii="Arial" w:eastAsia="Arial" w:hAnsi="Arial" w:cs="Arial"/>
                <w:b/>
                <w:bCs/>
                <w:sz w:val="20"/>
                <w:szCs w:val="20"/>
              </w:rPr>
              <w:t>:</w:t>
            </w:r>
            <w:r w:rsidR="00492EFF" w:rsidRPr="00762329">
              <w:rPr>
                <w:rFonts w:ascii="Arial" w:eastAsia="Arial" w:hAnsi="Arial" w:cs="Arial"/>
                <w:sz w:val="20"/>
                <w:szCs w:val="20"/>
              </w:rPr>
              <w:t xml:space="preserve"> Qualidade. Clientes. Atendimento. </w:t>
            </w:r>
            <w:proofErr w:type="spellStart"/>
            <w:r w:rsidR="00492EFF" w:rsidRPr="00762329">
              <w:rPr>
                <w:rFonts w:ascii="Arial" w:eastAsia="Arial" w:hAnsi="Arial" w:cs="Arial"/>
                <w:sz w:val="20"/>
                <w:szCs w:val="20"/>
                <w:lang w:val="en-US"/>
              </w:rPr>
              <w:t>Empresa</w:t>
            </w:r>
            <w:proofErr w:type="spellEnd"/>
            <w:r w:rsidR="00492EFF" w:rsidRPr="00762329">
              <w:rPr>
                <w:rFonts w:ascii="Arial" w:eastAsia="Arial" w:hAnsi="Arial" w:cs="Arial"/>
                <w:sz w:val="20"/>
                <w:szCs w:val="20"/>
                <w:lang w:val="en-US"/>
              </w:rPr>
              <w:t>.</w:t>
            </w:r>
          </w:p>
          <w:p w:rsidR="00DF2EAE" w:rsidRPr="00043011" w:rsidRDefault="00DF2EAE">
            <w:pPr>
              <w:rPr>
                <w:rFonts w:ascii="Arial" w:hAnsi="Arial" w:cs="Arial"/>
                <w:sz w:val="24"/>
                <w:szCs w:val="24"/>
              </w:rPr>
            </w:pPr>
          </w:p>
        </w:tc>
        <w:tc>
          <w:tcPr>
            <w:tcW w:w="709" w:type="dxa"/>
          </w:tcPr>
          <w:p w:rsidR="00DF2EAE" w:rsidRPr="00043011" w:rsidRDefault="00492EFF">
            <w:pPr>
              <w:rPr>
                <w:rFonts w:ascii="Arial" w:hAnsi="Arial" w:cs="Arial"/>
                <w:b/>
                <w:sz w:val="24"/>
                <w:szCs w:val="24"/>
              </w:rPr>
            </w:pPr>
            <w:r>
              <w:rPr>
                <w:rFonts w:ascii="Arial" w:hAnsi="Arial" w:cs="Arial"/>
                <w:b/>
                <w:sz w:val="24"/>
                <w:szCs w:val="24"/>
              </w:rPr>
              <w:lastRenderedPageBreak/>
              <w:t>112</w:t>
            </w:r>
          </w:p>
        </w:tc>
      </w:tr>
      <w:tr w:rsidR="00DF2EAE" w:rsidRPr="00043011" w:rsidTr="007A05E7">
        <w:tc>
          <w:tcPr>
            <w:tcW w:w="9180" w:type="dxa"/>
          </w:tcPr>
          <w:p w:rsidR="00E24077" w:rsidRPr="00091786" w:rsidRDefault="00E24077" w:rsidP="00E24077">
            <w:pPr>
              <w:spacing w:line="360" w:lineRule="auto"/>
              <w:ind w:right="-1"/>
              <w:rPr>
                <w:rFonts w:ascii="Arial" w:hAnsi="Arial" w:cs="Arial"/>
                <w:b/>
                <w:sz w:val="24"/>
                <w:szCs w:val="24"/>
              </w:rPr>
            </w:pPr>
            <w:r w:rsidRPr="00091786">
              <w:rPr>
                <w:rFonts w:ascii="Arial" w:hAnsi="Arial" w:cs="Arial"/>
                <w:b/>
                <w:sz w:val="24"/>
                <w:szCs w:val="24"/>
              </w:rPr>
              <w:lastRenderedPageBreak/>
              <w:t xml:space="preserve">A VALORIZAÇÃO DO CAPITAL HUMANO NAS ORGANIZAÇÕES: UM ESTUDO DE CASO DA </w:t>
            </w:r>
            <w:proofErr w:type="spellStart"/>
            <w:r w:rsidRPr="00091786">
              <w:rPr>
                <w:rFonts w:ascii="Arial" w:hAnsi="Arial" w:cs="Arial"/>
                <w:b/>
                <w:sz w:val="24"/>
                <w:szCs w:val="24"/>
              </w:rPr>
              <w:t>R&amp;B</w:t>
            </w:r>
            <w:proofErr w:type="spellEnd"/>
            <w:r w:rsidRPr="00091786">
              <w:rPr>
                <w:rFonts w:ascii="Arial" w:hAnsi="Arial" w:cs="Arial"/>
                <w:b/>
                <w:sz w:val="24"/>
                <w:szCs w:val="24"/>
              </w:rPr>
              <w:t xml:space="preserve"> COMERCIAL</w:t>
            </w:r>
          </w:p>
          <w:p w:rsidR="00E24077" w:rsidRPr="00091786" w:rsidRDefault="00E24077" w:rsidP="00E24077">
            <w:pPr>
              <w:spacing w:line="360" w:lineRule="auto"/>
              <w:jc w:val="right"/>
              <w:rPr>
                <w:rFonts w:ascii="Arial" w:hAnsi="Arial" w:cs="Arial"/>
                <w:sz w:val="20"/>
                <w:szCs w:val="20"/>
              </w:rPr>
            </w:pPr>
            <w:proofErr w:type="spellStart"/>
            <w:r w:rsidRPr="00091786">
              <w:rPr>
                <w:rFonts w:ascii="Arial" w:hAnsi="Arial" w:cs="Arial"/>
                <w:sz w:val="20"/>
                <w:szCs w:val="20"/>
              </w:rPr>
              <w:t>Deisiane</w:t>
            </w:r>
            <w:proofErr w:type="spellEnd"/>
            <w:r w:rsidRPr="00091786">
              <w:rPr>
                <w:rFonts w:ascii="Arial" w:hAnsi="Arial" w:cs="Arial"/>
                <w:sz w:val="20"/>
                <w:szCs w:val="20"/>
              </w:rPr>
              <w:t xml:space="preserve"> Ribeiro do Carmo</w:t>
            </w:r>
          </w:p>
          <w:p w:rsidR="00E24077" w:rsidRPr="00091786" w:rsidRDefault="00E24077" w:rsidP="00E24077">
            <w:pPr>
              <w:spacing w:line="360" w:lineRule="auto"/>
              <w:jc w:val="right"/>
              <w:rPr>
                <w:rFonts w:ascii="Arial" w:hAnsi="Arial" w:cs="Arial"/>
                <w:sz w:val="20"/>
                <w:szCs w:val="20"/>
              </w:rPr>
            </w:pPr>
            <w:r w:rsidRPr="00091786">
              <w:rPr>
                <w:rFonts w:ascii="Arial" w:hAnsi="Arial" w:cs="Arial"/>
                <w:sz w:val="20"/>
                <w:szCs w:val="20"/>
              </w:rPr>
              <w:t>Lídia Chagas de Santana</w:t>
            </w:r>
          </w:p>
          <w:p w:rsidR="00E24077" w:rsidRPr="00091786" w:rsidRDefault="00E24077" w:rsidP="00E24077">
            <w:pPr>
              <w:spacing w:line="360" w:lineRule="auto"/>
              <w:jc w:val="right"/>
              <w:rPr>
                <w:rFonts w:ascii="Arial" w:hAnsi="Arial" w:cs="Arial"/>
                <w:sz w:val="20"/>
                <w:szCs w:val="20"/>
              </w:rPr>
            </w:pPr>
            <w:r w:rsidRPr="00091786">
              <w:rPr>
                <w:rFonts w:ascii="Arial" w:hAnsi="Arial" w:cs="Arial"/>
                <w:sz w:val="20"/>
                <w:szCs w:val="20"/>
              </w:rPr>
              <w:t>Antonio Carrera Trigo</w:t>
            </w:r>
          </w:p>
          <w:p w:rsidR="00E24077" w:rsidRDefault="00E24077" w:rsidP="00E24077">
            <w:pPr>
              <w:jc w:val="center"/>
              <w:rPr>
                <w:rFonts w:ascii="Arial" w:hAnsi="Arial" w:cs="Arial"/>
                <w:b/>
                <w:sz w:val="20"/>
                <w:szCs w:val="20"/>
              </w:rPr>
            </w:pPr>
            <w:r w:rsidRPr="00C32185">
              <w:rPr>
                <w:rFonts w:ascii="Arial" w:hAnsi="Arial" w:cs="Arial"/>
                <w:b/>
                <w:sz w:val="20"/>
                <w:szCs w:val="20"/>
              </w:rPr>
              <w:t>RESUMO</w:t>
            </w:r>
          </w:p>
          <w:p w:rsidR="00E24077" w:rsidRPr="00C32185" w:rsidRDefault="00E24077" w:rsidP="00E24077">
            <w:pPr>
              <w:jc w:val="center"/>
              <w:rPr>
                <w:rFonts w:ascii="Arial" w:hAnsi="Arial" w:cs="Arial"/>
                <w:b/>
                <w:sz w:val="20"/>
                <w:szCs w:val="20"/>
              </w:rPr>
            </w:pPr>
          </w:p>
          <w:p w:rsidR="00E24077" w:rsidRPr="00C32185" w:rsidRDefault="00E24077" w:rsidP="00E24077">
            <w:pPr>
              <w:jc w:val="both"/>
              <w:rPr>
                <w:rFonts w:ascii="Arial" w:hAnsi="Arial" w:cs="Arial"/>
                <w:b/>
                <w:sz w:val="20"/>
                <w:szCs w:val="20"/>
              </w:rPr>
            </w:pPr>
            <w:r w:rsidRPr="00C32185">
              <w:rPr>
                <w:rFonts w:ascii="Arial" w:hAnsi="Arial" w:cs="Arial"/>
                <w:sz w:val="20"/>
                <w:szCs w:val="20"/>
              </w:rPr>
              <w:t>O presente estudo tem como objetivo geral</w:t>
            </w:r>
            <w:r w:rsidR="008810FB">
              <w:rPr>
                <w:rFonts w:ascii="Arial" w:hAnsi="Arial" w:cs="Arial"/>
                <w:sz w:val="20"/>
                <w:szCs w:val="20"/>
              </w:rPr>
              <w:t xml:space="preserve"> </w:t>
            </w:r>
            <w:r w:rsidRPr="00C32185">
              <w:rPr>
                <w:rFonts w:ascii="Arial" w:hAnsi="Arial" w:cs="Arial"/>
                <w:sz w:val="20"/>
                <w:szCs w:val="20"/>
              </w:rPr>
              <w:t xml:space="preserve">identificar qual importância da valorização do capital humano nas organizações e o impacto dessa valorização para as empresas e para o indivíduo. A metodologia utilizada para a efetivação desse estudo foi através de uma abordagem bibliográfica, exploratória, qualitativa e descritiva. O ponto mais importante da pesquisa foi perceber que o capital humano está dentro do contexto do capital intelectual e que este faz parte da Economia do Conhecimento, novo fator de </w:t>
            </w:r>
            <w:proofErr w:type="spellStart"/>
            <w:r w:rsidRPr="00C32185">
              <w:rPr>
                <w:rFonts w:ascii="Arial" w:hAnsi="Arial" w:cs="Arial"/>
                <w:sz w:val="20"/>
                <w:szCs w:val="20"/>
              </w:rPr>
              <w:t>competividade</w:t>
            </w:r>
            <w:proofErr w:type="spellEnd"/>
            <w:r w:rsidRPr="00C32185">
              <w:rPr>
                <w:rFonts w:ascii="Arial" w:hAnsi="Arial" w:cs="Arial"/>
                <w:sz w:val="20"/>
                <w:szCs w:val="20"/>
              </w:rPr>
              <w:t xml:space="preserve"> que busca incentivar melhores relações entre empresa e funcionário, com o intuito de gerar benefícios para as entidades e indivíduos mutuamente.O Artigo procurou apresentar conceitos sobre valorização do Capital Humano nas empresas, bem como sua contribuição para o êxito da organização e colaboradores.  </w:t>
            </w:r>
          </w:p>
          <w:p w:rsidR="00DF2EAE" w:rsidRDefault="00E24077" w:rsidP="00E24077">
            <w:pPr>
              <w:rPr>
                <w:rFonts w:ascii="Arial" w:hAnsi="Arial" w:cs="Arial"/>
                <w:sz w:val="20"/>
                <w:szCs w:val="20"/>
              </w:rPr>
            </w:pPr>
            <w:proofErr w:type="spellStart"/>
            <w:r w:rsidRPr="00C32185">
              <w:rPr>
                <w:rFonts w:ascii="Arial" w:hAnsi="Arial" w:cs="Arial"/>
                <w:b/>
                <w:sz w:val="20"/>
                <w:szCs w:val="20"/>
              </w:rPr>
              <w:t>Palavras-chave</w:t>
            </w:r>
            <w:proofErr w:type="spellEnd"/>
            <w:r w:rsidRPr="00C32185">
              <w:rPr>
                <w:rFonts w:ascii="Arial" w:hAnsi="Arial" w:cs="Arial"/>
                <w:sz w:val="20"/>
                <w:szCs w:val="20"/>
              </w:rPr>
              <w:t>: Capital Humano; Capital Intelectual; Conhecimento; Valorização.</w:t>
            </w:r>
          </w:p>
          <w:p w:rsidR="00E56C36" w:rsidRPr="00043011" w:rsidRDefault="00E56C36" w:rsidP="00E24077">
            <w:pPr>
              <w:rPr>
                <w:rFonts w:ascii="Arial" w:hAnsi="Arial" w:cs="Arial"/>
                <w:sz w:val="24"/>
                <w:szCs w:val="24"/>
              </w:rPr>
            </w:pPr>
          </w:p>
        </w:tc>
        <w:tc>
          <w:tcPr>
            <w:tcW w:w="709" w:type="dxa"/>
          </w:tcPr>
          <w:p w:rsidR="00DF2EAE" w:rsidRPr="00043011" w:rsidRDefault="00E24077">
            <w:pPr>
              <w:rPr>
                <w:rFonts w:ascii="Arial" w:hAnsi="Arial" w:cs="Arial"/>
                <w:b/>
                <w:sz w:val="24"/>
                <w:szCs w:val="24"/>
              </w:rPr>
            </w:pPr>
            <w:r>
              <w:rPr>
                <w:rFonts w:ascii="Arial" w:hAnsi="Arial" w:cs="Arial"/>
                <w:b/>
                <w:sz w:val="24"/>
                <w:szCs w:val="24"/>
              </w:rPr>
              <w:t>133</w:t>
            </w:r>
          </w:p>
        </w:tc>
      </w:tr>
      <w:tr w:rsidR="00DF2EAE" w:rsidRPr="00043011" w:rsidTr="007A05E7">
        <w:tc>
          <w:tcPr>
            <w:tcW w:w="9180" w:type="dxa"/>
          </w:tcPr>
          <w:p w:rsidR="00204037" w:rsidRPr="00A877F5" w:rsidRDefault="00204037" w:rsidP="00204037">
            <w:pPr>
              <w:tabs>
                <w:tab w:val="left" w:pos="9000"/>
                <w:tab w:val="left" w:pos="9240"/>
              </w:tabs>
              <w:spacing w:line="360" w:lineRule="auto"/>
              <w:ind w:right="-98"/>
              <w:jc w:val="both"/>
              <w:rPr>
                <w:rFonts w:ascii="Arial" w:hAnsi="Arial" w:cs="Arial"/>
                <w:b/>
              </w:rPr>
            </w:pPr>
            <w:r>
              <w:rPr>
                <w:rFonts w:ascii="Arial" w:hAnsi="Arial" w:cs="Arial"/>
                <w:b/>
              </w:rPr>
              <w:t xml:space="preserve">QUALIDADE DO ATENDIMENTO AO CLIENTE: UM GRANDE DIFERENCIAL COMPETITIVO PARA AS ORGANIZAÇÕES </w:t>
            </w:r>
          </w:p>
          <w:p w:rsidR="00204037" w:rsidRPr="0011086D" w:rsidRDefault="00204037" w:rsidP="00204037">
            <w:pPr>
              <w:spacing w:line="360" w:lineRule="auto"/>
              <w:jc w:val="both"/>
              <w:rPr>
                <w:rFonts w:ascii="Arial" w:hAnsi="Arial" w:cs="Arial"/>
              </w:rPr>
            </w:pPr>
          </w:p>
          <w:p w:rsidR="00204037" w:rsidRPr="00FD6975" w:rsidRDefault="00204037" w:rsidP="00204037">
            <w:pPr>
              <w:spacing w:line="360" w:lineRule="auto"/>
              <w:jc w:val="right"/>
              <w:rPr>
                <w:rFonts w:ascii="Arial" w:hAnsi="Arial" w:cs="Arial"/>
                <w:sz w:val="20"/>
                <w:szCs w:val="20"/>
              </w:rPr>
            </w:pPr>
            <w:r w:rsidRPr="00FD6975">
              <w:rPr>
                <w:rFonts w:ascii="Arial" w:hAnsi="Arial" w:cs="Arial"/>
                <w:sz w:val="20"/>
                <w:szCs w:val="20"/>
              </w:rPr>
              <w:t>Ariana de Sousa Carvalho Costa</w:t>
            </w:r>
          </w:p>
          <w:p w:rsidR="00204037" w:rsidRPr="00FD6975" w:rsidRDefault="00204037" w:rsidP="00204037">
            <w:pPr>
              <w:spacing w:line="360" w:lineRule="auto"/>
              <w:jc w:val="right"/>
              <w:rPr>
                <w:rStyle w:val="email"/>
                <w:rFonts w:ascii="Arial" w:hAnsi="Arial" w:cs="Arial"/>
                <w:sz w:val="20"/>
                <w:szCs w:val="20"/>
              </w:rPr>
            </w:pPr>
            <w:r w:rsidRPr="00FD6975">
              <w:rPr>
                <w:rStyle w:val="email"/>
                <w:rFonts w:ascii="Arial" w:hAnsi="Arial" w:cs="Arial"/>
                <w:sz w:val="20"/>
                <w:szCs w:val="20"/>
              </w:rPr>
              <w:t>Lídia Chagas de Santana</w:t>
            </w:r>
          </w:p>
          <w:p w:rsidR="00204037" w:rsidRPr="00FD6975" w:rsidRDefault="00204037" w:rsidP="00204037">
            <w:pPr>
              <w:spacing w:line="360" w:lineRule="auto"/>
              <w:jc w:val="right"/>
              <w:rPr>
                <w:rStyle w:val="email"/>
                <w:rFonts w:ascii="Arial" w:hAnsi="Arial" w:cs="Arial"/>
                <w:sz w:val="20"/>
                <w:szCs w:val="20"/>
                <w:vertAlign w:val="superscript"/>
              </w:rPr>
            </w:pPr>
            <w:r w:rsidRPr="00FD6975">
              <w:rPr>
                <w:rStyle w:val="email"/>
                <w:rFonts w:ascii="Arial" w:hAnsi="Arial" w:cs="Arial"/>
                <w:sz w:val="20"/>
                <w:szCs w:val="20"/>
              </w:rPr>
              <w:t>Antônio Carrera Trigo</w:t>
            </w:r>
          </w:p>
          <w:p w:rsidR="00204037" w:rsidRDefault="00204037" w:rsidP="00204037">
            <w:pPr>
              <w:spacing w:line="360" w:lineRule="auto"/>
              <w:jc w:val="right"/>
              <w:rPr>
                <w:rStyle w:val="email"/>
                <w:rFonts w:ascii="Arial" w:hAnsi="Arial" w:cs="Arial"/>
                <w:b/>
              </w:rPr>
            </w:pPr>
          </w:p>
          <w:p w:rsidR="00204037" w:rsidRDefault="00204037" w:rsidP="00204037">
            <w:pPr>
              <w:pStyle w:val="Ttulo1"/>
              <w:outlineLvl w:val="0"/>
              <w:rPr>
                <w:sz w:val="20"/>
                <w:szCs w:val="20"/>
              </w:rPr>
            </w:pPr>
            <w:r w:rsidRPr="00FD6975">
              <w:rPr>
                <w:sz w:val="20"/>
                <w:szCs w:val="20"/>
              </w:rPr>
              <w:t>RESUMO</w:t>
            </w:r>
          </w:p>
          <w:p w:rsidR="00204037" w:rsidRPr="00FD6975" w:rsidRDefault="00204037" w:rsidP="00204037"/>
          <w:p w:rsidR="00204037" w:rsidRDefault="00204037" w:rsidP="00204037">
            <w:pPr>
              <w:jc w:val="both"/>
              <w:rPr>
                <w:rFonts w:ascii="Arial" w:hAnsi="Arial" w:cs="Arial"/>
                <w:color w:val="000000"/>
                <w:sz w:val="20"/>
                <w:szCs w:val="20"/>
              </w:rPr>
            </w:pPr>
            <w:r w:rsidRPr="00FD6975">
              <w:rPr>
                <w:rFonts w:ascii="Arial" w:hAnsi="Arial" w:cs="Arial"/>
                <w:color w:val="000000"/>
                <w:sz w:val="20"/>
                <w:szCs w:val="20"/>
              </w:rPr>
              <w:t xml:space="preserve">A qualidade é um dos principais diferenciais para a sobrevivência de qualquer organização. Além disso a mesma tem grande importância para definir o nível do atendimento e satisfação do cliente. O presente estudo partiu do problema, qual a importância da qualidade e da excelência no atendimento ao cliente para as organizações, buscou analisar a importância da qualidade e da satisfação do cliente para que uma organização se mantenha ativa no atual mercado competitivo. Através de estudos bibliográficos, será apresentado nesse artigo acadêmico, a definição e o significado do cliente para as empresas, o conceito de qualidade e qualidade total como uma melhoria contínua no processo dentro de uma organização assim como a qualidade do atendimento e satisfação do cliente. Apresenta-se, também, nesse artigo, a necessidade de se construir um clima agradável que pode influenciar na qualidade do atendimento ao cliente e na motivação dos funcionários dentro de uma empresa, pois, funcionários que não são valorizados e trabalham sem motivação, podem transmitir uma imagem negativa para a empresa. Por fim, </w:t>
            </w:r>
            <w:proofErr w:type="gramStart"/>
            <w:r w:rsidRPr="00FD6975">
              <w:rPr>
                <w:rFonts w:ascii="Arial" w:hAnsi="Arial" w:cs="Arial"/>
                <w:color w:val="000000"/>
                <w:sz w:val="20"/>
                <w:szCs w:val="20"/>
              </w:rPr>
              <w:t>será</w:t>
            </w:r>
            <w:proofErr w:type="gramEnd"/>
            <w:r w:rsidRPr="00FD6975">
              <w:rPr>
                <w:rFonts w:ascii="Arial" w:hAnsi="Arial" w:cs="Arial"/>
                <w:color w:val="000000"/>
                <w:sz w:val="20"/>
                <w:szCs w:val="20"/>
              </w:rPr>
              <w:t xml:space="preserve"> abordado melhorias que se implantadas no atendimento podem trazer benefícios tanto para as empresas quanto para os clientes.</w:t>
            </w:r>
          </w:p>
          <w:p w:rsidR="00204037" w:rsidRPr="00FD6975" w:rsidRDefault="00204037" w:rsidP="00204037">
            <w:pPr>
              <w:jc w:val="both"/>
              <w:rPr>
                <w:rFonts w:ascii="Arial" w:hAnsi="Arial" w:cs="Arial"/>
                <w:color w:val="000000"/>
                <w:sz w:val="20"/>
                <w:szCs w:val="20"/>
              </w:rPr>
            </w:pPr>
            <w:proofErr w:type="spellStart"/>
            <w:r w:rsidRPr="00FD6975">
              <w:rPr>
                <w:rFonts w:ascii="Arial" w:hAnsi="Arial" w:cs="Arial"/>
                <w:b/>
                <w:bCs/>
                <w:sz w:val="20"/>
                <w:szCs w:val="20"/>
              </w:rPr>
              <w:t>Palavras-chave</w:t>
            </w:r>
            <w:proofErr w:type="spellEnd"/>
            <w:r w:rsidRPr="00FD6975">
              <w:rPr>
                <w:rFonts w:ascii="Arial" w:hAnsi="Arial" w:cs="Arial"/>
                <w:b/>
                <w:bCs/>
                <w:sz w:val="20"/>
                <w:szCs w:val="20"/>
              </w:rPr>
              <w:t>:</w:t>
            </w:r>
            <w:proofErr w:type="gramStart"/>
            <w:r w:rsidRPr="00FD6975">
              <w:rPr>
                <w:rFonts w:ascii="Arial" w:hAnsi="Arial" w:cs="Arial"/>
                <w:b/>
                <w:bCs/>
                <w:sz w:val="20"/>
                <w:szCs w:val="20"/>
              </w:rPr>
              <w:t xml:space="preserve">  </w:t>
            </w:r>
            <w:proofErr w:type="gramEnd"/>
            <w:r w:rsidRPr="00FD6975">
              <w:rPr>
                <w:rFonts w:ascii="Arial" w:hAnsi="Arial" w:cs="Arial"/>
                <w:bCs/>
                <w:sz w:val="20"/>
                <w:szCs w:val="20"/>
              </w:rPr>
              <w:t>Qualidade; Satisfação; Cliente; Atendimento</w:t>
            </w:r>
            <w:r>
              <w:rPr>
                <w:rFonts w:ascii="Arial" w:hAnsi="Arial" w:cs="Arial"/>
                <w:bCs/>
                <w:sz w:val="20"/>
                <w:szCs w:val="20"/>
              </w:rPr>
              <w:t>.</w:t>
            </w:r>
          </w:p>
          <w:p w:rsidR="00DF2EAE" w:rsidRPr="00043011" w:rsidRDefault="00DF2EAE">
            <w:pPr>
              <w:rPr>
                <w:rFonts w:ascii="Arial" w:hAnsi="Arial" w:cs="Arial"/>
                <w:sz w:val="24"/>
                <w:szCs w:val="24"/>
              </w:rPr>
            </w:pPr>
          </w:p>
        </w:tc>
        <w:tc>
          <w:tcPr>
            <w:tcW w:w="709" w:type="dxa"/>
          </w:tcPr>
          <w:p w:rsidR="00DF2EAE" w:rsidRPr="00043011" w:rsidRDefault="003E1D4B">
            <w:pPr>
              <w:rPr>
                <w:rFonts w:ascii="Arial" w:hAnsi="Arial" w:cs="Arial"/>
                <w:b/>
                <w:sz w:val="24"/>
                <w:szCs w:val="24"/>
              </w:rPr>
            </w:pPr>
            <w:r>
              <w:rPr>
                <w:rFonts w:ascii="Arial" w:hAnsi="Arial" w:cs="Arial"/>
                <w:b/>
                <w:sz w:val="24"/>
                <w:szCs w:val="24"/>
              </w:rPr>
              <w:t>155</w:t>
            </w:r>
          </w:p>
        </w:tc>
      </w:tr>
    </w:tbl>
    <w:p w:rsidR="00E36DBD" w:rsidRPr="00043011" w:rsidRDefault="00E36DBD"/>
    <w:sectPr w:rsidR="00E36DBD" w:rsidRPr="00043011" w:rsidSect="00E56C36">
      <w:pgSz w:w="11906" w:h="16838"/>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2F5" w:rsidRDefault="004F12F5" w:rsidP="004F12F5">
      <w:pPr>
        <w:spacing w:after="0" w:line="240" w:lineRule="auto"/>
      </w:pPr>
      <w:r>
        <w:separator/>
      </w:r>
    </w:p>
  </w:endnote>
  <w:endnote w:type="continuationSeparator" w:id="1">
    <w:p w:rsidR="004F12F5" w:rsidRDefault="004F12F5" w:rsidP="004F1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2F5" w:rsidRDefault="004F12F5" w:rsidP="004F12F5">
      <w:pPr>
        <w:spacing w:after="0" w:line="240" w:lineRule="auto"/>
      </w:pPr>
      <w:r>
        <w:separator/>
      </w:r>
    </w:p>
  </w:footnote>
  <w:footnote w:type="continuationSeparator" w:id="1">
    <w:p w:rsidR="004F12F5" w:rsidRDefault="004F12F5" w:rsidP="004F12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513B0"/>
    <w:rsid w:val="00040B59"/>
    <w:rsid w:val="00043011"/>
    <w:rsid w:val="000513B0"/>
    <w:rsid w:val="00204037"/>
    <w:rsid w:val="00310864"/>
    <w:rsid w:val="003A09AA"/>
    <w:rsid w:val="003E1D4B"/>
    <w:rsid w:val="00492EFF"/>
    <w:rsid w:val="004F12F5"/>
    <w:rsid w:val="007A05E7"/>
    <w:rsid w:val="00853F01"/>
    <w:rsid w:val="008810FB"/>
    <w:rsid w:val="008A3B9B"/>
    <w:rsid w:val="00A11EEB"/>
    <w:rsid w:val="00AF76B0"/>
    <w:rsid w:val="00D23BFC"/>
    <w:rsid w:val="00DF2EAE"/>
    <w:rsid w:val="00E0157F"/>
    <w:rsid w:val="00E12BFF"/>
    <w:rsid w:val="00E24077"/>
    <w:rsid w:val="00E36DBD"/>
    <w:rsid w:val="00E56C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style>
  <w:style w:type="paragraph" w:styleId="Ttulo1">
    <w:name w:val="heading 1"/>
    <w:basedOn w:val="Normal"/>
    <w:next w:val="Normal"/>
    <w:link w:val="Ttulo1Char"/>
    <w:qFormat/>
    <w:rsid w:val="004F12F5"/>
    <w:pPr>
      <w:keepNext/>
      <w:spacing w:after="0" w:line="240" w:lineRule="auto"/>
      <w:jc w:val="center"/>
      <w:outlineLvl w:val="0"/>
    </w:pPr>
    <w:rPr>
      <w:rFonts w:ascii="Arial" w:eastAsia="Times New Roman" w:hAnsi="Arial" w:cs="Arial"/>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513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har">
    <w:name w:val="Título 1 Char"/>
    <w:basedOn w:val="Fontepargpadro"/>
    <w:link w:val="Ttulo1"/>
    <w:rsid w:val="004F12F5"/>
    <w:rPr>
      <w:rFonts w:ascii="Arial" w:eastAsia="Times New Roman" w:hAnsi="Arial" w:cs="Arial"/>
      <w:b/>
      <w:sz w:val="24"/>
      <w:szCs w:val="24"/>
      <w:lang w:eastAsia="pt-BR"/>
    </w:rPr>
  </w:style>
  <w:style w:type="paragraph" w:styleId="Textodenotaderodap">
    <w:name w:val="footnote text"/>
    <w:basedOn w:val="Normal"/>
    <w:link w:val="TextodenotaderodapChar"/>
    <w:rsid w:val="004F12F5"/>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4F12F5"/>
    <w:rPr>
      <w:rFonts w:ascii="Times New Roman" w:eastAsia="Times New Roman" w:hAnsi="Times New Roman" w:cs="Times New Roman"/>
      <w:sz w:val="20"/>
      <w:szCs w:val="20"/>
      <w:lang w:eastAsia="pt-BR"/>
    </w:rPr>
  </w:style>
  <w:style w:type="character" w:styleId="Refdenotaderodap">
    <w:name w:val="footnote reference"/>
    <w:rsid w:val="004F12F5"/>
    <w:rPr>
      <w:vertAlign w:val="superscript"/>
    </w:rPr>
  </w:style>
  <w:style w:type="character" w:styleId="Hyperlink">
    <w:name w:val="Hyperlink"/>
    <w:uiPriority w:val="99"/>
    <w:rsid w:val="004F12F5"/>
    <w:rPr>
      <w:color w:val="0000FF"/>
      <w:u w:val="single"/>
    </w:rPr>
  </w:style>
  <w:style w:type="paragraph" w:styleId="Rodap">
    <w:name w:val="footer"/>
    <w:basedOn w:val="Normal"/>
    <w:link w:val="RodapChar"/>
    <w:uiPriority w:val="99"/>
    <w:unhideWhenUsed/>
    <w:rsid w:val="007A05E7"/>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7A05E7"/>
    <w:rPr>
      <w:rFonts w:ascii="Times New Roman" w:eastAsia="Times New Roman" w:hAnsi="Times New Roman" w:cs="Times New Roman"/>
      <w:sz w:val="24"/>
      <w:szCs w:val="24"/>
      <w:lang w:eastAsia="pt-BR"/>
    </w:rPr>
  </w:style>
  <w:style w:type="paragraph" w:customStyle="1" w:styleId="paragraph">
    <w:name w:val="paragraph"/>
    <w:basedOn w:val="Normal"/>
    <w:rsid w:val="00492E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92EFF"/>
  </w:style>
  <w:style w:type="paragraph" w:customStyle="1" w:styleId="Corpodetexto21">
    <w:name w:val="Corpo de texto 21"/>
    <w:basedOn w:val="Normal"/>
    <w:rsid w:val="00204037"/>
    <w:pPr>
      <w:suppressAutoHyphens/>
      <w:spacing w:after="0" w:line="480" w:lineRule="auto"/>
      <w:jc w:val="both"/>
    </w:pPr>
    <w:rPr>
      <w:rFonts w:ascii="Times New Roman" w:eastAsia="Times New Roman" w:hAnsi="Times New Roman" w:cs="Times New Roman"/>
      <w:kern w:val="2"/>
      <w:sz w:val="24"/>
      <w:szCs w:val="20"/>
      <w:lang w:eastAsia="ar-SA"/>
    </w:rPr>
  </w:style>
  <w:style w:type="character" w:customStyle="1" w:styleId="email">
    <w:name w:val="email"/>
    <w:basedOn w:val="Fontepargpadro"/>
    <w:rsid w:val="002040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2061</Words>
  <Characters>11131</Characters>
  <Application>Microsoft Office Word</Application>
  <DocSecurity>0</DocSecurity>
  <Lines>92</Lines>
  <Paragraphs>26</Paragraphs>
  <ScaleCrop>false</ScaleCrop>
  <Company>cairu</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deboraleitao</dc:creator>
  <cp:keywords/>
  <dc:description/>
  <cp:lastModifiedBy>deboraleitao</cp:lastModifiedBy>
  <cp:revision>19</cp:revision>
  <dcterms:created xsi:type="dcterms:W3CDTF">2015-07-28T16:39:00Z</dcterms:created>
  <dcterms:modified xsi:type="dcterms:W3CDTF">2015-07-28T16:57:00Z</dcterms:modified>
</cp:coreProperties>
</file>