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6C7" w:rsidRPr="009F7215" w:rsidRDefault="000246C7" w:rsidP="00B16BE9">
      <w:pPr>
        <w:spacing w:after="0" w:line="360" w:lineRule="auto"/>
        <w:jc w:val="center"/>
        <w:rPr>
          <w:rFonts w:ascii="Arial" w:hAnsi="Arial" w:cs="Arial"/>
          <w:b/>
          <w:sz w:val="24"/>
          <w:szCs w:val="24"/>
        </w:rPr>
      </w:pPr>
      <w:r w:rsidRPr="009F7215">
        <w:rPr>
          <w:rFonts w:ascii="Arial" w:hAnsi="Arial" w:cs="Arial"/>
          <w:b/>
          <w:sz w:val="24"/>
          <w:szCs w:val="24"/>
        </w:rPr>
        <w:t>A PERCEPÇÃO DO ÓRGÃO LICITATÓRIO DA BAHIA COMO USUÁRIO DAS INFORMAÇÕES CONTÁBEIS DAS MICROEMPRESAS E EMPRESAS DE PEQUENO PORTE NOS CERTAMES PÚBLICOS</w:t>
      </w:r>
    </w:p>
    <w:p w:rsidR="000246C7" w:rsidRPr="009F7215" w:rsidRDefault="000246C7" w:rsidP="00B16BE9">
      <w:pPr>
        <w:spacing w:after="0" w:line="360" w:lineRule="auto"/>
        <w:jc w:val="center"/>
        <w:rPr>
          <w:rFonts w:ascii="Arial" w:hAnsi="Arial" w:cs="Arial"/>
          <w:b/>
          <w:sz w:val="24"/>
          <w:szCs w:val="24"/>
        </w:rPr>
      </w:pPr>
    </w:p>
    <w:p w:rsidR="000246C7" w:rsidRPr="0056522C" w:rsidRDefault="000246C7" w:rsidP="00B16BE9">
      <w:pPr>
        <w:spacing w:after="0" w:line="360" w:lineRule="auto"/>
        <w:jc w:val="right"/>
        <w:rPr>
          <w:rFonts w:ascii="Arial" w:hAnsi="Arial" w:cs="Arial"/>
          <w:sz w:val="20"/>
          <w:szCs w:val="20"/>
        </w:rPr>
      </w:pPr>
      <w:r w:rsidRPr="0056522C">
        <w:rPr>
          <w:rFonts w:ascii="Arial" w:hAnsi="Arial" w:cs="Arial"/>
          <w:sz w:val="20"/>
          <w:szCs w:val="20"/>
        </w:rPr>
        <w:t>Paulo César Barbosa da Silva</w:t>
      </w:r>
      <w:r w:rsidR="00B16BE9" w:rsidRPr="0056522C">
        <w:rPr>
          <w:rStyle w:val="Refdenotaderodap"/>
          <w:rFonts w:ascii="Arial" w:hAnsi="Arial" w:cs="Arial"/>
          <w:sz w:val="20"/>
          <w:szCs w:val="20"/>
        </w:rPr>
        <w:footnoteReference w:customMarkFollows="1" w:id="2"/>
        <w:sym w:font="Symbol" w:char="F02A"/>
      </w:r>
    </w:p>
    <w:p w:rsidR="000246C7" w:rsidRPr="0056522C" w:rsidRDefault="000246C7" w:rsidP="00B16BE9">
      <w:pPr>
        <w:spacing w:after="0" w:line="360" w:lineRule="auto"/>
        <w:jc w:val="right"/>
        <w:rPr>
          <w:rFonts w:ascii="Arial" w:hAnsi="Arial" w:cs="Arial"/>
          <w:sz w:val="20"/>
          <w:szCs w:val="20"/>
        </w:rPr>
      </w:pPr>
      <w:r w:rsidRPr="0056522C">
        <w:rPr>
          <w:rFonts w:ascii="Arial" w:hAnsi="Arial" w:cs="Arial"/>
          <w:sz w:val="20"/>
          <w:szCs w:val="20"/>
        </w:rPr>
        <w:t>Rosemeire Alves Barreto</w:t>
      </w:r>
    </w:p>
    <w:p w:rsidR="0056522C" w:rsidRPr="0056522C" w:rsidRDefault="0056522C" w:rsidP="00B16BE9">
      <w:pPr>
        <w:spacing w:after="0" w:line="360" w:lineRule="auto"/>
        <w:jc w:val="right"/>
        <w:rPr>
          <w:rFonts w:ascii="Arial" w:hAnsi="Arial" w:cs="Arial"/>
          <w:sz w:val="20"/>
          <w:szCs w:val="20"/>
        </w:rPr>
      </w:pPr>
      <w:r w:rsidRPr="0056522C">
        <w:rPr>
          <w:rFonts w:ascii="Arial" w:eastAsia="Times New Roman" w:hAnsi="Arial" w:cs="Arial"/>
          <w:sz w:val="20"/>
          <w:szCs w:val="20"/>
          <w:lang w:eastAsia="pt-BR"/>
        </w:rPr>
        <w:t>Prof. Dr. Antônio Carlos Ribeiro da Silva</w:t>
      </w:r>
    </w:p>
    <w:p w:rsidR="000246C7" w:rsidRPr="000246C7" w:rsidRDefault="000246C7" w:rsidP="00B16BE9">
      <w:pPr>
        <w:spacing w:after="0" w:line="360" w:lineRule="auto"/>
        <w:contextualSpacing/>
        <w:jc w:val="both"/>
        <w:rPr>
          <w:rFonts w:ascii="Arial" w:hAnsi="Arial" w:cs="Arial"/>
          <w:b/>
          <w:bCs/>
          <w:sz w:val="24"/>
          <w:szCs w:val="24"/>
        </w:rPr>
      </w:pPr>
    </w:p>
    <w:p w:rsidR="0056522C" w:rsidRDefault="00C1066C" w:rsidP="0056522C">
      <w:pPr>
        <w:spacing w:after="0" w:line="240" w:lineRule="auto"/>
        <w:jc w:val="center"/>
        <w:rPr>
          <w:rFonts w:ascii="Arial" w:hAnsi="Arial" w:cs="Arial"/>
          <w:b/>
          <w:sz w:val="20"/>
          <w:szCs w:val="20"/>
        </w:rPr>
      </w:pPr>
      <w:r w:rsidRPr="0056522C">
        <w:rPr>
          <w:rFonts w:ascii="Arial" w:hAnsi="Arial" w:cs="Arial"/>
          <w:b/>
          <w:sz w:val="20"/>
          <w:szCs w:val="20"/>
        </w:rPr>
        <w:t>RESUMO</w:t>
      </w:r>
    </w:p>
    <w:p w:rsidR="0056522C" w:rsidRPr="0056522C" w:rsidRDefault="0056522C" w:rsidP="0056522C">
      <w:pPr>
        <w:spacing w:after="0" w:line="240" w:lineRule="auto"/>
        <w:jc w:val="center"/>
        <w:rPr>
          <w:rFonts w:ascii="Arial" w:hAnsi="Arial" w:cs="Arial"/>
          <w:b/>
          <w:sz w:val="20"/>
          <w:szCs w:val="20"/>
        </w:rPr>
      </w:pPr>
    </w:p>
    <w:p w:rsidR="0060443C" w:rsidRPr="0056522C" w:rsidRDefault="00C1066C" w:rsidP="0056522C">
      <w:pPr>
        <w:spacing w:after="0" w:line="240" w:lineRule="auto"/>
        <w:jc w:val="both"/>
        <w:rPr>
          <w:rFonts w:ascii="Arial" w:hAnsi="Arial" w:cs="Arial"/>
          <w:sz w:val="20"/>
          <w:szCs w:val="20"/>
        </w:rPr>
      </w:pPr>
      <w:r w:rsidRPr="0056522C">
        <w:rPr>
          <w:rFonts w:ascii="Arial" w:hAnsi="Arial" w:cs="Arial"/>
          <w:sz w:val="20"/>
          <w:szCs w:val="20"/>
        </w:rPr>
        <w:t xml:space="preserve">As </w:t>
      </w:r>
      <w:r w:rsidR="00B16BE9" w:rsidRPr="0056522C">
        <w:rPr>
          <w:rFonts w:ascii="Arial" w:hAnsi="Arial" w:cs="Arial"/>
          <w:sz w:val="20"/>
          <w:szCs w:val="20"/>
        </w:rPr>
        <w:t>microempresas e empresas de pequeno porte</w:t>
      </w:r>
      <w:r w:rsidR="00943570" w:rsidRPr="0056522C">
        <w:rPr>
          <w:rFonts w:ascii="Arial" w:hAnsi="Arial" w:cs="Arial"/>
          <w:sz w:val="20"/>
          <w:szCs w:val="20"/>
        </w:rPr>
        <w:t xml:space="preserve"> (ME e EPP)</w:t>
      </w:r>
      <w:r w:rsidRPr="0056522C">
        <w:rPr>
          <w:rFonts w:ascii="Arial" w:hAnsi="Arial" w:cs="Arial"/>
          <w:sz w:val="20"/>
          <w:szCs w:val="20"/>
        </w:rPr>
        <w:t xml:space="preserve"> são responsáveis por uma parcela rele</w:t>
      </w:r>
      <w:r w:rsidR="00B16BE9" w:rsidRPr="0056522C">
        <w:rPr>
          <w:rFonts w:ascii="Arial" w:hAnsi="Arial" w:cs="Arial"/>
          <w:sz w:val="20"/>
          <w:szCs w:val="20"/>
        </w:rPr>
        <w:t>vante d</w:t>
      </w:r>
      <w:r w:rsidR="00847B50" w:rsidRPr="0056522C">
        <w:rPr>
          <w:rFonts w:ascii="Arial" w:hAnsi="Arial" w:cs="Arial"/>
          <w:sz w:val="20"/>
          <w:szCs w:val="20"/>
        </w:rPr>
        <w:t>a economia do país, pois representam o maior nú</w:t>
      </w:r>
      <w:r w:rsidRPr="0056522C">
        <w:rPr>
          <w:rFonts w:ascii="Arial" w:hAnsi="Arial" w:cs="Arial"/>
          <w:sz w:val="20"/>
          <w:szCs w:val="20"/>
        </w:rPr>
        <w:t xml:space="preserve">mero </w:t>
      </w:r>
      <w:r w:rsidR="00847B50" w:rsidRPr="0056522C">
        <w:rPr>
          <w:rFonts w:ascii="Arial" w:hAnsi="Arial" w:cs="Arial"/>
          <w:sz w:val="20"/>
          <w:szCs w:val="20"/>
        </w:rPr>
        <w:t xml:space="preserve">de </w:t>
      </w:r>
      <w:r w:rsidRPr="0056522C">
        <w:rPr>
          <w:rFonts w:ascii="Arial" w:hAnsi="Arial" w:cs="Arial"/>
          <w:sz w:val="20"/>
          <w:szCs w:val="20"/>
        </w:rPr>
        <w:t>empresas e maior volume de contratações.</w:t>
      </w:r>
      <w:r w:rsidR="00943570" w:rsidRPr="0056522C">
        <w:rPr>
          <w:rFonts w:ascii="Arial" w:hAnsi="Arial" w:cs="Arial"/>
          <w:sz w:val="20"/>
          <w:szCs w:val="20"/>
        </w:rPr>
        <w:t xml:space="preserve"> Incentivando ainda mais as políticas públicas de desenvolvimento das ME e EPP,</w:t>
      </w:r>
      <w:r w:rsidRPr="0056522C">
        <w:rPr>
          <w:rFonts w:ascii="Arial" w:hAnsi="Arial" w:cs="Arial"/>
          <w:sz w:val="20"/>
          <w:szCs w:val="20"/>
        </w:rPr>
        <w:t xml:space="preserve"> </w:t>
      </w:r>
      <w:r w:rsidR="00943570" w:rsidRPr="0056522C">
        <w:rPr>
          <w:rFonts w:ascii="Arial" w:hAnsi="Arial" w:cs="Arial"/>
          <w:sz w:val="20"/>
          <w:szCs w:val="20"/>
        </w:rPr>
        <w:t>a</w:t>
      </w:r>
      <w:r w:rsidRPr="0056522C">
        <w:rPr>
          <w:rFonts w:ascii="Arial" w:hAnsi="Arial" w:cs="Arial"/>
          <w:sz w:val="20"/>
          <w:szCs w:val="20"/>
        </w:rPr>
        <w:t xml:space="preserve"> Lei Complementar 123/06 dispõe sobre os benefícios dessas empresas em l</w:t>
      </w:r>
      <w:r w:rsidR="00943570" w:rsidRPr="0056522C">
        <w:rPr>
          <w:rFonts w:ascii="Arial" w:hAnsi="Arial" w:cs="Arial"/>
          <w:sz w:val="20"/>
          <w:szCs w:val="20"/>
        </w:rPr>
        <w:t>icitações públicas, uma vez que</w:t>
      </w:r>
      <w:r w:rsidRPr="0056522C">
        <w:rPr>
          <w:rFonts w:ascii="Arial" w:hAnsi="Arial" w:cs="Arial"/>
          <w:sz w:val="20"/>
          <w:szCs w:val="20"/>
        </w:rPr>
        <w:t xml:space="preserve"> o volume das compras governamentais se torna u</w:t>
      </w:r>
      <w:r w:rsidR="00943570" w:rsidRPr="0056522C">
        <w:rPr>
          <w:rFonts w:ascii="Arial" w:hAnsi="Arial" w:cs="Arial"/>
          <w:sz w:val="20"/>
          <w:szCs w:val="20"/>
        </w:rPr>
        <w:t>ma alternativa de renda para estas</w:t>
      </w:r>
      <w:r w:rsidR="0060443C" w:rsidRPr="0056522C">
        <w:rPr>
          <w:rFonts w:ascii="Arial" w:hAnsi="Arial" w:cs="Arial"/>
          <w:sz w:val="20"/>
          <w:szCs w:val="20"/>
        </w:rPr>
        <w:t xml:space="preserve">. </w:t>
      </w:r>
      <w:r w:rsidRPr="0056522C">
        <w:rPr>
          <w:rFonts w:ascii="Arial" w:hAnsi="Arial" w:cs="Arial"/>
          <w:sz w:val="20"/>
          <w:szCs w:val="20"/>
        </w:rPr>
        <w:t xml:space="preserve">A contabilidade </w:t>
      </w:r>
      <w:r w:rsidR="00E810E2" w:rsidRPr="0056522C">
        <w:rPr>
          <w:rFonts w:ascii="Arial" w:hAnsi="Arial" w:cs="Arial"/>
          <w:sz w:val="20"/>
          <w:szCs w:val="20"/>
        </w:rPr>
        <w:t xml:space="preserve">integra </w:t>
      </w:r>
      <w:r w:rsidRPr="0056522C">
        <w:rPr>
          <w:rFonts w:ascii="Arial" w:hAnsi="Arial" w:cs="Arial"/>
          <w:sz w:val="20"/>
          <w:szCs w:val="20"/>
        </w:rPr>
        <w:t xml:space="preserve">o processo licitatório </w:t>
      </w:r>
      <w:r w:rsidR="00E810E2" w:rsidRPr="0056522C">
        <w:rPr>
          <w:rFonts w:ascii="Arial" w:hAnsi="Arial" w:cs="Arial"/>
          <w:sz w:val="20"/>
          <w:szCs w:val="20"/>
        </w:rPr>
        <w:t xml:space="preserve">por meio </w:t>
      </w:r>
      <w:r w:rsidRPr="0056522C">
        <w:rPr>
          <w:rFonts w:ascii="Arial" w:hAnsi="Arial" w:cs="Arial"/>
          <w:sz w:val="20"/>
          <w:szCs w:val="20"/>
        </w:rPr>
        <w:t>das informações contábeis extraídas das Demonstrações (Balanço Patrimonial e Demonstr</w:t>
      </w:r>
      <w:r w:rsidR="00E810E2" w:rsidRPr="0056522C">
        <w:rPr>
          <w:rFonts w:ascii="Arial" w:hAnsi="Arial" w:cs="Arial"/>
          <w:sz w:val="20"/>
          <w:szCs w:val="20"/>
        </w:rPr>
        <w:t>ação do Resultado do Exercício). Por sua vez, tais informações são utilizadas pela Secreta</w:t>
      </w:r>
      <w:r w:rsidRPr="0056522C">
        <w:rPr>
          <w:rFonts w:ascii="Arial" w:hAnsi="Arial" w:cs="Arial"/>
          <w:sz w:val="20"/>
          <w:szCs w:val="20"/>
        </w:rPr>
        <w:t>ria de Administração do Estado da Bahia (SAEB)</w:t>
      </w:r>
      <w:r w:rsidR="00583694" w:rsidRPr="0056522C">
        <w:rPr>
          <w:rFonts w:ascii="Arial" w:hAnsi="Arial" w:cs="Arial"/>
          <w:sz w:val="20"/>
          <w:szCs w:val="20"/>
        </w:rPr>
        <w:t xml:space="preserve"> – </w:t>
      </w:r>
      <w:r w:rsidRPr="0056522C">
        <w:rPr>
          <w:rFonts w:ascii="Arial" w:hAnsi="Arial" w:cs="Arial"/>
          <w:sz w:val="20"/>
          <w:szCs w:val="20"/>
        </w:rPr>
        <w:t>órgão licitatório do Estado</w:t>
      </w:r>
      <w:r w:rsidR="00E810E2" w:rsidRPr="0056522C">
        <w:rPr>
          <w:rFonts w:ascii="Arial" w:hAnsi="Arial" w:cs="Arial"/>
          <w:sz w:val="20"/>
          <w:szCs w:val="20"/>
        </w:rPr>
        <w:t xml:space="preserve"> e</w:t>
      </w:r>
      <w:r w:rsidRPr="0056522C">
        <w:rPr>
          <w:rFonts w:ascii="Arial" w:hAnsi="Arial" w:cs="Arial"/>
          <w:sz w:val="20"/>
          <w:szCs w:val="20"/>
        </w:rPr>
        <w:t xml:space="preserve"> usuário externo dess</w:t>
      </w:r>
      <w:r w:rsidR="00E810E2" w:rsidRPr="0056522C">
        <w:rPr>
          <w:rFonts w:ascii="Arial" w:hAnsi="Arial" w:cs="Arial"/>
          <w:sz w:val="20"/>
          <w:szCs w:val="20"/>
        </w:rPr>
        <w:t>es dados</w:t>
      </w:r>
      <w:r w:rsidR="00583694" w:rsidRPr="0056522C">
        <w:rPr>
          <w:rFonts w:ascii="Arial" w:hAnsi="Arial" w:cs="Arial"/>
          <w:sz w:val="20"/>
          <w:szCs w:val="20"/>
        </w:rPr>
        <w:t xml:space="preserve"> – </w:t>
      </w:r>
      <w:r w:rsidRPr="0056522C">
        <w:rPr>
          <w:rFonts w:ascii="Arial" w:hAnsi="Arial" w:cs="Arial"/>
          <w:color w:val="000000"/>
          <w:sz w:val="20"/>
          <w:szCs w:val="20"/>
          <w:shd w:val="clear" w:color="auto" w:fill="FFFFFF"/>
        </w:rPr>
        <w:t>como instrumento de decisão n</w:t>
      </w:r>
      <w:r w:rsidR="00E810E2" w:rsidRPr="0056522C">
        <w:rPr>
          <w:rFonts w:ascii="Arial" w:hAnsi="Arial" w:cs="Arial"/>
          <w:color w:val="000000"/>
          <w:sz w:val="20"/>
          <w:szCs w:val="20"/>
          <w:shd w:val="clear" w:color="auto" w:fill="FFFFFF"/>
        </w:rPr>
        <w:t xml:space="preserve">a contratação </w:t>
      </w:r>
      <w:r w:rsidRPr="0056522C">
        <w:rPr>
          <w:rFonts w:ascii="Arial" w:hAnsi="Arial" w:cs="Arial"/>
          <w:color w:val="000000"/>
          <w:sz w:val="20"/>
          <w:szCs w:val="20"/>
          <w:shd w:val="clear" w:color="auto" w:fill="FFFFFF"/>
        </w:rPr>
        <w:t>das empresas para participar dos certames públicos.</w:t>
      </w:r>
      <w:r w:rsidR="0060443C" w:rsidRPr="0056522C">
        <w:rPr>
          <w:rFonts w:ascii="Arial" w:hAnsi="Arial" w:cs="Arial"/>
          <w:color w:val="000000"/>
          <w:sz w:val="20"/>
          <w:szCs w:val="20"/>
          <w:shd w:val="clear" w:color="auto" w:fill="FFFFFF"/>
        </w:rPr>
        <w:t xml:space="preserve"> </w:t>
      </w:r>
      <w:r w:rsidR="0060443C" w:rsidRPr="0056522C">
        <w:rPr>
          <w:rFonts w:ascii="Arial" w:hAnsi="Arial" w:cs="Arial"/>
          <w:sz w:val="20"/>
          <w:szCs w:val="20"/>
        </w:rPr>
        <w:t>Assim, a presente investigação objetivou mostrar a percepção do órgão (SAEB), envolvido nas licitações públicas do estado da Bahia, como usuário das informações contábeis, oriundas das Microempresas e Empresas de Pequeno Porte que participam dos certames públicos. Para tanto, recorreu-se à fontes bibliográficas e documentos oficiais, bem como utilizou-se o método de pesquisa de campo, a partir do qual foram coleta</w:t>
      </w:r>
      <w:r w:rsidR="008651E1" w:rsidRPr="0056522C">
        <w:rPr>
          <w:rFonts w:ascii="Arial" w:hAnsi="Arial" w:cs="Arial"/>
          <w:sz w:val="20"/>
          <w:szCs w:val="20"/>
        </w:rPr>
        <w:t xml:space="preserve">das entrevistas com duas servidoras </w:t>
      </w:r>
      <w:r w:rsidR="0060443C" w:rsidRPr="0056522C">
        <w:rPr>
          <w:rFonts w:ascii="Arial" w:hAnsi="Arial" w:cs="Arial"/>
          <w:sz w:val="20"/>
          <w:szCs w:val="20"/>
        </w:rPr>
        <w:t>da SAEB</w:t>
      </w:r>
      <w:r w:rsidR="008651E1" w:rsidRPr="0056522C">
        <w:rPr>
          <w:rFonts w:ascii="Arial" w:hAnsi="Arial" w:cs="Arial"/>
          <w:sz w:val="20"/>
          <w:szCs w:val="20"/>
        </w:rPr>
        <w:t xml:space="preserve"> </w:t>
      </w:r>
      <w:r w:rsidR="008651E1" w:rsidRPr="0056522C">
        <w:rPr>
          <w:rFonts w:ascii="Arial" w:hAnsi="Arial" w:cs="Arial"/>
          <w:sz w:val="20"/>
          <w:szCs w:val="20"/>
          <w:shd w:val="clear" w:color="auto" w:fill="FFFFFF"/>
        </w:rPr>
        <w:t>que lidam diariamente com as licitações públicas do Estado</w:t>
      </w:r>
      <w:r w:rsidR="0060443C" w:rsidRPr="0056522C">
        <w:rPr>
          <w:rFonts w:ascii="Arial" w:hAnsi="Arial" w:cs="Arial"/>
          <w:sz w:val="20"/>
          <w:szCs w:val="20"/>
        </w:rPr>
        <w:t>. Ao efetuar as leituras e analisar os dados, concluiu-se que a educação continuada dos profissionais da contabilidade é necessária para assessorar os micro e pequenos empresários nos processos licitatórios, colaborando para que estes alcancem êxito e sucesso no mercado.</w:t>
      </w:r>
    </w:p>
    <w:p w:rsidR="00C1066C" w:rsidRDefault="00583694" w:rsidP="0056522C">
      <w:pPr>
        <w:spacing w:after="0" w:line="240" w:lineRule="auto"/>
        <w:contextualSpacing/>
        <w:jc w:val="both"/>
        <w:rPr>
          <w:rFonts w:ascii="Arial" w:hAnsi="Arial" w:cs="Arial"/>
          <w:sz w:val="20"/>
          <w:szCs w:val="20"/>
        </w:rPr>
      </w:pPr>
      <w:r w:rsidRPr="0056522C">
        <w:rPr>
          <w:rFonts w:ascii="Arial" w:hAnsi="Arial" w:cs="Arial"/>
          <w:b/>
          <w:sz w:val="20"/>
          <w:szCs w:val="20"/>
        </w:rPr>
        <w:t>Palavras-chave</w:t>
      </w:r>
      <w:r w:rsidR="00C1066C" w:rsidRPr="0056522C">
        <w:rPr>
          <w:rFonts w:ascii="Arial" w:hAnsi="Arial" w:cs="Arial"/>
          <w:b/>
          <w:sz w:val="20"/>
          <w:szCs w:val="20"/>
        </w:rPr>
        <w:t>:</w:t>
      </w:r>
      <w:r w:rsidR="00C1066C" w:rsidRPr="0056522C">
        <w:rPr>
          <w:rFonts w:ascii="Arial" w:hAnsi="Arial" w:cs="Arial"/>
          <w:sz w:val="20"/>
          <w:szCs w:val="20"/>
        </w:rPr>
        <w:t xml:space="preserve"> Contabilidade. Informações. Lei Com</w:t>
      </w:r>
      <w:r w:rsidR="00B16BE9" w:rsidRPr="0056522C">
        <w:rPr>
          <w:rFonts w:ascii="Arial" w:hAnsi="Arial" w:cs="Arial"/>
          <w:sz w:val="20"/>
          <w:szCs w:val="20"/>
        </w:rPr>
        <w:t>plementar. Licitação. ME e EPP.</w:t>
      </w:r>
    </w:p>
    <w:p w:rsidR="0056522C" w:rsidRDefault="0056522C" w:rsidP="0056522C">
      <w:pPr>
        <w:spacing w:after="0" w:line="240" w:lineRule="auto"/>
        <w:contextualSpacing/>
        <w:jc w:val="both"/>
        <w:rPr>
          <w:rFonts w:ascii="Arial" w:hAnsi="Arial" w:cs="Arial"/>
          <w:sz w:val="20"/>
          <w:szCs w:val="20"/>
        </w:rPr>
      </w:pPr>
    </w:p>
    <w:p w:rsidR="006D1FB3" w:rsidRDefault="006D1FB3" w:rsidP="0056522C">
      <w:pPr>
        <w:spacing w:after="0" w:line="240" w:lineRule="auto"/>
        <w:contextualSpacing/>
        <w:jc w:val="both"/>
        <w:rPr>
          <w:rFonts w:ascii="Arial" w:hAnsi="Arial" w:cs="Arial"/>
          <w:sz w:val="20"/>
          <w:szCs w:val="20"/>
        </w:rPr>
      </w:pPr>
    </w:p>
    <w:p w:rsidR="0056522C" w:rsidRPr="0056522C" w:rsidRDefault="0056522C" w:rsidP="0056522C">
      <w:pPr>
        <w:spacing w:after="0" w:line="240" w:lineRule="auto"/>
        <w:contextualSpacing/>
        <w:jc w:val="center"/>
        <w:rPr>
          <w:rStyle w:val="hps"/>
          <w:rFonts w:ascii="Arial" w:hAnsi="Arial" w:cs="Arial"/>
          <w:b/>
          <w:sz w:val="20"/>
          <w:szCs w:val="20"/>
          <w:lang/>
        </w:rPr>
      </w:pPr>
      <w:r w:rsidRPr="0056522C">
        <w:rPr>
          <w:rStyle w:val="hps"/>
          <w:rFonts w:ascii="Arial" w:hAnsi="Arial" w:cs="Arial"/>
          <w:b/>
          <w:sz w:val="20"/>
          <w:szCs w:val="20"/>
          <w:lang/>
        </w:rPr>
        <w:t>ABSTRACT</w:t>
      </w:r>
    </w:p>
    <w:p w:rsidR="0056522C" w:rsidRDefault="0056522C" w:rsidP="0056522C">
      <w:pPr>
        <w:spacing w:after="0" w:line="240" w:lineRule="auto"/>
        <w:contextualSpacing/>
        <w:jc w:val="center"/>
        <w:rPr>
          <w:rStyle w:val="hps"/>
          <w:rFonts w:ascii="Arial" w:hAnsi="Arial" w:cs="Arial"/>
          <w:sz w:val="20"/>
          <w:szCs w:val="20"/>
          <w:lang/>
        </w:rPr>
      </w:pPr>
    </w:p>
    <w:p w:rsidR="0056522C" w:rsidRPr="0056522C" w:rsidRDefault="0056522C" w:rsidP="0056522C">
      <w:pPr>
        <w:spacing w:after="0" w:line="240" w:lineRule="auto"/>
        <w:contextualSpacing/>
        <w:jc w:val="both"/>
        <w:rPr>
          <w:rFonts w:ascii="Arial" w:hAnsi="Arial" w:cs="Arial"/>
          <w:sz w:val="20"/>
          <w:szCs w:val="20"/>
        </w:rPr>
      </w:pPr>
      <w:r w:rsidRPr="0056522C">
        <w:rPr>
          <w:rStyle w:val="hps"/>
          <w:rFonts w:ascii="Arial" w:hAnsi="Arial" w:cs="Arial"/>
          <w:sz w:val="20"/>
          <w:szCs w:val="20"/>
          <w:lang/>
        </w:rPr>
        <w:t>Microenterprises</w:t>
      </w:r>
      <w:r w:rsidRPr="0056522C">
        <w:rPr>
          <w:rFonts w:ascii="Arial" w:hAnsi="Arial" w:cs="Arial"/>
          <w:sz w:val="20"/>
          <w:szCs w:val="20"/>
          <w:lang/>
        </w:rPr>
        <w:t xml:space="preserve"> </w:t>
      </w:r>
      <w:r w:rsidRPr="0056522C">
        <w:rPr>
          <w:rStyle w:val="hps"/>
          <w:rFonts w:ascii="Arial" w:hAnsi="Arial" w:cs="Arial"/>
          <w:sz w:val="20"/>
          <w:szCs w:val="20"/>
          <w:lang/>
        </w:rPr>
        <w:t>and</w:t>
      </w:r>
      <w:r w:rsidRPr="0056522C">
        <w:rPr>
          <w:rFonts w:ascii="Arial" w:hAnsi="Arial" w:cs="Arial"/>
          <w:sz w:val="20"/>
          <w:szCs w:val="20"/>
          <w:lang/>
        </w:rPr>
        <w:t xml:space="preserve"> </w:t>
      </w:r>
      <w:r w:rsidRPr="0056522C">
        <w:rPr>
          <w:rStyle w:val="hps"/>
          <w:rFonts w:ascii="Arial" w:hAnsi="Arial" w:cs="Arial"/>
          <w:sz w:val="20"/>
          <w:szCs w:val="20"/>
          <w:lang/>
        </w:rPr>
        <w:t>small businesses</w:t>
      </w:r>
      <w:r w:rsidRPr="0056522C">
        <w:rPr>
          <w:rFonts w:ascii="Arial" w:hAnsi="Arial" w:cs="Arial"/>
          <w:sz w:val="20"/>
          <w:szCs w:val="20"/>
          <w:lang/>
        </w:rPr>
        <w:t xml:space="preserve"> </w:t>
      </w:r>
      <w:r w:rsidRPr="0056522C">
        <w:rPr>
          <w:rStyle w:val="hps"/>
          <w:rFonts w:ascii="Arial" w:hAnsi="Arial" w:cs="Arial"/>
          <w:sz w:val="20"/>
          <w:szCs w:val="20"/>
          <w:lang/>
        </w:rPr>
        <w:t>(ME</w:t>
      </w:r>
      <w:r w:rsidRPr="0056522C">
        <w:rPr>
          <w:rFonts w:ascii="Arial" w:hAnsi="Arial" w:cs="Arial"/>
          <w:sz w:val="20"/>
          <w:szCs w:val="20"/>
          <w:lang/>
        </w:rPr>
        <w:t xml:space="preserve"> </w:t>
      </w:r>
      <w:r w:rsidRPr="0056522C">
        <w:rPr>
          <w:rStyle w:val="hps"/>
          <w:rFonts w:ascii="Arial" w:hAnsi="Arial" w:cs="Arial"/>
          <w:sz w:val="20"/>
          <w:szCs w:val="20"/>
          <w:lang/>
        </w:rPr>
        <w:t>and EPP</w:t>
      </w:r>
      <w:r w:rsidRPr="0056522C">
        <w:rPr>
          <w:rFonts w:ascii="Arial" w:hAnsi="Arial" w:cs="Arial"/>
          <w:sz w:val="20"/>
          <w:szCs w:val="20"/>
          <w:lang/>
        </w:rPr>
        <w:t xml:space="preserve">) </w:t>
      </w:r>
      <w:r w:rsidRPr="0056522C">
        <w:rPr>
          <w:rStyle w:val="hps"/>
          <w:rFonts w:ascii="Arial" w:hAnsi="Arial" w:cs="Arial"/>
          <w:sz w:val="20"/>
          <w:szCs w:val="20"/>
          <w:lang/>
        </w:rPr>
        <w:t>are responsible for</w:t>
      </w:r>
      <w:r w:rsidRPr="0056522C">
        <w:rPr>
          <w:rFonts w:ascii="Arial" w:hAnsi="Arial" w:cs="Arial"/>
          <w:sz w:val="20"/>
          <w:szCs w:val="20"/>
          <w:lang/>
        </w:rPr>
        <w:t xml:space="preserve"> </w:t>
      </w:r>
      <w:r w:rsidRPr="0056522C">
        <w:rPr>
          <w:rStyle w:val="hps"/>
          <w:rFonts w:ascii="Arial" w:hAnsi="Arial" w:cs="Arial"/>
          <w:sz w:val="20"/>
          <w:szCs w:val="20"/>
          <w:lang/>
        </w:rPr>
        <w:t>a significant portion</w:t>
      </w:r>
      <w:r w:rsidRPr="0056522C">
        <w:rPr>
          <w:rFonts w:ascii="Arial" w:hAnsi="Arial" w:cs="Arial"/>
          <w:sz w:val="20"/>
          <w:szCs w:val="20"/>
          <w:lang/>
        </w:rPr>
        <w:t xml:space="preserve"> </w:t>
      </w:r>
      <w:r w:rsidRPr="0056522C">
        <w:rPr>
          <w:rStyle w:val="hps"/>
          <w:rFonts w:ascii="Arial" w:hAnsi="Arial" w:cs="Arial"/>
          <w:sz w:val="20"/>
          <w:szCs w:val="20"/>
          <w:lang/>
        </w:rPr>
        <w:t>of the economy</w:t>
      </w:r>
      <w:r w:rsidRPr="0056522C">
        <w:rPr>
          <w:rFonts w:ascii="Arial" w:hAnsi="Arial" w:cs="Arial"/>
          <w:sz w:val="20"/>
          <w:szCs w:val="20"/>
          <w:lang/>
        </w:rPr>
        <w:t xml:space="preserve">, since they represent </w:t>
      </w:r>
      <w:r w:rsidRPr="0056522C">
        <w:rPr>
          <w:rStyle w:val="hps"/>
          <w:rFonts w:ascii="Arial" w:hAnsi="Arial" w:cs="Arial"/>
          <w:sz w:val="20"/>
          <w:szCs w:val="20"/>
          <w:lang/>
        </w:rPr>
        <w:t>the largest number of</w:t>
      </w:r>
      <w:r w:rsidRPr="0056522C">
        <w:rPr>
          <w:rFonts w:ascii="Arial" w:hAnsi="Arial" w:cs="Arial"/>
          <w:sz w:val="20"/>
          <w:szCs w:val="20"/>
          <w:lang/>
        </w:rPr>
        <w:t xml:space="preserve"> </w:t>
      </w:r>
      <w:r w:rsidRPr="0056522C">
        <w:rPr>
          <w:rStyle w:val="hps"/>
          <w:rFonts w:ascii="Arial" w:hAnsi="Arial" w:cs="Arial"/>
          <w:sz w:val="20"/>
          <w:szCs w:val="20"/>
          <w:lang/>
        </w:rPr>
        <w:t>companies</w:t>
      </w:r>
      <w:r w:rsidRPr="0056522C">
        <w:rPr>
          <w:rFonts w:ascii="Arial" w:hAnsi="Arial" w:cs="Arial"/>
          <w:sz w:val="20"/>
          <w:szCs w:val="20"/>
          <w:lang/>
        </w:rPr>
        <w:t xml:space="preserve"> </w:t>
      </w:r>
      <w:r w:rsidRPr="0056522C">
        <w:rPr>
          <w:rStyle w:val="hps"/>
          <w:rFonts w:ascii="Arial" w:hAnsi="Arial" w:cs="Arial"/>
          <w:sz w:val="20"/>
          <w:szCs w:val="20"/>
          <w:lang/>
        </w:rPr>
        <w:t>and higher</w:t>
      </w:r>
      <w:r w:rsidRPr="0056522C">
        <w:rPr>
          <w:rFonts w:ascii="Arial" w:hAnsi="Arial" w:cs="Arial"/>
          <w:sz w:val="20"/>
          <w:szCs w:val="20"/>
          <w:lang/>
        </w:rPr>
        <w:t xml:space="preserve"> </w:t>
      </w:r>
      <w:r w:rsidRPr="0056522C">
        <w:rPr>
          <w:rStyle w:val="hps"/>
          <w:rFonts w:ascii="Arial" w:hAnsi="Arial" w:cs="Arial"/>
          <w:sz w:val="20"/>
          <w:szCs w:val="20"/>
          <w:lang/>
        </w:rPr>
        <w:t>volume of contracts</w:t>
      </w:r>
      <w:r w:rsidRPr="0056522C">
        <w:rPr>
          <w:rFonts w:ascii="Arial" w:hAnsi="Arial" w:cs="Arial"/>
          <w:sz w:val="20"/>
          <w:szCs w:val="20"/>
          <w:lang/>
        </w:rPr>
        <w:t xml:space="preserve">. </w:t>
      </w:r>
      <w:r w:rsidRPr="0056522C">
        <w:rPr>
          <w:rStyle w:val="hps"/>
          <w:rFonts w:ascii="Arial" w:hAnsi="Arial" w:cs="Arial"/>
          <w:sz w:val="20"/>
          <w:szCs w:val="20"/>
          <w:lang/>
        </w:rPr>
        <w:t>Further</w:t>
      </w:r>
      <w:r w:rsidRPr="0056522C">
        <w:rPr>
          <w:rFonts w:ascii="Arial" w:hAnsi="Arial" w:cs="Arial"/>
          <w:sz w:val="20"/>
          <w:szCs w:val="20"/>
          <w:lang/>
        </w:rPr>
        <w:t xml:space="preserve"> </w:t>
      </w:r>
      <w:r w:rsidRPr="0056522C">
        <w:rPr>
          <w:rStyle w:val="hps"/>
          <w:rFonts w:ascii="Arial" w:hAnsi="Arial" w:cs="Arial"/>
          <w:sz w:val="20"/>
          <w:szCs w:val="20"/>
          <w:lang/>
        </w:rPr>
        <w:t>encouraging</w:t>
      </w:r>
      <w:r w:rsidRPr="0056522C">
        <w:rPr>
          <w:rFonts w:ascii="Arial" w:hAnsi="Arial" w:cs="Arial"/>
          <w:sz w:val="20"/>
          <w:szCs w:val="20"/>
          <w:lang/>
        </w:rPr>
        <w:t xml:space="preserve"> </w:t>
      </w:r>
      <w:r w:rsidRPr="0056522C">
        <w:rPr>
          <w:rStyle w:val="hps"/>
          <w:rFonts w:ascii="Arial" w:hAnsi="Arial" w:cs="Arial"/>
          <w:sz w:val="20"/>
          <w:szCs w:val="20"/>
          <w:lang/>
        </w:rPr>
        <w:t>the public policies of</w:t>
      </w:r>
      <w:r w:rsidRPr="0056522C">
        <w:rPr>
          <w:rFonts w:ascii="Arial" w:hAnsi="Arial" w:cs="Arial"/>
          <w:sz w:val="20"/>
          <w:szCs w:val="20"/>
          <w:lang/>
        </w:rPr>
        <w:t xml:space="preserve"> </w:t>
      </w:r>
      <w:r w:rsidRPr="0056522C">
        <w:rPr>
          <w:rStyle w:val="hps"/>
          <w:rFonts w:ascii="Arial" w:hAnsi="Arial" w:cs="Arial"/>
          <w:sz w:val="20"/>
          <w:szCs w:val="20"/>
          <w:lang/>
        </w:rPr>
        <w:t>development of</w:t>
      </w:r>
      <w:r w:rsidRPr="0056522C">
        <w:rPr>
          <w:rFonts w:ascii="Arial" w:hAnsi="Arial" w:cs="Arial"/>
          <w:sz w:val="20"/>
          <w:szCs w:val="20"/>
          <w:lang/>
        </w:rPr>
        <w:t xml:space="preserve"> </w:t>
      </w:r>
      <w:r w:rsidRPr="0056522C">
        <w:rPr>
          <w:rStyle w:val="hps"/>
          <w:rFonts w:ascii="Arial" w:hAnsi="Arial" w:cs="Arial"/>
          <w:sz w:val="20"/>
          <w:szCs w:val="20"/>
          <w:lang/>
        </w:rPr>
        <w:t>ME</w:t>
      </w:r>
      <w:r w:rsidRPr="0056522C">
        <w:rPr>
          <w:rFonts w:ascii="Arial" w:hAnsi="Arial" w:cs="Arial"/>
          <w:sz w:val="20"/>
          <w:szCs w:val="20"/>
          <w:lang/>
        </w:rPr>
        <w:t xml:space="preserve"> </w:t>
      </w:r>
      <w:r w:rsidRPr="0056522C">
        <w:rPr>
          <w:rStyle w:val="hps"/>
          <w:rFonts w:ascii="Arial" w:hAnsi="Arial" w:cs="Arial"/>
          <w:sz w:val="20"/>
          <w:szCs w:val="20"/>
          <w:lang/>
        </w:rPr>
        <w:t>and EPP</w:t>
      </w:r>
      <w:r w:rsidRPr="0056522C">
        <w:rPr>
          <w:rFonts w:ascii="Arial" w:hAnsi="Arial" w:cs="Arial"/>
          <w:sz w:val="20"/>
          <w:szCs w:val="20"/>
          <w:lang/>
        </w:rPr>
        <w:t xml:space="preserve">, Complementary Law </w:t>
      </w:r>
      <w:r w:rsidRPr="0056522C">
        <w:rPr>
          <w:rStyle w:val="hps"/>
          <w:rFonts w:ascii="Arial" w:hAnsi="Arial" w:cs="Arial"/>
          <w:sz w:val="20"/>
          <w:szCs w:val="20"/>
          <w:lang/>
        </w:rPr>
        <w:t>123/06</w:t>
      </w:r>
      <w:r w:rsidRPr="0056522C">
        <w:rPr>
          <w:rFonts w:ascii="Arial" w:hAnsi="Arial" w:cs="Arial"/>
          <w:sz w:val="20"/>
          <w:szCs w:val="20"/>
          <w:lang/>
        </w:rPr>
        <w:t xml:space="preserve"> </w:t>
      </w:r>
      <w:r w:rsidRPr="0056522C">
        <w:rPr>
          <w:rStyle w:val="hps"/>
          <w:rFonts w:ascii="Arial" w:hAnsi="Arial" w:cs="Arial"/>
          <w:sz w:val="20"/>
          <w:szCs w:val="20"/>
          <w:lang/>
        </w:rPr>
        <w:t>provides for</w:t>
      </w:r>
      <w:r w:rsidRPr="0056522C">
        <w:rPr>
          <w:rFonts w:ascii="Arial" w:hAnsi="Arial" w:cs="Arial"/>
          <w:sz w:val="20"/>
          <w:szCs w:val="20"/>
          <w:lang/>
        </w:rPr>
        <w:t xml:space="preserve"> </w:t>
      </w:r>
      <w:r w:rsidRPr="0056522C">
        <w:rPr>
          <w:rStyle w:val="hps"/>
          <w:rFonts w:ascii="Arial" w:hAnsi="Arial" w:cs="Arial"/>
          <w:sz w:val="20"/>
          <w:szCs w:val="20"/>
          <w:lang/>
        </w:rPr>
        <w:t>the benefits</w:t>
      </w:r>
      <w:r w:rsidRPr="0056522C">
        <w:rPr>
          <w:rFonts w:ascii="Arial" w:hAnsi="Arial" w:cs="Arial"/>
          <w:sz w:val="20"/>
          <w:szCs w:val="20"/>
          <w:lang/>
        </w:rPr>
        <w:t xml:space="preserve"> </w:t>
      </w:r>
      <w:r w:rsidRPr="0056522C">
        <w:rPr>
          <w:rStyle w:val="hps"/>
          <w:rFonts w:ascii="Arial" w:hAnsi="Arial" w:cs="Arial"/>
          <w:sz w:val="20"/>
          <w:szCs w:val="20"/>
          <w:lang/>
        </w:rPr>
        <w:t>of these companies</w:t>
      </w:r>
      <w:r w:rsidRPr="0056522C">
        <w:rPr>
          <w:rFonts w:ascii="Arial" w:hAnsi="Arial" w:cs="Arial"/>
          <w:sz w:val="20"/>
          <w:szCs w:val="20"/>
          <w:lang/>
        </w:rPr>
        <w:t xml:space="preserve"> </w:t>
      </w:r>
      <w:r w:rsidRPr="0056522C">
        <w:rPr>
          <w:rStyle w:val="hps"/>
          <w:rFonts w:ascii="Arial" w:hAnsi="Arial" w:cs="Arial"/>
          <w:sz w:val="20"/>
          <w:szCs w:val="20"/>
          <w:lang/>
        </w:rPr>
        <w:t>in public tenders</w:t>
      </w:r>
      <w:r w:rsidRPr="0056522C">
        <w:rPr>
          <w:rFonts w:ascii="Arial" w:hAnsi="Arial" w:cs="Arial"/>
          <w:sz w:val="20"/>
          <w:szCs w:val="20"/>
          <w:lang/>
        </w:rPr>
        <w:t xml:space="preserve">, </w:t>
      </w:r>
      <w:r w:rsidRPr="0056522C">
        <w:rPr>
          <w:rStyle w:val="hps"/>
          <w:rFonts w:ascii="Arial" w:hAnsi="Arial" w:cs="Arial"/>
          <w:sz w:val="20"/>
          <w:szCs w:val="20"/>
          <w:lang/>
        </w:rPr>
        <w:t>since the</w:t>
      </w:r>
      <w:r w:rsidRPr="0056522C">
        <w:rPr>
          <w:rFonts w:ascii="Arial" w:hAnsi="Arial" w:cs="Arial"/>
          <w:sz w:val="20"/>
          <w:szCs w:val="20"/>
          <w:lang/>
        </w:rPr>
        <w:t xml:space="preserve"> </w:t>
      </w:r>
      <w:r w:rsidRPr="0056522C">
        <w:rPr>
          <w:rStyle w:val="hps"/>
          <w:rFonts w:ascii="Arial" w:hAnsi="Arial" w:cs="Arial"/>
          <w:sz w:val="20"/>
          <w:szCs w:val="20"/>
          <w:lang/>
        </w:rPr>
        <w:t>volume</w:t>
      </w:r>
      <w:r w:rsidRPr="0056522C">
        <w:rPr>
          <w:rFonts w:ascii="Arial" w:hAnsi="Arial" w:cs="Arial"/>
          <w:sz w:val="20"/>
          <w:szCs w:val="20"/>
          <w:lang/>
        </w:rPr>
        <w:t xml:space="preserve"> </w:t>
      </w:r>
      <w:r w:rsidRPr="0056522C">
        <w:rPr>
          <w:rStyle w:val="hps"/>
          <w:rFonts w:ascii="Arial" w:hAnsi="Arial" w:cs="Arial"/>
          <w:sz w:val="20"/>
          <w:szCs w:val="20"/>
          <w:lang/>
        </w:rPr>
        <w:t>of government procurement</w:t>
      </w:r>
      <w:r w:rsidRPr="0056522C">
        <w:rPr>
          <w:rFonts w:ascii="Arial" w:hAnsi="Arial" w:cs="Arial"/>
          <w:sz w:val="20"/>
          <w:szCs w:val="20"/>
          <w:lang/>
        </w:rPr>
        <w:t xml:space="preserve"> </w:t>
      </w:r>
      <w:r w:rsidRPr="0056522C">
        <w:rPr>
          <w:rStyle w:val="hps"/>
          <w:rFonts w:ascii="Arial" w:hAnsi="Arial" w:cs="Arial"/>
          <w:sz w:val="20"/>
          <w:szCs w:val="20"/>
          <w:lang/>
        </w:rPr>
        <w:t>becomes</w:t>
      </w:r>
      <w:r w:rsidRPr="0056522C">
        <w:rPr>
          <w:rFonts w:ascii="Arial" w:hAnsi="Arial" w:cs="Arial"/>
          <w:sz w:val="20"/>
          <w:szCs w:val="20"/>
          <w:lang/>
        </w:rPr>
        <w:t xml:space="preserve"> </w:t>
      </w:r>
      <w:r w:rsidRPr="0056522C">
        <w:rPr>
          <w:rStyle w:val="hps"/>
          <w:rFonts w:ascii="Arial" w:hAnsi="Arial" w:cs="Arial"/>
          <w:sz w:val="20"/>
          <w:szCs w:val="20"/>
          <w:lang/>
        </w:rPr>
        <w:t>an alternative income</w:t>
      </w:r>
      <w:r w:rsidRPr="0056522C">
        <w:rPr>
          <w:rFonts w:ascii="Arial" w:hAnsi="Arial" w:cs="Arial"/>
          <w:sz w:val="20"/>
          <w:szCs w:val="20"/>
          <w:lang/>
        </w:rPr>
        <w:t xml:space="preserve"> </w:t>
      </w:r>
      <w:r w:rsidRPr="0056522C">
        <w:rPr>
          <w:rStyle w:val="hps"/>
          <w:rFonts w:ascii="Arial" w:hAnsi="Arial" w:cs="Arial"/>
          <w:sz w:val="20"/>
          <w:szCs w:val="20"/>
          <w:lang/>
        </w:rPr>
        <w:t>for these</w:t>
      </w:r>
      <w:r w:rsidRPr="0056522C">
        <w:rPr>
          <w:rFonts w:ascii="Arial" w:hAnsi="Arial" w:cs="Arial"/>
          <w:sz w:val="20"/>
          <w:szCs w:val="20"/>
          <w:lang/>
        </w:rPr>
        <w:t xml:space="preserve">. </w:t>
      </w:r>
      <w:r w:rsidRPr="0056522C">
        <w:rPr>
          <w:rStyle w:val="hps"/>
          <w:rFonts w:ascii="Arial" w:hAnsi="Arial" w:cs="Arial"/>
          <w:sz w:val="20"/>
          <w:szCs w:val="20"/>
          <w:lang/>
        </w:rPr>
        <w:t>The</w:t>
      </w:r>
      <w:r w:rsidRPr="0056522C">
        <w:rPr>
          <w:rFonts w:ascii="Arial" w:hAnsi="Arial" w:cs="Arial"/>
          <w:sz w:val="20"/>
          <w:szCs w:val="20"/>
          <w:lang/>
        </w:rPr>
        <w:t xml:space="preserve"> </w:t>
      </w:r>
      <w:r w:rsidRPr="0056522C">
        <w:rPr>
          <w:rStyle w:val="hps"/>
          <w:rFonts w:ascii="Arial" w:hAnsi="Arial" w:cs="Arial"/>
          <w:sz w:val="20"/>
          <w:szCs w:val="20"/>
          <w:lang/>
        </w:rPr>
        <w:t>accounting</w:t>
      </w:r>
      <w:r w:rsidRPr="0056522C">
        <w:rPr>
          <w:rFonts w:ascii="Arial" w:hAnsi="Arial" w:cs="Arial"/>
          <w:sz w:val="20"/>
          <w:szCs w:val="20"/>
          <w:lang/>
        </w:rPr>
        <w:t xml:space="preserve"> </w:t>
      </w:r>
      <w:r w:rsidRPr="0056522C">
        <w:rPr>
          <w:rStyle w:val="hps"/>
          <w:rFonts w:ascii="Arial" w:hAnsi="Arial" w:cs="Arial"/>
          <w:sz w:val="20"/>
          <w:szCs w:val="20"/>
          <w:lang/>
        </w:rPr>
        <w:t>part of the</w:t>
      </w:r>
      <w:r w:rsidRPr="0056522C">
        <w:rPr>
          <w:rFonts w:ascii="Arial" w:hAnsi="Arial" w:cs="Arial"/>
          <w:sz w:val="20"/>
          <w:szCs w:val="20"/>
          <w:lang/>
        </w:rPr>
        <w:t xml:space="preserve"> </w:t>
      </w:r>
      <w:r w:rsidRPr="0056522C">
        <w:rPr>
          <w:rStyle w:val="hps"/>
          <w:rFonts w:ascii="Arial" w:hAnsi="Arial" w:cs="Arial"/>
          <w:sz w:val="20"/>
          <w:szCs w:val="20"/>
          <w:lang/>
        </w:rPr>
        <w:t>bidding process</w:t>
      </w:r>
      <w:r w:rsidRPr="0056522C">
        <w:rPr>
          <w:rFonts w:ascii="Arial" w:hAnsi="Arial" w:cs="Arial"/>
          <w:sz w:val="20"/>
          <w:szCs w:val="20"/>
          <w:lang/>
        </w:rPr>
        <w:t xml:space="preserve"> </w:t>
      </w:r>
      <w:r w:rsidRPr="0056522C">
        <w:rPr>
          <w:rStyle w:val="hps"/>
          <w:rFonts w:ascii="Arial" w:hAnsi="Arial" w:cs="Arial"/>
          <w:sz w:val="20"/>
          <w:szCs w:val="20"/>
          <w:lang/>
        </w:rPr>
        <w:t>through</w:t>
      </w:r>
      <w:r w:rsidRPr="0056522C">
        <w:rPr>
          <w:rFonts w:ascii="Arial" w:hAnsi="Arial" w:cs="Arial"/>
          <w:sz w:val="20"/>
          <w:szCs w:val="20"/>
          <w:lang/>
        </w:rPr>
        <w:t xml:space="preserve"> </w:t>
      </w:r>
      <w:r w:rsidRPr="0056522C">
        <w:rPr>
          <w:rStyle w:val="hps"/>
          <w:rFonts w:ascii="Arial" w:hAnsi="Arial" w:cs="Arial"/>
          <w:sz w:val="20"/>
          <w:szCs w:val="20"/>
          <w:lang/>
        </w:rPr>
        <w:t>the financial</w:t>
      </w:r>
      <w:r w:rsidRPr="0056522C">
        <w:rPr>
          <w:rFonts w:ascii="Arial" w:hAnsi="Arial" w:cs="Arial"/>
          <w:sz w:val="20"/>
          <w:szCs w:val="20"/>
          <w:lang/>
        </w:rPr>
        <w:t xml:space="preserve"> </w:t>
      </w:r>
      <w:r w:rsidRPr="0056522C">
        <w:rPr>
          <w:rStyle w:val="hps"/>
          <w:rFonts w:ascii="Arial" w:hAnsi="Arial" w:cs="Arial"/>
          <w:sz w:val="20"/>
          <w:szCs w:val="20"/>
          <w:lang/>
        </w:rPr>
        <w:t>information extracted from the</w:t>
      </w:r>
      <w:r w:rsidRPr="0056522C">
        <w:rPr>
          <w:rFonts w:ascii="Arial" w:hAnsi="Arial" w:cs="Arial"/>
          <w:sz w:val="20"/>
          <w:szCs w:val="20"/>
          <w:lang/>
        </w:rPr>
        <w:t xml:space="preserve"> </w:t>
      </w:r>
      <w:r w:rsidRPr="0056522C">
        <w:rPr>
          <w:rStyle w:val="hps"/>
          <w:rFonts w:ascii="Arial" w:hAnsi="Arial" w:cs="Arial"/>
          <w:sz w:val="20"/>
          <w:szCs w:val="20"/>
          <w:lang/>
        </w:rPr>
        <w:t>statements (</w:t>
      </w:r>
      <w:r w:rsidRPr="0056522C">
        <w:rPr>
          <w:rFonts w:ascii="Arial" w:hAnsi="Arial" w:cs="Arial"/>
          <w:sz w:val="20"/>
          <w:szCs w:val="20"/>
          <w:lang/>
        </w:rPr>
        <w:t xml:space="preserve">Balance Sheet and </w:t>
      </w:r>
      <w:r w:rsidRPr="0056522C">
        <w:rPr>
          <w:rStyle w:val="hps"/>
          <w:rFonts w:ascii="Arial" w:hAnsi="Arial" w:cs="Arial"/>
          <w:sz w:val="20"/>
          <w:szCs w:val="20"/>
          <w:lang/>
        </w:rPr>
        <w:t>the Income</w:t>
      </w:r>
      <w:r w:rsidRPr="0056522C">
        <w:rPr>
          <w:rFonts w:ascii="Arial" w:hAnsi="Arial" w:cs="Arial"/>
          <w:sz w:val="20"/>
          <w:szCs w:val="20"/>
          <w:lang/>
        </w:rPr>
        <w:t xml:space="preserve"> </w:t>
      </w:r>
      <w:r w:rsidRPr="0056522C">
        <w:rPr>
          <w:rStyle w:val="hps"/>
          <w:rFonts w:ascii="Arial" w:hAnsi="Arial" w:cs="Arial"/>
          <w:sz w:val="20"/>
          <w:szCs w:val="20"/>
          <w:lang/>
        </w:rPr>
        <w:t>Statement</w:t>
      </w:r>
      <w:r w:rsidRPr="0056522C">
        <w:rPr>
          <w:rFonts w:ascii="Arial" w:hAnsi="Arial" w:cs="Arial"/>
          <w:sz w:val="20"/>
          <w:szCs w:val="20"/>
          <w:lang/>
        </w:rPr>
        <w:t xml:space="preserve">). </w:t>
      </w:r>
      <w:r w:rsidRPr="0056522C">
        <w:rPr>
          <w:rStyle w:val="hps"/>
          <w:rFonts w:ascii="Arial" w:hAnsi="Arial" w:cs="Arial"/>
          <w:sz w:val="20"/>
          <w:szCs w:val="20"/>
          <w:lang/>
        </w:rPr>
        <w:t>In turn,</w:t>
      </w:r>
      <w:r w:rsidRPr="0056522C">
        <w:rPr>
          <w:rFonts w:ascii="Arial" w:hAnsi="Arial" w:cs="Arial"/>
          <w:sz w:val="20"/>
          <w:szCs w:val="20"/>
          <w:lang/>
        </w:rPr>
        <w:t xml:space="preserve"> </w:t>
      </w:r>
      <w:r w:rsidRPr="0056522C">
        <w:rPr>
          <w:rStyle w:val="hps"/>
          <w:rFonts w:ascii="Arial" w:hAnsi="Arial" w:cs="Arial"/>
          <w:sz w:val="20"/>
          <w:szCs w:val="20"/>
          <w:lang/>
        </w:rPr>
        <w:t>such</w:t>
      </w:r>
      <w:r w:rsidRPr="0056522C">
        <w:rPr>
          <w:rFonts w:ascii="Arial" w:hAnsi="Arial" w:cs="Arial"/>
          <w:sz w:val="20"/>
          <w:szCs w:val="20"/>
          <w:lang/>
        </w:rPr>
        <w:t xml:space="preserve"> </w:t>
      </w:r>
      <w:r w:rsidRPr="0056522C">
        <w:rPr>
          <w:rStyle w:val="hps"/>
          <w:rFonts w:ascii="Arial" w:hAnsi="Arial" w:cs="Arial"/>
          <w:sz w:val="20"/>
          <w:szCs w:val="20"/>
          <w:lang/>
        </w:rPr>
        <w:t>information is used</w:t>
      </w:r>
      <w:r w:rsidRPr="0056522C">
        <w:rPr>
          <w:rFonts w:ascii="Arial" w:hAnsi="Arial" w:cs="Arial"/>
          <w:sz w:val="20"/>
          <w:szCs w:val="20"/>
          <w:lang/>
        </w:rPr>
        <w:t xml:space="preserve"> </w:t>
      </w:r>
      <w:r w:rsidRPr="0056522C">
        <w:rPr>
          <w:rStyle w:val="hps"/>
          <w:rFonts w:ascii="Arial" w:hAnsi="Arial" w:cs="Arial"/>
          <w:sz w:val="20"/>
          <w:szCs w:val="20"/>
          <w:lang/>
        </w:rPr>
        <w:t>by the Secretary of</w:t>
      </w:r>
      <w:r w:rsidRPr="0056522C">
        <w:rPr>
          <w:rFonts w:ascii="Arial" w:hAnsi="Arial" w:cs="Arial"/>
          <w:sz w:val="20"/>
          <w:szCs w:val="20"/>
          <w:lang/>
        </w:rPr>
        <w:t xml:space="preserve"> </w:t>
      </w:r>
      <w:r w:rsidRPr="0056522C">
        <w:rPr>
          <w:rStyle w:val="hps"/>
          <w:rFonts w:ascii="Arial" w:hAnsi="Arial" w:cs="Arial"/>
          <w:sz w:val="20"/>
          <w:szCs w:val="20"/>
          <w:lang/>
        </w:rPr>
        <w:t>the State of Bahia</w:t>
      </w:r>
      <w:r w:rsidRPr="0056522C">
        <w:rPr>
          <w:rFonts w:ascii="Arial" w:hAnsi="Arial" w:cs="Arial"/>
          <w:sz w:val="20"/>
          <w:szCs w:val="20"/>
          <w:lang/>
        </w:rPr>
        <w:t xml:space="preserve"> </w:t>
      </w:r>
      <w:r w:rsidRPr="0056522C">
        <w:rPr>
          <w:rStyle w:val="hps"/>
          <w:rFonts w:ascii="Arial" w:hAnsi="Arial" w:cs="Arial"/>
          <w:sz w:val="20"/>
          <w:szCs w:val="20"/>
          <w:lang/>
        </w:rPr>
        <w:t>Administration</w:t>
      </w:r>
      <w:r w:rsidRPr="0056522C">
        <w:rPr>
          <w:rFonts w:ascii="Arial" w:hAnsi="Arial" w:cs="Arial"/>
          <w:sz w:val="20"/>
          <w:szCs w:val="20"/>
          <w:lang/>
        </w:rPr>
        <w:t xml:space="preserve"> </w:t>
      </w:r>
      <w:r w:rsidRPr="0056522C">
        <w:rPr>
          <w:rStyle w:val="hps"/>
          <w:rFonts w:ascii="Arial" w:hAnsi="Arial" w:cs="Arial"/>
          <w:sz w:val="20"/>
          <w:szCs w:val="20"/>
          <w:lang/>
        </w:rPr>
        <w:t>(SAEB</w:t>
      </w:r>
      <w:r w:rsidRPr="0056522C">
        <w:rPr>
          <w:rFonts w:ascii="Arial" w:hAnsi="Arial" w:cs="Arial"/>
          <w:sz w:val="20"/>
          <w:szCs w:val="20"/>
          <w:lang/>
        </w:rPr>
        <w:t xml:space="preserve">) </w:t>
      </w:r>
      <w:r w:rsidRPr="0056522C">
        <w:rPr>
          <w:rStyle w:val="hps"/>
          <w:rFonts w:ascii="Arial" w:hAnsi="Arial" w:cs="Arial"/>
          <w:sz w:val="20"/>
          <w:szCs w:val="20"/>
          <w:lang/>
        </w:rPr>
        <w:t>-</w:t>
      </w:r>
      <w:r w:rsidRPr="0056522C">
        <w:rPr>
          <w:rFonts w:ascii="Arial" w:hAnsi="Arial" w:cs="Arial"/>
          <w:sz w:val="20"/>
          <w:szCs w:val="20"/>
          <w:lang/>
        </w:rPr>
        <w:t xml:space="preserve"> </w:t>
      </w:r>
      <w:r w:rsidRPr="0056522C">
        <w:rPr>
          <w:rStyle w:val="hps"/>
          <w:rFonts w:ascii="Arial" w:hAnsi="Arial" w:cs="Arial"/>
          <w:sz w:val="20"/>
          <w:szCs w:val="20"/>
          <w:lang/>
        </w:rPr>
        <w:t>bidding</w:t>
      </w:r>
      <w:r w:rsidRPr="0056522C">
        <w:rPr>
          <w:rFonts w:ascii="Arial" w:hAnsi="Arial" w:cs="Arial"/>
          <w:sz w:val="20"/>
          <w:szCs w:val="20"/>
          <w:lang/>
        </w:rPr>
        <w:t xml:space="preserve"> </w:t>
      </w:r>
      <w:r w:rsidRPr="0056522C">
        <w:rPr>
          <w:rStyle w:val="hps"/>
          <w:rFonts w:ascii="Arial" w:hAnsi="Arial" w:cs="Arial"/>
          <w:sz w:val="20"/>
          <w:szCs w:val="20"/>
          <w:lang/>
        </w:rPr>
        <w:t>agency of the State</w:t>
      </w:r>
      <w:r w:rsidRPr="0056522C">
        <w:rPr>
          <w:rFonts w:ascii="Arial" w:hAnsi="Arial" w:cs="Arial"/>
          <w:sz w:val="20"/>
          <w:szCs w:val="20"/>
          <w:lang/>
        </w:rPr>
        <w:t xml:space="preserve"> </w:t>
      </w:r>
      <w:r w:rsidRPr="0056522C">
        <w:rPr>
          <w:rStyle w:val="hps"/>
          <w:rFonts w:ascii="Arial" w:hAnsi="Arial" w:cs="Arial"/>
          <w:sz w:val="20"/>
          <w:szCs w:val="20"/>
          <w:lang/>
        </w:rPr>
        <w:t>and foreign</w:t>
      </w:r>
      <w:r w:rsidRPr="0056522C">
        <w:rPr>
          <w:rFonts w:ascii="Arial" w:hAnsi="Arial" w:cs="Arial"/>
          <w:sz w:val="20"/>
          <w:szCs w:val="20"/>
          <w:lang/>
        </w:rPr>
        <w:t xml:space="preserve"> </w:t>
      </w:r>
      <w:r w:rsidRPr="0056522C">
        <w:rPr>
          <w:rStyle w:val="hps"/>
          <w:rFonts w:ascii="Arial" w:hAnsi="Arial" w:cs="Arial"/>
          <w:sz w:val="20"/>
          <w:szCs w:val="20"/>
          <w:lang/>
        </w:rPr>
        <w:t>user</w:t>
      </w:r>
      <w:r w:rsidRPr="0056522C">
        <w:rPr>
          <w:rFonts w:ascii="Arial" w:hAnsi="Arial" w:cs="Arial"/>
          <w:sz w:val="20"/>
          <w:szCs w:val="20"/>
          <w:lang/>
        </w:rPr>
        <w:t xml:space="preserve"> </w:t>
      </w:r>
      <w:r w:rsidRPr="0056522C">
        <w:rPr>
          <w:rStyle w:val="hps"/>
          <w:rFonts w:ascii="Arial" w:hAnsi="Arial" w:cs="Arial"/>
          <w:sz w:val="20"/>
          <w:szCs w:val="20"/>
          <w:lang/>
        </w:rPr>
        <w:t>of such data</w:t>
      </w:r>
      <w:r w:rsidRPr="0056522C">
        <w:rPr>
          <w:rFonts w:ascii="Arial" w:hAnsi="Arial" w:cs="Arial"/>
          <w:sz w:val="20"/>
          <w:szCs w:val="20"/>
          <w:lang/>
        </w:rPr>
        <w:t xml:space="preserve"> </w:t>
      </w:r>
      <w:r w:rsidRPr="0056522C">
        <w:rPr>
          <w:rStyle w:val="hps"/>
          <w:rFonts w:ascii="Arial" w:hAnsi="Arial" w:cs="Arial"/>
          <w:sz w:val="20"/>
          <w:szCs w:val="20"/>
          <w:lang/>
        </w:rPr>
        <w:t>-</w:t>
      </w:r>
      <w:r w:rsidRPr="0056522C">
        <w:rPr>
          <w:rFonts w:ascii="Arial" w:hAnsi="Arial" w:cs="Arial"/>
          <w:sz w:val="20"/>
          <w:szCs w:val="20"/>
          <w:lang/>
        </w:rPr>
        <w:t xml:space="preserve"> </w:t>
      </w:r>
      <w:r w:rsidRPr="0056522C">
        <w:rPr>
          <w:rStyle w:val="hps"/>
          <w:rFonts w:ascii="Arial" w:hAnsi="Arial" w:cs="Arial"/>
          <w:sz w:val="20"/>
          <w:szCs w:val="20"/>
          <w:lang/>
        </w:rPr>
        <w:t>as</w:t>
      </w:r>
      <w:r w:rsidRPr="0056522C">
        <w:rPr>
          <w:rFonts w:ascii="Arial" w:hAnsi="Arial" w:cs="Arial"/>
          <w:sz w:val="20"/>
          <w:szCs w:val="20"/>
          <w:lang/>
        </w:rPr>
        <w:t xml:space="preserve"> </w:t>
      </w:r>
      <w:r w:rsidRPr="0056522C">
        <w:rPr>
          <w:rStyle w:val="hps"/>
          <w:rFonts w:ascii="Arial" w:hAnsi="Arial" w:cs="Arial"/>
          <w:sz w:val="20"/>
          <w:szCs w:val="20"/>
          <w:lang/>
        </w:rPr>
        <w:t>a decision making tool</w:t>
      </w:r>
      <w:r w:rsidRPr="0056522C">
        <w:rPr>
          <w:rFonts w:ascii="Arial" w:hAnsi="Arial" w:cs="Arial"/>
          <w:sz w:val="20"/>
          <w:szCs w:val="20"/>
          <w:lang/>
        </w:rPr>
        <w:t xml:space="preserve"> </w:t>
      </w:r>
      <w:r w:rsidRPr="0056522C">
        <w:rPr>
          <w:rStyle w:val="hps"/>
          <w:rFonts w:ascii="Arial" w:hAnsi="Arial" w:cs="Arial"/>
          <w:sz w:val="20"/>
          <w:szCs w:val="20"/>
          <w:lang/>
        </w:rPr>
        <w:t>in the hiring</w:t>
      </w:r>
      <w:r w:rsidRPr="0056522C">
        <w:rPr>
          <w:rFonts w:ascii="Arial" w:hAnsi="Arial" w:cs="Arial"/>
          <w:sz w:val="20"/>
          <w:szCs w:val="20"/>
          <w:lang/>
        </w:rPr>
        <w:t xml:space="preserve"> </w:t>
      </w:r>
      <w:r w:rsidRPr="0056522C">
        <w:rPr>
          <w:rStyle w:val="hps"/>
          <w:rFonts w:ascii="Arial" w:hAnsi="Arial" w:cs="Arial"/>
          <w:sz w:val="20"/>
          <w:szCs w:val="20"/>
          <w:lang/>
        </w:rPr>
        <w:t>of companies to</w:t>
      </w:r>
      <w:r w:rsidRPr="0056522C">
        <w:rPr>
          <w:rFonts w:ascii="Arial" w:hAnsi="Arial" w:cs="Arial"/>
          <w:sz w:val="20"/>
          <w:szCs w:val="20"/>
          <w:lang/>
        </w:rPr>
        <w:t xml:space="preserve"> </w:t>
      </w:r>
      <w:r w:rsidRPr="0056522C">
        <w:rPr>
          <w:rStyle w:val="hps"/>
          <w:rFonts w:ascii="Arial" w:hAnsi="Arial" w:cs="Arial"/>
          <w:sz w:val="20"/>
          <w:szCs w:val="20"/>
          <w:lang/>
        </w:rPr>
        <w:t>participate in</w:t>
      </w:r>
      <w:r w:rsidRPr="0056522C">
        <w:rPr>
          <w:rFonts w:ascii="Arial" w:hAnsi="Arial" w:cs="Arial"/>
          <w:sz w:val="20"/>
          <w:szCs w:val="20"/>
          <w:lang/>
        </w:rPr>
        <w:t xml:space="preserve"> </w:t>
      </w:r>
      <w:r w:rsidRPr="0056522C">
        <w:rPr>
          <w:rStyle w:val="hps"/>
          <w:rFonts w:ascii="Arial" w:hAnsi="Arial" w:cs="Arial"/>
          <w:sz w:val="20"/>
          <w:szCs w:val="20"/>
          <w:lang/>
        </w:rPr>
        <w:t>public</w:t>
      </w:r>
      <w:r w:rsidRPr="0056522C">
        <w:rPr>
          <w:rFonts w:ascii="Arial" w:hAnsi="Arial" w:cs="Arial"/>
          <w:sz w:val="20"/>
          <w:szCs w:val="20"/>
          <w:lang/>
        </w:rPr>
        <w:t xml:space="preserve"> </w:t>
      </w:r>
      <w:r w:rsidRPr="0056522C">
        <w:rPr>
          <w:rStyle w:val="hps"/>
          <w:rFonts w:ascii="Arial" w:hAnsi="Arial" w:cs="Arial"/>
          <w:sz w:val="20"/>
          <w:szCs w:val="20"/>
          <w:lang/>
        </w:rPr>
        <w:t>exhibitions</w:t>
      </w:r>
      <w:r w:rsidRPr="0056522C">
        <w:rPr>
          <w:rFonts w:ascii="Arial" w:hAnsi="Arial" w:cs="Arial"/>
          <w:sz w:val="20"/>
          <w:szCs w:val="20"/>
          <w:lang/>
        </w:rPr>
        <w:t xml:space="preserve">. </w:t>
      </w:r>
      <w:r w:rsidRPr="0056522C">
        <w:rPr>
          <w:rStyle w:val="hps"/>
          <w:rFonts w:ascii="Arial" w:hAnsi="Arial" w:cs="Arial"/>
          <w:sz w:val="20"/>
          <w:szCs w:val="20"/>
          <w:lang/>
        </w:rPr>
        <w:t>Thus</w:t>
      </w:r>
      <w:r w:rsidRPr="0056522C">
        <w:rPr>
          <w:rFonts w:ascii="Arial" w:hAnsi="Arial" w:cs="Arial"/>
          <w:sz w:val="20"/>
          <w:szCs w:val="20"/>
          <w:lang/>
        </w:rPr>
        <w:t xml:space="preserve">, the present study </w:t>
      </w:r>
      <w:r w:rsidRPr="0056522C">
        <w:rPr>
          <w:rStyle w:val="hps"/>
          <w:rFonts w:ascii="Arial" w:hAnsi="Arial" w:cs="Arial"/>
          <w:sz w:val="20"/>
          <w:szCs w:val="20"/>
          <w:lang/>
        </w:rPr>
        <w:t>aimed to</w:t>
      </w:r>
      <w:r w:rsidRPr="0056522C">
        <w:rPr>
          <w:rFonts w:ascii="Arial" w:hAnsi="Arial" w:cs="Arial"/>
          <w:sz w:val="20"/>
          <w:szCs w:val="20"/>
          <w:lang/>
        </w:rPr>
        <w:t xml:space="preserve"> </w:t>
      </w:r>
      <w:r w:rsidRPr="0056522C">
        <w:rPr>
          <w:rStyle w:val="hps"/>
          <w:rFonts w:ascii="Arial" w:hAnsi="Arial" w:cs="Arial"/>
          <w:sz w:val="20"/>
          <w:szCs w:val="20"/>
          <w:lang/>
        </w:rPr>
        <w:t>show</w:t>
      </w:r>
      <w:r w:rsidRPr="0056522C">
        <w:rPr>
          <w:rFonts w:ascii="Arial" w:hAnsi="Arial" w:cs="Arial"/>
          <w:sz w:val="20"/>
          <w:szCs w:val="20"/>
          <w:lang/>
        </w:rPr>
        <w:t xml:space="preserve"> </w:t>
      </w:r>
      <w:r w:rsidRPr="0056522C">
        <w:rPr>
          <w:rStyle w:val="hps"/>
          <w:rFonts w:ascii="Arial" w:hAnsi="Arial" w:cs="Arial"/>
          <w:sz w:val="20"/>
          <w:szCs w:val="20"/>
          <w:lang/>
        </w:rPr>
        <w:t>the perception of the</w:t>
      </w:r>
      <w:r w:rsidRPr="0056522C">
        <w:rPr>
          <w:rFonts w:ascii="Arial" w:hAnsi="Arial" w:cs="Arial"/>
          <w:sz w:val="20"/>
          <w:szCs w:val="20"/>
          <w:lang/>
        </w:rPr>
        <w:t xml:space="preserve"> </w:t>
      </w:r>
      <w:r w:rsidRPr="0056522C">
        <w:rPr>
          <w:rStyle w:val="hps"/>
          <w:rFonts w:ascii="Arial" w:hAnsi="Arial" w:cs="Arial"/>
          <w:sz w:val="20"/>
          <w:szCs w:val="20"/>
          <w:lang/>
        </w:rPr>
        <w:t>body</w:t>
      </w:r>
      <w:r w:rsidRPr="0056522C">
        <w:rPr>
          <w:rFonts w:ascii="Arial" w:hAnsi="Arial" w:cs="Arial"/>
          <w:sz w:val="20"/>
          <w:szCs w:val="20"/>
          <w:lang/>
        </w:rPr>
        <w:t xml:space="preserve"> </w:t>
      </w:r>
      <w:r w:rsidRPr="0056522C">
        <w:rPr>
          <w:rStyle w:val="hps"/>
          <w:rFonts w:ascii="Arial" w:hAnsi="Arial" w:cs="Arial"/>
          <w:sz w:val="20"/>
          <w:szCs w:val="20"/>
          <w:lang/>
        </w:rPr>
        <w:t>(SAEB</w:t>
      </w:r>
      <w:r w:rsidRPr="0056522C">
        <w:rPr>
          <w:rFonts w:ascii="Arial" w:hAnsi="Arial" w:cs="Arial"/>
          <w:sz w:val="20"/>
          <w:szCs w:val="20"/>
          <w:lang/>
        </w:rPr>
        <w:t xml:space="preserve">), </w:t>
      </w:r>
      <w:r w:rsidRPr="0056522C">
        <w:rPr>
          <w:rStyle w:val="hps"/>
          <w:rFonts w:ascii="Arial" w:hAnsi="Arial" w:cs="Arial"/>
          <w:sz w:val="20"/>
          <w:szCs w:val="20"/>
          <w:lang/>
        </w:rPr>
        <w:t>involved</w:t>
      </w:r>
      <w:r w:rsidRPr="0056522C">
        <w:rPr>
          <w:rFonts w:ascii="Arial" w:hAnsi="Arial" w:cs="Arial"/>
          <w:sz w:val="20"/>
          <w:szCs w:val="20"/>
          <w:lang/>
        </w:rPr>
        <w:t xml:space="preserve"> </w:t>
      </w:r>
      <w:r w:rsidRPr="0056522C">
        <w:rPr>
          <w:rStyle w:val="hps"/>
          <w:rFonts w:ascii="Arial" w:hAnsi="Arial" w:cs="Arial"/>
          <w:sz w:val="20"/>
          <w:szCs w:val="20"/>
          <w:lang/>
        </w:rPr>
        <w:t>in public</w:t>
      </w:r>
      <w:r w:rsidRPr="0056522C">
        <w:rPr>
          <w:rFonts w:ascii="Arial" w:hAnsi="Arial" w:cs="Arial"/>
          <w:sz w:val="20"/>
          <w:szCs w:val="20"/>
          <w:lang/>
        </w:rPr>
        <w:t xml:space="preserve"> </w:t>
      </w:r>
      <w:r w:rsidRPr="0056522C">
        <w:rPr>
          <w:rStyle w:val="hps"/>
          <w:rFonts w:ascii="Arial" w:hAnsi="Arial" w:cs="Arial"/>
          <w:sz w:val="20"/>
          <w:szCs w:val="20"/>
          <w:lang/>
        </w:rPr>
        <w:t>procurement</w:t>
      </w:r>
      <w:r w:rsidRPr="0056522C">
        <w:rPr>
          <w:rFonts w:ascii="Arial" w:hAnsi="Arial" w:cs="Arial"/>
          <w:sz w:val="20"/>
          <w:szCs w:val="20"/>
          <w:lang/>
        </w:rPr>
        <w:t xml:space="preserve"> </w:t>
      </w:r>
      <w:r w:rsidRPr="0056522C">
        <w:rPr>
          <w:rStyle w:val="hps"/>
          <w:rFonts w:ascii="Arial" w:hAnsi="Arial" w:cs="Arial"/>
          <w:sz w:val="20"/>
          <w:szCs w:val="20"/>
          <w:lang/>
        </w:rPr>
        <w:t>of Bahia</w:t>
      </w:r>
      <w:r w:rsidRPr="0056522C">
        <w:rPr>
          <w:rFonts w:ascii="Arial" w:hAnsi="Arial" w:cs="Arial"/>
          <w:sz w:val="20"/>
          <w:szCs w:val="20"/>
          <w:lang/>
        </w:rPr>
        <w:t xml:space="preserve">, </w:t>
      </w:r>
      <w:r w:rsidRPr="0056522C">
        <w:rPr>
          <w:rStyle w:val="hps"/>
          <w:rFonts w:ascii="Arial" w:hAnsi="Arial" w:cs="Arial"/>
          <w:sz w:val="20"/>
          <w:szCs w:val="20"/>
          <w:lang/>
        </w:rPr>
        <w:t>as a user</w:t>
      </w:r>
      <w:r w:rsidRPr="0056522C">
        <w:rPr>
          <w:rFonts w:ascii="Arial" w:hAnsi="Arial" w:cs="Arial"/>
          <w:sz w:val="20"/>
          <w:szCs w:val="20"/>
          <w:lang/>
        </w:rPr>
        <w:t xml:space="preserve"> </w:t>
      </w:r>
      <w:r w:rsidRPr="0056522C">
        <w:rPr>
          <w:rStyle w:val="hps"/>
          <w:rFonts w:ascii="Arial" w:hAnsi="Arial" w:cs="Arial"/>
          <w:sz w:val="20"/>
          <w:szCs w:val="20"/>
          <w:lang/>
        </w:rPr>
        <w:t>of accounting information</w:t>
      </w:r>
      <w:r w:rsidRPr="0056522C">
        <w:rPr>
          <w:rFonts w:ascii="Arial" w:hAnsi="Arial" w:cs="Arial"/>
          <w:sz w:val="20"/>
          <w:szCs w:val="20"/>
          <w:lang/>
        </w:rPr>
        <w:t xml:space="preserve">, derived </w:t>
      </w:r>
      <w:r w:rsidRPr="0056522C">
        <w:rPr>
          <w:rStyle w:val="hps"/>
          <w:rFonts w:ascii="Arial" w:hAnsi="Arial" w:cs="Arial"/>
          <w:sz w:val="20"/>
          <w:szCs w:val="20"/>
          <w:lang/>
        </w:rPr>
        <w:t>for Micro and</w:t>
      </w:r>
      <w:r w:rsidRPr="0056522C">
        <w:rPr>
          <w:rFonts w:ascii="Arial" w:hAnsi="Arial" w:cs="Arial"/>
          <w:sz w:val="20"/>
          <w:szCs w:val="20"/>
          <w:lang/>
        </w:rPr>
        <w:t xml:space="preserve"> </w:t>
      </w:r>
      <w:r w:rsidRPr="0056522C">
        <w:rPr>
          <w:rStyle w:val="hps"/>
          <w:rFonts w:ascii="Arial" w:hAnsi="Arial" w:cs="Arial"/>
          <w:sz w:val="20"/>
          <w:szCs w:val="20"/>
          <w:lang/>
        </w:rPr>
        <w:t>Small Businesses</w:t>
      </w:r>
      <w:r w:rsidRPr="0056522C">
        <w:rPr>
          <w:rFonts w:ascii="Arial" w:hAnsi="Arial" w:cs="Arial"/>
          <w:sz w:val="20"/>
          <w:szCs w:val="20"/>
          <w:lang/>
        </w:rPr>
        <w:t xml:space="preserve"> </w:t>
      </w:r>
      <w:r w:rsidRPr="0056522C">
        <w:rPr>
          <w:rStyle w:val="hps"/>
          <w:rFonts w:ascii="Arial" w:hAnsi="Arial" w:cs="Arial"/>
          <w:sz w:val="20"/>
          <w:szCs w:val="20"/>
          <w:lang/>
        </w:rPr>
        <w:t>participating in</w:t>
      </w:r>
      <w:r w:rsidRPr="0056522C">
        <w:rPr>
          <w:rFonts w:ascii="Arial" w:hAnsi="Arial" w:cs="Arial"/>
          <w:sz w:val="20"/>
          <w:szCs w:val="20"/>
          <w:lang/>
        </w:rPr>
        <w:t xml:space="preserve"> </w:t>
      </w:r>
      <w:r w:rsidRPr="0056522C">
        <w:rPr>
          <w:rStyle w:val="hps"/>
          <w:rFonts w:ascii="Arial" w:hAnsi="Arial" w:cs="Arial"/>
          <w:sz w:val="20"/>
          <w:szCs w:val="20"/>
          <w:lang/>
        </w:rPr>
        <w:t>public</w:t>
      </w:r>
      <w:r w:rsidRPr="0056522C">
        <w:rPr>
          <w:rFonts w:ascii="Arial" w:hAnsi="Arial" w:cs="Arial"/>
          <w:sz w:val="20"/>
          <w:szCs w:val="20"/>
          <w:lang/>
        </w:rPr>
        <w:t xml:space="preserve"> </w:t>
      </w:r>
      <w:r w:rsidRPr="0056522C">
        <w:rPr>
          <w:rStyle w:val="hps"/>
          <w:rFonts w:ascii="Arial" w:hAnsi="Arial" w:cs="Arial"/>
          <w:sz w:val="20"/>
          <w:szCs w:val="20"/>
          <w:lang/>
        </w:rPr>
        <w:t>exhibitions</w:t>
      </w:r>
      <w:r w:rsidRPr="0056522C">
        <w:rPr>
          <w:rFonts w:ascii="Arial" w:hAnsi="Arial" w:cs="Arial"/>
          <w:sz w:val="20"/>
          <w:szCs w:val="20"/>
          <w:lang/>
        </w:rPr>
        <w:t xml:space="preserve">. </w:t>
      </w:r>
      <w:r w:rsidRPr="0056522C">
        <w:rPr>
          <w:rStyle w:val="hps"/>
          <w:rFonts w:ascii="Arial" w:hAnsi="Arial" w:cs="Arial"/>
          <w:sz w:val="20"/>
          <w:szCs w:val="20"/>
          <w:lang/>
        </w:rPr>
        <w:t>Therefore</w:t>
      </w:r>
      <w:r w:rsidRPr="0056522C">
        <w:rPr>
          <w:rFonts w:ascii="Arial" w:hAnsi="Arial" w:cs="Arial"/>
          <w:sz w:val="20"/>
          <w:szCs w:val="20"/>
          <w:lang/>
        </w:rPr>
        <w:t xml:space="preserve">, we used </w:t>
      </w:r>
      <w:r w:rsidRPr="0056522C">
        <w:rPr>
          <w:rStyle w:val="hps"/>
          <w:rFonts w:ascii="Arial" w:hAnsi="Arial" w:cs="Arial"/>
          <w:sz w:val="20"/>
          <w:szCs w:val="20"/>
          <w:lang/>
        </w:rPr>
        <w:t>the</w:t>
      </w:r>
      <w:r w:rsidRPr="0056522C">
        <w:rPr>
          <w:rFonts w:ascii="Arial" w:hAnsi="Arial" w:cs="Arial"/>
          <w:sz w:val="20"/>
          <w:szCs w:val="20"/>
          <w:lang/>
        </w:rPr>
        <w:t xml:space="preserve"> </w:t>
      </w:r>
      <w:r w:rsidRPr="0056522C">
        <w:rPr>
          <w:rStyle w:val="hps"/>
          <w:rFonts w:ascii="Arial" w:hAnsi="Arial" w:cs="Arial"/>
          <w:sz w:val="20"/>
          <w:szCs w:val="20"/>
          <w:lang/>
        </w:rPr>
        <w:t>literature</w:t>
      </w:r>
      <w:r w:rsidRPr="0056522C">
        <w:rPr>
          <w:rFonts w:ascii="Arial" w:hAnsi="Arial" w:cs="Arial"/>
          <w:sz w:val="20"/>
          <w:szCs w:val="20"/>
          <w:lang/>
        </w:rPr>
        <w:t xml:space="preserve"> </w:t>
      </w:r>
      <w:r w:rsidRPr="0056522C">
        <w:rPr>
          <w:rStyle w:val="hps"/>
          <w:rFonts w:ascii="Arial" w:hAnsi="Arial" w:cs="Arial"/>
          <w:sz w:val="20"/>
          <w:szCs w:val="20"/>
          <w:lang/>
        </w:rPr>
        <w:t>and</w:t>
      </w:r>
      <w:r w:rsidRPr="0056522C">
        <w:rPr>
          <w:rFonts w:ascii="Arial" w:hAnsi="Arial" w:cs="Arial"/>
          <w:sz w:val="20"/>
          <w:szCs w:val="20"/>
          <w:lang/>
        </w:rPr>
        <w:t xml:space="preserve"> </w:t>
      </w:r>
      <w:r w:rsidRPr="0056522C">
        <w:rPr>
          <w:rStyle w:val="hps"/>
          <w:rFonts w:ascii="Arial" w:hAnsi="Arial" w:cs="Arial"/>
          <w:sz w:val="20"/>
          <w:szCs w:val="20"/>
          <w:lang/>
        </w:rPr>
        <w:t>official documents</w:t>
      </w:r>
      <w:r w:rsidRPr="0056522C">
        <w:rPr>
          <w:rFonts w:ascii="Arial" w:hAnsi="Arial" w:cs="Arial"/>
          <w:sz w:val="20"/>
          <w:szCs w:val="20"/>
          <w:lang/>
        </w:rPr>
        <w:t xml:space="preserve"> </w:t>
      </w:r>
      <w:r w:rsidRPr="0056522C">
        <w:rPr>
          <w:rStyle w:val="hps"/>
          <w:rFonts w:ascii="Arial" w:hAnsi="Arial" w:cs="Arial"/>
          <w:sz w:val="20"/>
          <w:szCs w:val="20"/>
          <w:lang/>
        </w:rPr>
        <w:t>sources and</w:t>
      </w:r>
      <w:r w:rsidRPr="0056522C">
        <w:rPr>
          <w:rFonts w:ascii="Arial" w:hAnsi="Arial" w:cs="Arial"/>
          <w:sz w:val="20"/>
          <w:szCs w:val="20"/>
          <w:lang/>
        </w:rPr>
        <w:t xml:space="preserve"> </w:t>
      </w:r>
      <w:r w:rsidRPr="0056522C">
        <w:rPr>
          <w:rStyle w:val="hps"/>
          <w:rFonts w:ascii="Arial" w:hAnsi="Arial" w:cs="Arial"/>
          <w:sz w:val="20"/>
          <w:szCs w:val="20"/>
          <w:lang/>
        </w:rPr>
        <w:t>used the</w:t>
      </w:r>
      <w:r w:rsidRPr="0056522C">
        <w:rPr>
          <w:rFonts w:ascii="Arial" w:hAnsi="Arial" w:cs="Arial"/>
          <w:sz w:val="20"/>
          <w:szCs w:val="20"/>
          <w:lang/>
        </w:rPr>
        <w:t xml:space="preserve"> </w:t>
      </w:r>
      <w:r w:rsidRPr="0056522C">
        <w:rPr>
          <w:rStyle w:val="hps"/>
          <w:rFonts w:ascii="Arial" w:hAnsi="Arial" w:cs="Arial"/>
          <w:sz w:val="20"/>
          <w:szCs w:val="20"/>
          <w:lang/>
        </w:rPr>
        <w:t>method of</w:t>
      </w:r>
      <w:r w:rsidRPr="0056522C">
        <w:rPr>
          <w:rFonts w:ascii="Arial" w:hAnsi="Arial" w:cs="Arial"/>
          <w:sz w:val="20"/>
          <w:szCs w:val="20"/>
          <w:lang/>
        </w:rPr>
        <w:t xml:space="preserve"> </w:t>
      </w:r>
      <w:r w:rsidRPr="0056522C">
        <w:rPr>
          <w:rStyle w:val="hps"/>
          <w:rFonts w:ascii="Arial" w:hAnsi="Arial" w:cs="Arial"/>
          <w:sz w:val="20"/>
          <w:szCs w:val="20"/>
          <w:lang/>
        </w:rPr>
        <w:t>field research</w:t>
      </w:r>
      <w:r w:rsidRPr="0056522C">
        <w:rPr>
          <w:rFonts w:ascii="Arial" w:hAnsi="Arial" w:cs="Arial"/>
          <w:sz w:val="20"/>
          <w:szCs w:val="20"/>
          <w:lang/>
        </w:rPr>
        <w:t xml:space="preserve">, </w:t>
      </w:r>
      <w:r w:rsidRPr="0056522C">
        <w:rPr>
          <w:rStyle w:val="hps"/>
          <w:rFonts w:ascii="Arial" w:hAnsi="Arial" w:cs="Arial"/>
          <w:sz w:val="20"/>
          <w:szCs w:val="20"/>
          <w:lang/>
        </w:rPr>
        <w:t>from which</w:t>
      </w:r>
      <w:r w:rsidRPr="0056522C">
        <w:rPr>
          <w:rFonts w:ascii="Arial" w:hAnsi="Arial" w:cs="Arial"/>
          <w:sz w:val="20"/>
          <w:szCs w:val="20"/>
          <w:lang/>
        </w:rPr>
        <w:t xml:space="preserve"> </w:t>
      </w:r>
      <w:r w:rsidRPr="0056522C">
        <w:rPr>
          <w:rStyle w:val="hps"/>
          <w:rFonts w:ascii="Arial" w:hAnsi="Arial" w:cs="Arial"/>
          <w:sz w:val="20"/>
          <w:szCs w:val="20"/>
          <w:lang/>
        </w:rPr>
        <w:t>interviews</w:t>
      </w:r>
      <w:r w:rsidRPr="0056522C">
        <w:rPr>
          <w:rFonts w:ascii="Arial" w:hAnsi="Arial" w:cs="Arial"/>
          <w:sz w:val="20"/>
          <w:szCs w:val="20"/>
          <w:lang/>
        </w:rPr>
        <w:t xml:space="preserve"> </w:t>
      </w:r>
      <w:r w:rsidRPr="0056522C">
        <w:rPr>
          <w:rStyle w:val="hps"/>
          <w:rFonts w:ascii="Arial" w:hAnsi="Arial" w:cs="Arial"/>
          <w:sz w:val="20"/>
          <w:szCs w:val="20"/>
          <w:lang/>
        </w:rPr>
        <w:t>were collected</w:t>
      </w:r>
      <w:r w:rsidRPr="0056522C">
        <w:rPr>
          <w:rFonts w:ascii="Arial" w:hAnsi="Arial" w:cs="Arial"/>
          <w:sz w:val="20"/>
          <w:szCs w:val="20"/>
          <w:lang/>
        </w:rPr>
        <w:t xml:space="preserve"> </w:t>
      </w:r>
      <w:r w:rsidRPr="0056522C">
        <w:rPr>
          <w:rStyle w:val="hps"/>
          <w:rFonts w:ascii="Arial" w:hAnsi="Arial" w:cs="Arial"/>
          <w:sz w:val="20"/>
          <w:szCs w:val="20"/>
          <w:lang/>
        </w:rPr>
        <w:t>with two</w:t>
      </w:r>
      <w:r w:rsidRPr="0056522C">
        <w:rPr>
          <w:rFonts w:ascii="Arial" w:hAnsi="Arial" w:cs="Arial"/>
          <w:sz w:val="20"/>
          <w:szCs w:val="20"/>
          <w:lang/>
        </w:rPr>
        <w:t xml:space="preserve"> </w:t>
      </w:r>
      <w:r w:rsidRPr="0056522C">
        <w:rPr>
          <w:rStyle w:val="hps"/>
          <w:rFonts w:ascii="Arial" w:hAnsi="Arial" w:cs="Arial"/>
          <w:sz w:val="20"/>
          <w:szCs w:val="20"/>
          <w:lang/>
        </w:rPr>
        <w:t>servants</w:t>
      </w:r>
      <w:r w:rsidRPr="0056522C">
        <w:rPr>
          <w:rFonts w:ascii="Arial" w:hAnsi="Arial" w:cs="Arial"/>
          <w:sz w:val="20"/>
          <w:szCs w:val="20"/>
          <w:lang/>
        </w:rPr>
        <w:t xml:space="preserve"> </w:t>
      </w:r>
      <w:r w:rsidRPr="0056522C">
        <w:rPr>
          <w:rStyle w:val="hps"/>
          <w:rFonts w:ascii="Arial" w:hAnsi="Arial" w:cs="Arial"/>
          <w:sz w:val="20"/>
          <w:szCs w:val="20"/>
          <w:lang/>
        </w:rPr>
        <w:t>of</w:t>
      </w:r>
      <w:r w:rsidRPr="0056522C">
        <w:rPr>
          <w:rFonts w:ascii="Arial" w:hAnsi="Arial" w:cs="Arial"/>
          <w:sz w:val="20"/>
          <w:szCs w:val="20"/>
          <w:lang/>
        </w:rPr>
        <w:t xml:space="preserve"> </w:t>
      </w:r>
      <w:r w:rsidRPr="0056522C">
        <w:rPr>
          <w:rStyle w:val="hps"/>
          <w:rFonts w:ascii="Arial" w:hAnsi="Arial" w:cs="Arial"/>
          <w:sz w:val="20"/>
          <w:szCs w:val="20"/>
          <w:lang/>
        </w:rPr>
        <w:t>SAEB</w:t>
      </w:r>
      <w:r w:rsidRPr="0056522C">
        <w:rPr>
          <w:rFonts w:ascii="Arial" w:hAnsi="Arial" w:cs="Arial"/>
          <w:sz w:val="20"/>
          <w:szCs w:val="20"/>
          <w:lang/>
        </w:rPr>
        <w:t xml:space="preserve"> </w:t>
      </w:r>
      <w:r w:rsidRPr="0056522C">
        <w:rPr>
          <w:rStyle w:val="hps"/>
          <w:rFonts w:ascii="Arial" w:hAnsi="Arial" w:cs="Arial"/>
          <w:sz w:val="20"/>
          <w:szCs w:val="20"/>
          <w:lang/>
        </w:rPr>
        <w:t>dealing daily</w:t>
      </w:r>
      <w:r w:rsidRPr="0056522C">
        <w:rPr>
          <w:rFonts w:ascii="Arial" w:hAnsi="Arial" w:cs="Arial"/>
          <w:sz w:val="20"/>
          <w:szCs w:val="20"/>
          <w:lang/>
        </w:rPr>
        <w:t xml:space="preserve"> </w:t>
      </w:r>
      <w:r w:rsidRPr="0056522C">
        <w:rPr>
          <w:rStyle w:val="hps"/>
          <w:rFonts w:ascii="Arial" w:hAnsi="Arial" w:cs="Arial"/>
          <w:sz w:val="20"/>
          <w:szCs w:val="20"/>
          <w:lang/>
        </w:rPr>
        <w:t>with state</w:t>
      </w:r>
      <w:r w:rsidRPr="0056522C">
        <w:rPr>
          <w:rFonts w:ascii="Arial" w:hAnsi="Arial" w:cs="Arial"/>
          <w:sz w:val="20"/>
          <w:szCs w:val="20"/>
          <w:lang/>
        </w:rPr>
        <w:t xml:space="preserve"> </w:t>
      </w:r>
      <w:r w:rsidRPr="0056522C">
        <w:rPr>
          <w:rStyle w:val="hps"/>
          <w:rFonts w:ascii="Arial" w:hAnsi="Arial" w:cs="Arial"/>
          <w:sz w:val="20"/>
          <w:szCs w:val="20"/>
          <w:lang/>
        </w:rPr>
        <w:t>public bids.</w:t>
      </w:r>
      <w:r w:rsidRPr="0056522C">
        <w:rPr>
          <w:rFonts w:ascii="Arial" w:hAnsi="Arial" w:cs="Arial"/>
          <w:sz w:val="20"/>
          <w:szCs w:val="20"/>
          <w:lang/>
        </w:rPr>
        <w:t xml:space="preserve"> </w:t>
      </w:r>
      <w:r w:rsidRPr="0056522C">
        <w:rPr>
          <w:rStyle w:val="hps"/>
          <w:rFonts w:ascii="Arial" w:hAnsi="Arial" w:cs="Arial"/>
          <w:sz w:val="20"/>
          <w:szCs w:val="20"/>
          <w:lang/>
        </w:rPr>
        <w:t>When making</w:t>
      </w:r>
      <w:r w:rsidRPr="0056522C">
        <w:rPr>
          <w:rFonts w:ascii="Arial" w:hAnsi="Arial" w:cs="Arial"/>
          <w:sz w:val="20"/>
          <w:szCs w:val="20"/>
          <w:lang/>
        </w:rPr>
        <w:t xml:space="preserve"> </w:t>
      </w:r>
      <w:r w:rsidRPr="0056522C">
        <w:rPr>
          <w:rStyle w:val="hps"/>
          <w:rFonts w:ascii="Arial" w:hAnsi="Arial" w:cs="Arial"/>
          <w:sz w:val="20"/>
          <w:szCs w:val="20"/>
          <w:lang/>
        </w:rPr>
        <w:t>the readings</w:t>
      </w:r>
      <w:r w:rsidRPr="0056522C">
        <w:rPr>
          <w:rFonts w:ascii="Arial" w:hAnsi="Arial" w:cs="Arial"/>
          <w:sz w:val="20"/>
          <w:szCs w:val="20"/>
          <w:lang/>
        </w:rPr>
        <w:t xml:space="preserve"> </w:t>
      </w:r>
      <w:r w:rsidRPr="0056522C">
        <w:rPr>
          <w:rStyle w:val="hps"/>
          <w:rFonts w:ascii="Arial" w:hAnsi="Arial" w:cs="Arial"/>
          <w:sz w:val="20"/>
          <w:szCs w:val="20"/>
          <w:lang/>
        </w:rPr>
        <w:t>and analyze the data</w:t>
      </w:r>
      <w:r w:rsidRPr="0056522C">
        <w:rPr>
          <w:rFonts w:ascii="Arial" w:hAnsi="Arial" w:cs="Arial"/>
          <w:sz w:val="20"/>
          <w:szCs w:val="20"/>
          <w:lang/>
        </w:rPr>
        <w:t xml:space="preserve">, </w:t>
      </w:r>
      <w:r w:rsidRPr="0056522C">
        <w:rPr>
          <w:rStyle w:val="hps"/>
          <w:rFonts w:ascii="Arial" w:hAnsi="Arial" w:cs="Arial"/>
          <w:sz w:val="20"/>
          <w:szCs w:val="20"/>
          <w:lang/>
        </w:rPr>
        <w:t>it was concluded that</w:t>
      </w:r>
      <w:r w:rsidRPr="0056522C">
        <w:rPr>
          <w:rFonts w:ascii="Arial" w:hAnsi="Arial" w:cs="Arial"/>
          <w:sz w:val="20"/>
          <w:szCs w:val="20"/>
          <w:lang/>
        </w:rPr>
        <w:t xml:space="preserve"> </w:t>
      </w:r>
      <w:r w:rsidRPr="0056522C">
        <w:rPr>
          <w:rStyle w:val="hps"/>
          <w:rFonts w:ascii="Arial" w:hAnsi="Arial" w:cs="Arial"/>
          <w:sz w:val="20"/>
          <w:szCs w:val="20"/>
          <w:lang/>
        </w:rPr>
        <w:t>continuing education for</w:t>
      </w:r>
      <w:r w:rsidRPr="0056522C">
        <w:rPr>
          <w:rFonts w:ascii="Arial" w:hAnsi="Arial" w:cs="Arial"/>
          <w:sz w:val="20"/>
          <w:szCs w:val="20"/>
          <w:lang/>
        </w:rPr>
        <w:t xml:space="preserve"> </w:t>
      </w:r>
      <w:r w:rsidRPr="0056522C">
        <w:rPr>
          <w:rStyle w:val="hps"/>
          <w:rFonts w:ascii="Arial" w:hAnsi="Arial" w:cs="Arial"/>
          <w:sz w:val="20"/>
          <w:szCs w:val="20"/>
          <w:lang/>
        </w:rPr>
        <w:t>accounting</w:t>
      </w:r>
      <w:r w:rsidRPr="0056522C">
        <w:rPr>
          <w:rFonts w:ascii="Arial" w:hAnsi="Arial" w:cs="Arial"/>
          <w:sz w:val="20"/>
          <w:szCs w:val="20"/>
          <w:lang/>
        </w:rPr>
        <w:t xml:space="preserve"> </w:t>
      </w:r>
      <w:r w:rsidRPr="0056522C">
        <w:rPr>
          <w:rStyle w:val="hps"/>
          <w:rFonts w:ascii="Arial" w:hAnsi="Arial" w:cs="Arial"/>
          <w:sz w:val="20"/>
          <w:szCs w:val="20"/>
          <w:lang/>
        </w:rPr>
        <w:t>professionals</w:t>
      </w:r>
      <w:r w:rsidRPr="0056522C">
        <w:rPr>
          <w:rFonts w:ascii="Arial" w:hAnsi="Arial" w:cs="Arial"/>
          <w:sz w:val="20"/>
          <w:szCs w:val="20"/>
          <w:lang/>
        </w:rPr>
        <w:t xml:space="preserve"> </w:t>
      </w:r>
      <w:r w:rsidRPr="0056522C">
        <w:rPr>
          <w:rStyle w:val="hps"/>
          <w:rFonts w:ascii="Arial" w:hAnsi="Arial" w:cs="Arial"/>
          <w:sz w:val="20"/>
          <w:szCs w:val="20"/>
          <w:lang/>
        </w:rPr>
        <w:t>is required</w:t>
      </w:r>
      <w:r w:rsidRPr="0056522C">
        <w:rPr>
          <w:rFonts w:ascii="Arial" w:hAnsi="Arial" w:cs="Arial"/>
          <w:sz w:val="20"/>
          <w:szCs w:val="20"/>
          <w:lang/>
        </w:rPr>
        <w:t xml:space="preserve"> </w:t>
      </w:r>
      <w:r w:rsidRPr="0056522C">
        <w:rPr>
          <w:rStyle w:val="hps"/>
          <w:rFonts w:ascii="Arial" w:hAnsi="Arial" w:cs="Arial"/>
          <w:sz w:val="20"/>
          <w:szCs w:val="20"/>
          <w:lang/>
        </w:rPr>
        <w:t>to advise</w:t>
      </w:r>
      <w:r w:rsidRPr="0056522C">
        <w:rPr>
          <w:rFonts w:ascii="Arial" w:hAnsi="Arial" w:cs="Arial"/>
          <w:sz w:val="20"/>
          <w:szCs w:val="20"/>
          <w:lang/>
        </w:rPr>
        <w:t xml:space="preserve"> </w:t>
      </w:r>
      <w:r w:rsidRPr="0056522C">
        <w:rPr>
          <w:rStyle w:val="hps"/>
          <w:rFonts w:ascii="Arial" w:hAnsi="Arial" w:cs="Arial"/>
          <w:sz w:val="20"/>
          <w:szCs w:val="20"/>
          <w:lang/>
        </w:rPr>
        <w:t>the</w:t>
      </w:r>
      <w:r w:rsidRPr="0056522C">
        <w:rPr>
          <w:rFonts w:ascii="Arial" w:hAnsi="Arial" w:cs="Arial"/>
          <w:sz w:val="20"/>
          <w:szCs w:val="20"/>
          <w:lang/>
        </w:rPr>
        <w:t xml:space="preserve"> </w:t>
      </w:r>
      <w:r w:rsidRPr="0056522C">
        <w:rPr>
          <w:rStyle w:val="hps"/>
          <w:rFonts w:ascii="Arial" w:hAnsi="Arial" w:cs="Arial"/>
          <w:sz w:val="20"/>
          <w:szCs w:val="20"/>
          <w:lang/>
        </w:rPr>
        <w:t>micro and small entrepreneurs</w:t>
      </w:r>
      <w:r w:rsidRPr="0056522C">
        <w:rPr>
          <w:rFonts w:ascii="Arial" w:hAnsi="Arial" w:cs="Arial"/>
          <w:sz w:val="20"/>
          <w:szCs w:val="20"/>
          <w:lang/>
        </w:rPr>
        <w:t xml:space="preserve"> </w:t>
      </w:r>
      <w:r w:rsidRPr="0056522C">
        <w:rPr>
          <w:rStyle w:val="hps"/>
          <w:rFonts w:ascii="Arial" w:hAnsi="Arial" w:cs="Arial"/>
          <w:sz w:val="20"/>
          <w:szCs w:val="20"/>
          <w:lang/>
        </w:rPr>
        <w:t>in bidding processes</w:t>
      </w:r>
      <w:r w:rsidRPr="0056522C">
        <w:rPr>
          <w:rFonts w:ascii="Arial" w:hAnsi="Arial" w:cs="Arial"/>
          <w:sz w:val="20"/>
          <w:szCs w:val="20"/>
          <w:lang/>
        </w:rPr>
        <w:t xml:space="preserve">, collaborating </w:t>
      </w:r>
      <w:r w:rsidRPr="0056522C">
        <w:rPr>
          <w:rStyle w:val="hps"/>
          <w:rFonts w:ascii="Arial" w:hAnsi="Arial" w:cs="Arial"/>
          <w:sz w:val="20"/>
          <w:szCs w:val="20"/>
          <w:lang/>
        </w:rPr>
        <w:t>so that they</w:t>
      </w:r>
      <w:r w:rsidRPr="0056522C">
        <w:rPr>
          <w:rFonts w:ascii="Arial" w:hAnsi="Arial" w:cs="Arial"/>
          <w:sz w:val="20"/>
          <w:szCs w:val="20"/>
          <w:lang/>
        </w:rPr>
        <w:t xml:space="preserve"> </w:t>
      </w:r>
      <w:r w:rsidRPr="0056522C">
        <w:rPr>
          <w:rStyle w:val="hps"/>
          <w:rFonts w:ascii="Arial" w:hAnsi="Arial" w:cs="Arial"/>
          <w:sz w:val="20"/>
          <w:szCs w:val="20"/>
          <w:lang/>
        </w:rPr>
        <w:t>achieve</w:t>
      </w:r>
      <w:r w:rsidRPr="0056522C">
        <w:rPr>
          <w:rFonts w:ascii="Arial" w:hAnsi="Arial" w:cs="Arial"/>
          <w:sz w:val="20"/>
          <w:szCs w:val="20"/>
          <w:lang/>
        </w:rPr>
        <w:t xml:space="preserve"> </w:t>
      </w:r>
      <w:r w:rsidRPr="0056522C">
        <w:rPr>
          <w:rStyle w:val="hps"/>
          <w:rFonts w:ascii="Arial" w:hAnsi="Arial" w:cs="Arial"/>
          <w:sz w:val="20"/>
          <w:szCs w:val="20"/>
          <w:lang/>
        </w:rPr>
        <w:t>success</w:t>
      </w:r>
      <w:r w:rsidRPr="0056522C">
        <w:rPr>
          <w:rFonts w:ascii="Arial" w:hAnsi="Arial" w:cs="Arial"/>
          <w:sz w:val="20"/>
          <w:szCs w:val="20"/>
          <w:lang/>
        </w:rPr>
        <w:t xml:space="preserve"> </w:t>
      </w:r>
      <w:r w:rsidRPr="0056522C">
        <w:rPr>
          <w:rStyle w:val="hps"/>
          <w:rFonts w:ascii="Arial" w:hAnsi="Arial" w:cs="Arial"/>
          <w:sz w:val="20"/>
          <w:szCs w:val="20"/>
          <w:lang/>
        </w:rPr>
        <w:t>and</w:t>
      </w:r>
      <w:r w:rsidRPr="0056522C">
        <w:rPr>
          <w:rFonts w:ascii="Arial" w:hAnsi="Arial" w:cs="Arial"/>
          <w:sz w:val="20"/>
          <w:szCs w:val="20"/>
          <w:lang/>
        </w:rPr>
        <w:t xml:space="preserve"> </w:t>
      </w:r>
      <w:r w:rsidRPr="0056522C">
        <w:rPr>
          <w:rStyle w:val="hps"/>
          <w:rFonts w:ascii="Arial" w:hAnsi="Arial" w:cs="Arial"/>
          <w:sz w:val="20"/>
          <w:szCs w:val="20"/>
          <w:lang/>
        </w:rPr>
        <w:t>success in the market</w:t>
      </w:r>
      <w:r w:rsidRPr="0056522C">
        <w:rPr>
          <w:rFonts w:ascii="Arial" w:hAnsi="Arial" w:cs="Arial"/>
          <w:sz w:val="20"/>
          <w:szCs w:val="20"/>
          <w:lang/>
        </w:rPr>
        <w:t>.</w:t>
      </w:r>
      <w:r w:rsidRPr="0056522C">
        <w:rPr>
          <w:rFonts w:ascii="Arial" w:hAnsi="Arial" w:cs="Arial"/>
          <w:sz w:val="20"/>
          <w:szCs w:val="20"/>
          <w:lang/>
        </w:rPr>
        <w:br/>
      </w:r>
      <w:r w:rsidRPr="0056522C">
        <w:rPr>
          <w:rStyle w:val="hps"/>
          <w:rFonts w:ascii="Arial" w:hAnsi="Arial" w:cs="Arial"/>
          <w:b/>
          <w:sz w:val="20"/>
          <w:szCs w:val="20"/>
          <w:lang/>
        </w:rPr>
        <w:t>Keywords</w:t>
      </w:r>
      <w:r w:rsidRPr="0056522C">
        <w:rPr>
          <w:rFonts w:ascii="Arial" w:hAnsi="Arial" w:cs="Arial"/>
          <w:sz w:val="20"/>
          <w:szCs w:val="20"/>
          <w:lang/>
        </w:rPr>
        <w:t xml:space="preserve">: Accounting. </w:t>
      </w:r>
      <w:r w:rsidRPr="0056522C">
        <w:rPr>
          <w:rStyle w:val="hps"/>
          <w:rFonts w:ascii="Arial" w:hAnsi="Arial" w:cs="Arial"/>
          <w:sz w:val="20"/>
          <w:szCs w:val="20"/>
          <w:lang/>
        </w:rPr>
        <w:t>Information.</w:t>
      </w:r>
      <w:r w:rsidRPr="0056522C">
        <w:rPr>
          <w:rFonts w:ascii="Arial" w:hAnsi="Arial" w:cs="Arial"/>
          <w:sz w:val="20"/>
          <w:szCs w:val="20"/>
          <w:lang/>
        </w:rPr>
        <w:t xml:space="preserve"> </w:t>
      </w:r>
      <w:r w:rsidRPr="0056522C">
        <w:rPr>
          <w:rStyle w:val="hps"/>
          <w:rFonts w:ascii="Arial" w:hAnsi="Arial" w:cs="Arial"/>
          <w:sz w:val="20"/>
          <w:szCs w:val="20"/>
          <w:lang/>
        </w:rPr>
        <w:t>Complementary Law</w:t>
      </w:r>
      <w:r w:rsidRPr="0056522C">
        <w:rPr>
          <w:rFonts w:ascii="Arial" w:hAnsi="Arial" w:cs="Arial"/>
          <w:sz w:val="20"/>
          <w:szCs w:val="20"/>
          <w:lang/>
        </w:rPr>
        <w:t xml:space="preserve">. </w:t>
      </w:r>
      <w:r w:rsidRPr="0056522C">
        <w:rPr>
          <w:rStyle w:val="hps"/>
          <w:rFonts w:ascii="Arial" w:hAnsi="Arial" w:cs="Arial"/>
          <w:sz w:val="20"/>
          <w:szCs w:val="20"/>
          <w:lang/>
        </w:rPr>
        <w:t>Bidding</w:t>
      </w:r>
      <w:r w:rsidRPr="0056522C">
        <w:rPr>
          <w:rFonts w:ascii="Arial" w:hAnsi="Arial" w:cs="Arial"/>
          <w:sz w:val="20"/>
          <w:szCs w:val="20"/>
          <w:lang/>
        </w:rPr>
        <w:t xml:space="preserve">. </w:t>
      </w:r>
      <w:r w:rsidRPr="0056522C">
        <w:rPr>
          <w:rStyle w:val="hps"/>
          <w:rFonts w:ascii="Arial" w:hAnsi="Arial" w:cs="Arial"/>
          <w:sz w:val="20"/>
          <w:szCs w:val="20"/>
          <w:lang/>
        </w:rPr>
        <w:t>ME</w:t>
      </w:r>
      <w:r w:rsidRPr="0056522C">
        <w:rPr>
          <w:rFonts w:ascii="Arial" w:hAnsi="Arial" w:cs="Arial"/>
          <w:sz w:val="20"/>
          <w:szCs w:val="20"/>
          <w:lang/>
        </w:rPr>
        <w:t xml:space="preserve"> </w:t>
      </w:r>
      <w:r w:rsidRPr="0056522C">
        <w:rPr>
          <w:rStyle w:val="hps"/>
          <w:rFonts w:ascii="Arial" w:hAnsi="Arial" w:cs="Arial"/>
          <w:sz w:val="20"/>
          <w:szCs w:val="20"/>
          <w:lang/>
        </w:rPr>
        <w:t>and EPP</w:t>
      </w:r>
      <w:r w:rsidRPr="0056522C">
        <w:rPr>
          <w:rFonts w:ascii="Arial" w:hAnsi="Arial" w:cs="Arial"/>
          <w:sz w:val="20"/>
          <w:szCs w:val="20"/>
          <w:lang/>
        </w:rPr>
        <w:t>.</w:t>
      </w:r>
    </w:p>
    <w:p w:rsidR="006D1FB3" w:rsidRDefault="006D1FB3" w:rsidP="00F00CE9">
      <w:pPr>
        <w:spacing w:after="0" w:line="360" w:lineRule="auto"/>
        <w:contextualSpacing/>
        <w:rPr>
          <w:rFonts w:ascii="Arial" w:hAnsi="Arial" w:cs="Arial"/>
          <w:b/>
          <w:sz w:val="24"/>
          <w:szCs w:val="24"/>
        </w:rPr>
      </w:pPr>
    </w:p>
    <w:p w:rsidR="000B39CE" w:rsidRDefault="000B39CE" w:rsidP="007F6CC9">
      <w:pPr>
        <w:spacing w:after="0" w:line="360" w:lineRule="auto"/>
        <w:contextualSpacing/>
        <w:rPr>
          <w:rFonts w:ascii="Arial" w:hAnsi="Arial" w:cs="Arial"/>
          <w:b/>
          <w:sz w:val="24"/>
          <w:szCs w:val="24"/>
        </w:rPr>
      </w:pPr>
      <w:r>
        <w:rPr>
          <w:rFonts w:ascii="Arial" w:hAnsi="Arial" w:cs="Arial"/>
          <w:b/>
          <w:sz w:val="24"/>
          <w:szCs w:val="24"/>
        </w:rPr>
        <w:lastRenderedPageBreak/>
        <w:t>1 INTRODUÇÃO</w:t>
      </w:r>
    </w:p>
    <w:p w:rsidR="000B39CE" w:rsidRDefault="000B39CE" w:rsidP="007F6CC9">
      <w:pPr>
        <w:spacing w:after="0" w:line="360" w:lineRule="auto"/>
        <w:contextualSpacing/>
        <w:jc w:val="both"/>
        <w:rPr>
          <w:rFonts w:ascii="Arial" w:hAnsi="Arial" w:cs="Arial"/>
          <w:b/>
          <w:sz w:val="24"/>
          <w:szCs w:val="24"/>
        </w:rPr>
      </w:pPr>
    </w:p>
    <w:p w:rsidR="000B39CE" w:rsidRDefault="000B39CE" w:rsidP="007F6CC9">
      <w:pPr>
        <w:spacing w:after="0" w:line="360" w:lineRule="auto"/>
        <w:ind w:firstLine="709"/>
        <w:contextualSpacing/>
        <w:jc w:val="both"/>
        <w:rPr>
          <w:rFonts w:ascii="Arial" w:hAnsi="Arial" w:cs="Arial"/>
          <w:color w:val="000000"/>
          <w:sz w:val="20"/>
          <w:szCs w:val="20"/>
          <w:shd w:val="clear" w:color="auto" w:fill="FFFFFF"/>
        </w:rPr>
      </w:pPr>
      <w:r>
        <w:rPr>
          <w:rFonts w:ascii="Arial" w:hAnsi="Arial" w:cs="Arial"/>
          <w:sz w:val="24"/>
          <w:szCs w:val="24"/>
        </w:rPr>
        <w:t xml:space="preserve">As licitações públicas se tornaram ao longo dos anos uma ferramenta que proporciona </w:t>
      </w:r>
      <w:r w:rsidR="00A522B3">
        <w:rPr>
          <w:rFonts w:ascii="Arial" w:hAnsi="Arial" w:cs="Arial"/>
          <w:sz w:val="24"/>
          <w:szCs w:val="24"/>
        </w:rPr>
        <w:t>um</w:t>
      </w:r>
      <w:r>
        <w:rPr>
          <w:rFonts w:ascii="Arial" w:hAnsi="Arial" w:cs="Arial"/>
          <w:sz w:val="24"/>
          <w:szCs w:val="24"/>
        </w:rPr>
        <w:t xml:space="preserve"> controle na gestão governamental, pois, regulam as aquisições de bens e serviços do setor </w:t>
      </w:r>
      <w:r w:rsidR="00826E91">
        <w:rPr>
          <w:rFonts w:ascii="Arial" w:hAnsi="Arial" w:cs="Arial"/>
          <w:sz w:val="24"/>
          <w:szCs w:val="24"/>
        </w:rPr>
        <w:t>público</w:t>
      </w:r>
      <w:r w:rsidR="00583694">
        <w:rPr>
          <w:rFonts w:ascii="Arial" w:hAnsi="Arial" w:cs="Arial"/>
          <w:sz w:val="24"/>
          <w:szCs w:val="24"/>
        </w:rPr>
        <w:t xml:space="preserve">. No Brasil, </w:t>
      </w:r>
      <w:r>
        <w:rPr>
          <w:rFonts w:ascii="Arial" w:hAnsi="Arial" w:cs="Arial"/>
          <w:sz w:val="24"/>
          <w:szCs w:val="24"/>
        </w:rPr>
        <w:t>a área licitatória é regida pela Lei 8.666/93</w:t>
      </w:r>
      <w:r w:rsidR="00583694">
        <w:rPr>
          <w:rFonts w:ascii="Arial" w:hAnsi="Arial" w:cs="Arial"/>
          <w:sz w:val="24"/>
          <w:szCs w:val="24"/>
        </w:rPr>
        <w:t>,</w:t>
      </w:r>
      <w:r>
        <w:rPr>
          <w:rFonts w:ascii="Arial" w:hAnsi="Arial" w:cs="Arial"/>
          <w:sz w:val="24"/>
          <w:szCs w:val="24"/>
        </w:rPr>
        <w:t xml:space="preserve"> também conhecida como </w:t>
      </w:r>
      <w:r w:rsidRPr="009F7215">
        <w:rPr>
          <w:rFonts w:ascii="Arial" w:hAnsi="Arial" w:cs="Arial"/>
          <w:i/>
          <w:sz w:val="24"/>
          <w:szCs w:val="24"/>
        </w:rPr>
        <w:t>Lei das Licitações</w:t>
      </w:r>
      <w:r>
        <w:rPr>
          <w:rFonts w:ascii="Arial" w:hAnsi="Arial" w:cs="Arial"/>
          <w:sz w:val="24"/>
          <w:szCs w:val="24"/>
        </w:rPr>
        <w:t xml:space="preserve">. </w:t>
      </w:r>
    </w:p>
    <w:p w:rsidR="00902C6B" w:rsidRDefault="000B39CE" w:rsidP="007F6CC9">
      <w:pPr>
        <w:spacing w:after="0" w:line="360" w:lineRule="auto"/>
        <w:ind w:firstLine="708"/>
        <w:contextualSpacing/>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 ingresso das empresas do setor privado nas aquisições governamentais </w:t>
      </w:r>
      <w:r w:rsidR="00583694">
        <w:rPr>
          <w:rFonts w:ascii="Arial" w:hAnsi="Arial" w:cs="Arial"/>
          <w:color w:val="000000"/>
          <w:sz w:val="24"/>
          <w:szCs w:val="24"/>
          <w:shd w:val="clear" w:color="auto" w:fill="FFFFFF"/>
        </w:rPr>
        <w:t>constituem</w:t>
      </w:r>
      <w:r>
        <w:rPr>
          <w:rFonts w:ascii="Arial" w:hAnsi="Arial" w:cs="Arial"/>
          <w:color w:val="000000"/>
          <w:sz w:val="24"/>
          <w:szCs w:val="24"/>
          <w:shd w:val="clear" w:color="auto" w:fill="FFFFFF"/>
        </w:rPr>
        <w:t xml:space="preserve"> elementos </w:t>
      </w:r>
      <w:r w:rsidR="00583694">
        <w:rPr>
          <w:rFonts w:ascii="Arial" w:hAnsi="Arial" w:cs="Arial"/>
          <w:color w:val="000000"/>
          <w:sz w:val="24"/>
          <w:szCs w:val="24"/>
          <w:shd w:val="clear" w:color="auto" w:fill="FFFFFF"/>
        </w:rPr>
        <w:t>indispensáveis ao</w:t>
      </w:r>
      <w:r>
        <w:rPr>
          <w:rFonts w:ascii="Arial" w:hAnsi="Arial" w:cs="Arial"/>
          <w:color w:val="000000"/>
          <w:sz w:val="24"/>
          <w:szCs w:val="24"/>
          <w:shd w:val="clear" w:color="auto" w:fill="FFFFFF"/>
        </w:rPr>
        <w:t xml:space="preserve"> desenvolvimento econômico, </w:t>
      </w:r>
      <w:r w:rsidR="00583694">
        <w:rPr>
          <w:rFonts w:ascii="Arial" w:hAnsi="Arial" w:cs="Arial"/>
          <w:color w:val="000000"/>
          <w:sz w:val="24"/>
          <w:szCs w:val="24"/>
          <w:shd w:val="clear" w:color="auto" w:fill="FFFFFF"/>
        </w:rPr>
        <w:t>sobretudo</w:t>
      </w:r>
      <w:r>
        <w:rPr>
          <w:rFonts w:ascii="Arial" w:hAnsi="Arial" w:cs="Arial"/>
          <w:color w:val="000000"/>
          <w:sz w:val="24"/>
          <w:szCs w:val="24"/>
          <w:shd w:val="clear" w:color="auto" w:fill="FFFFFF"/>
        </w:rPr>
        <w:t xml:space="preserve">, quando se tratam de participantes enquadrados como microempresas e empresas de pequeno porte, pois, representam </w:t>
      </w:r>
      <w:r w:rsidR="00902C6B">
        <w:rPr>
          <w:rFonts w:ascii="Arial" w:hAnsi="Arial" w:cs="Arial"/>
          <w:color w:val="000000"/>
          <w:sz w:val="24"/>
          <w:szCs w:val="24"/>
          <w:shd w:val="clear" w:color="auto" w:fill="FFFFFF"/>
        </w:rPr>
        <w:t>o alicerce da economia nacional.</w:t>
      </w:r>
    </w:p>
    <w:p w:rsidR="00605C50" w:rsidRDefault="00CB36FD" w:rsidP="007F6CC9">
      <w:pPr>
        <w:spacing w:after="0" w:line="360" w:lineRule="auto"/>
        <w:ind w:firstLine="708"/>
        <w:contextualSpacing/>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Para garantir o acesso das ME e EPP </w:t>
      </w:r>
      <w:r w:rsidR="00583694">
        <w:rPr>
          <w:rFonts w:ascii="Arial" w:hAnsi="Arial" w:cs="Arial"/>
          <w:color w:val="000000"/>
          <w:sz w:val="24"/>
          <w:szCs w:val="24"/>
          <w:shd w:val="clear" w:color="auto" w:fill="FFFFFF"/>
        </w:rPr>
        <w:t>à</w:t>
      </w:r>
      <w:r>
        <w:rPr>
          <w:rFonts w:ascii="Arial" w:hAnsi="Arial" w:cs="Arial"/>
          <w:color w:val="000000"/>
          <w:sz w:val="24"/>
          <w:szCs w:val="24"/>
          <w:shd w:val="clear" w:color="auto" w:fill="FFFFFF"/>
        </w:rPr>
        <w:t>s licitações públicas</w:t>
      </w:r>
      <w:r w:rsidR="00583694">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foi criad</w:t>
      </w:r>
      <w:r w:rsidR="00583694">
        <w:rPr>
          <w:rFonts w:ascii="Arial" w:hAnsi="Arial" w:cs="Arial"/>
          <w:color w:val="000000"/>
          <w:sz w:val="24"/>
          <w:szCs w:val="24"/>
          <w:shd w:val="clear" w:color="auto" w:fill="FFFFFF"/>
        </w:rPr>
        <w:t>a</w:t>
      </w:r>
      <w:r>
        <w:rPr>
          <w:rFonts w:ascii="Arial" w:hAnsi="Arial" w:cs="Arial"/>
          <w:color w:val="000000"/>
          <w:sz w:val="24"/>
          <w:szCs w:val="24"/>
          <w:shd w:val="clear" w:color="auto" w:fill="FFFFFF"/>
        </w:rPr>
        <w:t xml:space="preserve"> a Lei 123/06</w:t>
      </w:r>
      <w:r w:rsidR="00583694">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sidR="00583694">
        <w:rPr>
          <w:rFonts w:ascii="Arial" w:hAnsi="Arial" w:cs="Arial"/>
          <w:color w:val="000000"/>
          <w:sz w:val="24"/>
          <w:szCs w:val="24"/>
          <w:shd w:val="clear" w:color="auto" w:fill="FFFFFF"/>
        </w:rPr>
        <w:t>cujo</w:t>
      </w:r>
      <w:r>
        <w:rPr>
          <w:rFonts w:ascii="Arial" w:hAnsi="Arial" w:cs="Arial"/>
          <w:color w:val="000000"/>
          <w:sz w:val="24"/>
          <w:szCs w:val="24"/>
          <w:shd w:val="clear" w:color="auto" w:fill="FFFFFF"/>
        </w:rPr>
        <w:t xml:space="preserve"> </w:t>
      </w:r>
      <w:r w:rsidR="00605C50">
        <w:rPr>
          <w:rFonts w:ascii="Arial" w:hAnsi="Arial" w:cs="Arial"/>
          <w:sz w:val="24"/>
          <w:szCs w:val="24"/>
          <w:shd w:val="clear" w:color="auto" w:fill="FFFFFF"/>
        </w:rPr>
        <w:t xml:space="preserve">objetivo </w:t>
      </w:r>
      <w:r w:rsidR="00583694">
        <w:rPr>
          <w:rFonts w:ascii="Arial" w:hAnsi="Arial" w:cs="Arial"/>
          <w:sz w:val="24"/>
          <w:szCs w:val="24"/>
          <w:shd w:val="clear" w:color="auto" w:fill="FFFFFF"/>
        </w:rPr>
        <w:t xml:space="preserve">é </w:t>
      </w:r>
      <w:r>
        <w:rPr>
          <w:rFonts w:ascii="Arial" w:hAnsi="Arial" w:cs="Arial"/>
          <w:sz w:val="24"/>
          <w:szCs w:val="24"/>
          <w:shd w:val="clear" w:color="auto" w:fill="FFFFFF"/>
        </w:rPr>
        <w:t>ampliar a participação d</w:t>
      </w:r>
      <w:r w:rsidR="00605C50">
        <w:rPr>
          <w:rFonts w:ascii="Arial" w:hAnsi="Arial" w:cs="Arial"/>
          <w:color w:val="000000"/>
          <w:sz w:val="24"/>
          <w:szCs w:val="24"/>
          <w:shd w:val="clear" w:color="auto" w:fill="FFFFFF"/>
        </w:rPr>
        <w:t>as microempresas e empresas de pequeno porte nas compras governamentais</w:t>
      </w:r>
      <w:r>
        <w:rPr>
          <w:rFonts w:ascii="Arial" w:hAnsi="Arial" w:cs="Arial"/>
          <w:color w:val="000000"/>
          <w:sz w:val="24"/>
          <w:szCs w:val="24"/>
          <w:shd w:val="clear" w:color="auto" w:fill="FFFFFF"/>
        </w:rPr>
        <w:t>.</w:t>
      </w:r>
      <w:r w:rsidR="0084494B">
        <w:rPr>
          <w:rFonts w:ascii="Arial" w:hAnsi="Arial" w:cs="Arial"/>
          <w:color w:val="000000"/>
          <w:sz w:val="24"/>
          <w:szCs w:val="24"/>
          <w:shd w:val="clear" w:color="auto" w:fill="FFFFFF"/>
        </w:rPr>
        <w:t xml:space="preserve"> </w:t>
      </w:r>
      <w:r w:rsidR="00A522B3">
        <w:rPr>
          <w:rFonts w:ascii="Arial" w:hAnsi="Arial" w:cs="Arial"/>
          <w:color w:val="000000"/>
          <w:sz w:val="24"/>
          <w:szCs w:val="24"/>
          <w:shd w:val="clear" w:color="auto" w:fill="FFFFFF"/>
        </w:rPr>
        <w:t>A Adm</w:t>
      </w:r>
      <w:r w:rsidR="00067565">
        <w:rPr>
          <w:rFonts w:ascii="Arial" w:hAnsi="Arial" w:cs="Arial"/>
          <w:color w:val="000000"/>
          <w:sz w:val="24"/>
          <w:szCs w:val="24"/>
          <w:shd w:val="clear" w:color="auto" w:fill="FFFFFF"/>
        </w:rPr>
        <w:t xml:space="preserve">inistração Pública é responsável por um grande volume de compras, </w:t>
      </w:r>
      <w:r w:rsidR="00F00CE9">
        <w:rPr>
          <w:rFonts w:ascii="Arial" w:hAnsi="Arial" w:cs="Arial"/>
          <w:color w:val="000000"/>
          <w:sz w:val="24"/>
          <w:szCs w:val="24"/>
          <w:shd w:val="clear" w:color="auto" w:fill="FFFFFF"/>
        </w:rPr>
        <w:t xml:space="preserve">o que a </w:t>
      </w:r>
      <w:r w:rsidR="00067565">
        <w:rPr>
          <w:rFonts w:ascii="Arial" w:hAnsi="Arial" w:cs="Arial"/>
          <w:color w:val="000000"/>
          <w:sz w:val="24"/>
          <w:szCs w:val="24"/>
          <w:shd w:val="clear" w:color="auto" w:fill="FFFFFF"/>
        </w:rPr>
        <w:t xml:space="preserve">torna </w:t>
      </w:r>
      <w:r w:rsidR="00611AAD">
        <w:rPr>
          <w:rFonts w:ascii="Arial" w:hAnsi="Arial" w:cs="Arial"/>
          <w:color w:val="000000"/>
          <w:sz w:val="24"/>
          <w:szCs w:val="24"/>
          <w:shd w:val="clear" w:color="auto" w:fill="FFFFFF"/>
        </w:rPr>
        <w:t xml:space="preserve">alternativa </w:t>
      </w:r>
      <w:r w:rsidR="00067565">
        <w:rPr>
          <w:rFonts w:ascii="Arial" w:hAnsi="Arial" w:cs="Arial"/>
          <w:color w:val="000000"/>
          <w:sz w:val="24"/>
          <w:szCs w:val="24"/>
          <w:shd w:val="clear" w:color="auto" w:fill="FFFFFF"/>
        </w:rPr>
        <w:t>de negócio para as pequenas empresas.</w:t>
      </w:r>
    </w:p>
    <w:p w:rsidR="0091789C" w:rsidRDefault="0091789C" w:rsidP="007F6CC9">
      <w:pPr>
        <w:spacing w:after="0" w:line="360" w:lineRule="auto"/>
        <w:ind w:firstLine="708"/>
        <w:contextualSpacing/>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O desenvolvimento das empresas faz parte do objeto de estudo da contabilidade</w:t>
      </w:r>
      <w:r w:rsidR="00665EE7">
        <w:rPr>
          <w:rFonts w:ascii="Arial" w:hAnsi="Arial" w:cs="Arial"/>
          <w:color w:val="000000"/>
          <w:sz w:val="24"/>
          <w:szCs w:val="24"/>
          <w:shd w:val="clear" w:color="auto" w:fill="FFFFFF"/>
        </w:rPr>
        <w:t xml:space="preserve"> através do seu patrimônio</w:t>
      </w:r>
      <w:r w:rsidR="000246C7">
        <w:rPr>
          <w:rFonts w:ascii="Arial" w:hAnsi="Arial" w:cs="Arial"/>
          <w:color w:val="000000"/>
          <w:sz w:val="24"/>
          <w:szCs w:val="24"/>
          <w:shd w:val="clear" w:color="auto" w:fill="FFFFFF"/>
        </w:rPr>
        <w:t>.</w:t>
      </w:r>
      <w:r w:rsidR="00665EE7">
        <w:rPr>
          <w:rFonts w:ascii="Arial" w:hAnsi="Arial" w:cs="Arial"/>
          <w:color w:val="000000"/>
          <w:sz w:val="24"/>
          <w:szCs w:val="24"/>
          <w:shd w:val="clear" w:color="auto" w:fill="FFFFFF"/>
        </w:rPr>
        <w:t xml:space="preserve"> </w:t>
      </w:r>
      <w:r w:rsidR="000246C7">
        <w:rPr>
          <w:rFonts w:ascii="Arial" w:hAnsi="Arial" w:cs="Arial"/>
          <w:color w:val="000000"/>
          <w:sz w:val="24"/>
          <w:szCs w:val="24"/>
          <w:shd w:val="clear" w:color="auto" w:fill="FFFFFF"/>
        </w:rPr>
        <w:t>D</w:t>
      </w:r>
      <w:r w:rsidR="00665EE7">
        <w:rPr>
          <w:rFonts w:ascii="Arial" w:hAnsi="Arial" w:cs="Arial"/>
          <w:color w:val="000000"/>
          <w:sz w:val="24"/>
          <w:szCs w:val="24"/>
          <w:shd w:val="clear" w:color="auto" w:fill="FFFFFF"/>
        </w:rPr>
        <w:t>essa forma</w:t>
      </w:r>
      <w:r>
        <w:rPr>
          <w:rFonts w:ascii="Arial" w:hAnsi="Arial" w:cs="Arial"/>
          <w:color w:val="000000"/>
          <w:sz w:val="24"/>
          <w:szCs w:val="24"/>
          <w:shd w:val="clear" w:color="auto" w:fill="FFFFFF"/>
        </w:rPr>
        <w:t xml:space="preserve"> as Demonstrações Contábeis são ferramentas essenciais para garantir as informações </w:t>
      </w:r>
      <w:r w:rsidR="00EA5A71">
        <w:rPr>
          <w:rFonts w:ascii="Arial" w:hAnsi="Arial" w:cs="Arial"/>
          <w:color w:val="000000"/>
          <w:sz w:val="24"/>
          <w:szCs w:val="24"/>
          <w:shd w:val="clear" w:color="auto" w:fill="FFFFFF"/>
        </w:rPr>
        <w:t>contábeis</w:t>
      </w:r>
      <w:r w:rsidR="000246C7">
        <w:rPr>
          <w:rFonts w:ascii="Arial" w:hAnsi="Arial" w:cs="Arial"/>
          <w:color w:val="000000"/>
          <w:sz w:val="24"/>
          <w:szCs w:val="24"/>
          <w:shd w:val="clear" w:color="auto" w:fill="FFFFFF"/>
        </w:rPr>
        <w:t>. Na Bahia, as Demonstrações Contábeis são utilizadas pela Secretária de Administração do Estado da Bahia (SAEB) – órgão licitatório para a análise da qualificação econômico-financeira dos participantes –, o que</w:t>
      </w:r>
      <w:r>
        <w:rPr>
          <w:rFonts w:ascii="Arial" w:hAnsi="Arial" w:cs="Arial"/>
          <w:color w:val="000000"/>
          <w:sz w:val="24"/>
          <w:szCs w:val="24"/>
          <w:shd w:val="clear" w:color="auto" w:fill="FFFFFF"/>
        </w:rPr>
        <w:t xml:space="preserve"> reforça ainda mais sua importância</w:t>
      </w:r>
      <w:r w:rsidR="000246C7">
        <w:rPr>
          <w:rFonts w:ascii="Arial" w:hAnsi="Arial" w:cs="Arial"/>
          <w:color w:val="000000"/>
          <w:sz w:val="24"/>
          <w:szCs w:val="24"/>
          <w:shd w:val="clear" w:color="auto" w:fill="FFFFFF"/>
        </w:rPr>
        <w:t>.</w:t>
      </w:r>
    </w:p>
    <w:p w:rsidR="009F7215" w:rsidRDefault="00ED53C7" w:rsidP="007F6CC9">
      <w:pPr>
        <w:spacing w:after="0" w:line="360" w:lineRule="auto"/>
        <w:ind w:firstLine="708"/>
        <w:contextualSpacing/>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As </w:t>
      </w:r>
      <w:r w:rsidR="0032596B">
        <w:rPr>
          <w:rFonts w:ascii="Arial" w:hAnsi="Arial" w:cs="Arial"/>
          <w:color w:val="000000"/>
          <w:sz w:val="24"/>
          <w:szCs w:val="24"/>
          <w:shd w:val="clear" w:color="auto" w:fill="FFFFFF"/>
        </w:rPr>
        <w:t>informações</w:t>
      </w:r>
      <w:r>
        <w:rPr>
          <w:rFonts w:ascii="Arial" w:hAnsi="Arial" w:cs="Arial"/>
          <w:color w:val="000000"/>
          <w:sz w:val="24"/>
          <w:szCs w:val="24"/>
          <w:shd w:val="clear" w:color="auto" w:fill="FFFFFF"/>
        </w:rPr>
        <w:t xml:space="preserve"> Contábeis são exigidas para as licitações superiores a R$ 80.000,00</w:t>
      </w:r>
      <w:r w:rsidR="000246C7">
        <w:rPr>
          <w:rFonts w:ascii="Arial" w:hAnsi="Arial" w:cs="Arial"/>
          <w:color w:val="000000"/>
          <w:sz w:val="24"/>
          <w:szCs w:val="24"/>
          <w:shd w:val="clear" w:color="auto" w:fill="FFFFFF"/>
        </w:rPr>
        <w:t>. Todavia</w:t>
      </w:r>
      <w:r>
        <w:rPr>
          <w:rFonts w:ascii="Arial" w:hAnsi="Arial" w:cs="Arial"/>
          <w:color w:val="000000"/>
          <w:sz w:val="24"/>
          <w:szCs w:val="24"/>
          <w:shd w:val="clear" w:color="auto" w:fill="FFFFFF"/>
        </w:rPr>
        <w:t>, mesmo nos casos de inexigibilidade dos relatórios contábeis</w:t>
      </w:r>
      <w:r w:rsidR="000246C7">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sidR="001F47F5">
        <w:rPr>
          <w:rFonts w:ascii="Arial" w:hAnsi="Arial" w:cs="Arial"/>
          <w:color w:val="000000"/>
          <w:sz w:val="24"/>
          <w:szCs w:val="24"/>
          <w:shd w:val="clear" w:color="auto" w:fill="FFFFFF"/>
        </w:rPr>
        <w:t xml:space="preserve">a </w:t>
      </w:r>
      <w:r w:rsidR="009F7215">
        <w:rPr>
          <w:rFonts w:ascii="Arial" w:hAnsi="Arial" w:cs="Arial"/>
          <w:color w:val="000000"/>
          <w:sz w:val="24"/>
          <w:szCs w:val="24"/>
          <w:shd w:val="clear" w:color="auto" w:fill="FFFFFF"/>
        </w:rPr>
        <w:t>devida análise faz-se necessária</w:t>
      </w:r>
      <w:r w:rsidR="001F47F5">
        <w:rPr>
          <w:rFonts w:ascii="Arial" w:hAnsi="Arial" w:cs="Arial"/>
          <w:color w:val="000000"/>
          <w:sz w:val="24"/>
          <w:szCs w:val="24"/>
          <w:shd w:val="clear" w:color="auto" w:fill="FFFFFF"/>
        </w:rPr>
        <w:t xml:space="preserve"> para planejamento operacional.</w:t>
      </w:r>
      <w:r w:rsidR="009F7215">
        <w:rPr>
          <w:rFonts w:ascii="Arial" w:hAnsi="Arial" w:cs="Arial"/>
          <w:color w:val="000000"/>
          <w:sz w:val="24"/>
          <w:szCs w:val="24"/>
          <w:shd w:val="clear" w:color="auto" w:fill="FFFFFF"/>
        </w:rPr>
        <w:t xml:space="preserve"> Com a devida compreensão da percepção do órgão licitante como usuário das informações contábeis surgem subsídios que serão necessários nas fases habilitatórias: regularidade jurídica, fiscal e trabalhista e, principalmente, na qualificação econômico-financeira (exigência conforme edital). </w:t>
      </w:r>
    </w:p>
    <w:p w:rsidR="009F7215" w:rsidRDefault="009F7215" w:rsidP="007F6CC9">
      <w:pPr>
        <w:spacing w:after="0" w:line="360" w:lineRule="auto"/>
        <w:ind w:firstLine="708"/>
        <w:contextualSpacing/>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falta de conformidade das informações contábeis (Demonstrações Contábeis, índices e certidões comprobatórias) se caracteriza como critérios de inabilitação automática e desclassificação do concorrente do processo licitatório, uma vez que, estas informações são imprescindíveis para análise da capacidade do prestador ou fornecedor em honrar com o objeto licitado nas condições estabelecidas no edital convocatório.</w:t>
      </w:r>
    </w:p>
    <w:p w:rsidR="00ED3E40" w:rsidRPr="009F7215" w:rsidRDefault="00D03E5D" w:rsidP="007F6CC9">
      <w:pPr>
        <w:spacing w:after="0" w:line="360" w:lineRule="auto"/>
        <w:ind w:firstLine="708"/>
        <w:contextualSpacing/>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A</w:t>
      </w:r>
      <w:r w:rsidR="00ED3E40">
        <w:rPr>
          <w:rFonts w:ascii="Arial" w:hAnsi="Arial" w:cs="Arial"/>
          <w:color w:val="000000"/>
          <w:sz w:val="24"/>
          <w:szCs w:val="24"/>
          <w:shd w:val="clear" w:color="auto" w:fill="FFFFFF"/>
        </w:rPr>
        <w:t xml:space="preserve">ssim, </w:t>
      </w:r>
      <w:r w:rsidR="00ED3E40">
        <w:rPr>
          <w:rFonts w:ascii="Arial" w:hAnsi="Arial" w:cs="Arial"/>
          <w:sz w:val="24"/>
          <w:szCs w:val="24"/>
        </w:rPr>
        <w:t>a presente investigação tem como objeti</w:t>
      </w:r>
      <w:r w:rsidR="004C01CE">
        <w:rPr>
          <w:rFonts w:ascii="Arial" w:hAnsi="Arial" w:cs="Arial"/>
          <w:sz w:val="24"/>
          <w:szCs w:val="24"/>
        </w:rPr>
        <w:t>vo mostrar a percepção do órgão</w:t>
      </w:r>
      <w:r>
        <w:rPr>
          <w:rFonts w:ascii="Arial" w:hAnsi="Arial" w:cs="Arial"/>
          <w:sz w:val="24"/>
          <w:szCs w:val="24"/>
        </w:rPr>
        <w:t>,</w:t>
      </w:r>
      <w:r w:rsidR="004C01CE">
        <w:rPr>
          <w:rFonts w:ascii="Arial" w:hAnsi="Arial" w:cs="Arial"/>
          <w:sz w:val="24"/>
          <w:szCs w:val="24"/>
        </w:rPr>
        <w:t xml:space="preserve"> envolvido</w:t>
      </w:r>
      <w:r w:rsidR="00ED3E40">
        <w:rPr>
          <w:rFonts w:ascii="Arial" w:hAnsi="Arial" w:cs="Arial"/>
          <w:sz w:val="24"/>
          <w:szCs w:val="24"/>
        </w:rPr>
        <w:t xml:space="preserve"> nas licitações públicas </w:t>
      </w:r>
      <w:r w:rsidR="00847CA3">
        <w:rPr>
          <w:rFonts w:ascii="Arial" w:hAnsi="Arial" w:cs="Arial"/>
          <w:sz w:val="24"/>
          <w:szCs w:val="24"/>
        </w:rPr>
        <w:t>do estado da Bahia</w:t>
      </w:r>
      <w:r>
        <w:rPr>
          <w:rFonts w:ascii="Arial" w:hAnsi="Arial" w:cs="Arial"/>
          <w:sz w:val="24"/>
          <w:szCs w:val="24"/>
        </w:rPr>
        <w:t>,</w:t>
      </w:r>
      <w:r w:rsidR="00847CA3">
        <w:rPr>
          <w:rFonts w:ascii="Arial" w:hAnsi="Arial" w:cs="Arial"/>
          <w:sz w:val="24"/>
          <w:szCs w:val="24"/>
        </w:rPr>
        <w:t xml:space="preserve"> como usuário</w:t>
      </w:r>
      <w:r w:rsidR="00ED3E40">
        <w:rPr>
          <w:rFonts w:ascii="Arial" w:hAnsi="Arial" w:cs="Arial"/>
          <w:sz w:val="24"/>
          <w:szCs w:val="24"/>
        </w:rPr>
        <w:t xml:space="preserve"> das informações contábeis</w:t>
      </w:r>
      <w:r>
        <w:rPr>
          <w:rFonts w:ascii="Arial" w:hAnsi="Arial" w:cs="Arial"/>
          <w:sz w:val="24"/>
          <w:szCs w:val="24"/>
        </w:rPr>
        <w:t>,</w:t>
      </w:r>
      <w:r w:rsidR="00ED3E40">
        <w:rPr>
          <w:rFonts w:ascii="Arial" w:hAnsi="Arial" w:cs="Arial"/>
          <w:sz w:val="24"/>
          <w:szCs w:val="24"/>
        </w:rPr>
        <w:t xml:space="preserve"> </w:t>
      </w:r>
      <w:r w:rsidR="0032596B">
        <w:rPr>
          <w:rFonts w:ascii="Arial" w:hAnsi="Arial" w:cs="Arial"/>
          <w:sz w:val="24"/>
          <w:szCs w:val="24"/>
        </w:rPr>
        <w:t>oriundas</w:t>
      </w:r>
      <w:r w:rsidR="00ED3E40">
        <w:rPr>
          <w:rFonts w:ascii="Arial" w:hAnsi="Arial" w:cs="Arial"/>
          <w:sz w:val="24"/>
          <w:szCs w:val="24"/>
        </w:rPr>
        <w:t xml:space="preserve"> das Microempresas e Empresas de </w:t>
      </w:r>
      <w:r w:rsidR="00ED3E40" w:rsidRPr="00D03E5D">
        <w:rPr>
          <w:rFonts w:ascii="Arial" w:hAnsi="Arial" w:cs="Arial"/>
          <w:sz w:val="24"/>
          <w:szCs w:val="24"/>
        </w:rPr>
        <w:t>Pequeno Porte</w:t>
      </w:r>
      <w:r w:rsidR="0032596B" w:rsidRPr="00D03E5D">
        <w:rPr>
          <w:rFonts w:ascii="Arial" w:hAnsi="Arial" w:cs="Arial"/>
          <w:sz w:val="24"/>
          <w:szCs w:val="24"/>
        </w:rPr>
        <w:t xml:space="preserve"> que participam dos certames públicos</w:t>
      </w:r>
      <w:r w:rsidR="00ED3E40" w:rsidRPr="00D03E5D">
        <w:rPr>
          <w:rFonts w:ascii="Arial" w:hAnsi="Arial" w:cs="Arial"/>
          <w:sz w:val="24"/>
          <w:szCs w:val="24"/>
        </w:rPr>
        <w:t xml:space="preserve">. </w:t>
      </w:r>
      <w:r w:rsidRPr="00D03E5D">
        <w:rPr>
          <w:rFonts w:ascii="Arial" w:hAnsi="Arial" w:cs="Arial"/>
          <w:sz w:val="24"/>
          <w:szCs w:val="24"/>
        </w:rPr>
        <w:t>Ademais, neste</w:t>
      </w:r>
      <w:r w:rsidRPr="009F7215">
        <w:rPr>
          <w:rFonts w:ascii="Arial" w:hAnsi="Arial" w:cs="Arial"/>
          <w:sz w:val="24"/>
          <w:szCs w:val="24"/>
        </w:rPr>
        <w:t xml:space="preserve"> artigo</w:t>
      </w:r>
      <w:r w:rsidR="009F7215">
        <w:rPr>
          <w:rFonts w:ascii="Arial" w:hAnsi="Arial" w:cs="Arial"/>
          <w:sz w:val="24"/>
          <w:szCs w:val="24"/>
        </w:rPr>
        <w:t xml:space="preserve"> pretende-se</w:t>
      </w:r>
      <w:r w:rsidR="00ED3E40" w:rsidRPr="009F7215">
        <w:rPr>
          <w:rFonts w:ascii="Arial" w:hAnsi="Arial" w:cs="Arial"/>
          <w:sz w:val="24"/>
          <w:szCs w:val="24"/>
        </w:rPr>
        <w:t>:</w:t>
      </w:r>
      <w:r w:rsidRPr="009F7215">
        <w:rPr>
          <w:rFonts w:ascii="Arial" w:hAnsi="Arial" w:cs="Arial"/>
          <w:sz w:val="24"/>
          <w:szCs w:val="24"/>
        </w:rPr>
        <w:t xml:space="preserve"> d</w:t>
      </w:r>
      <w:r w:rsidR="00ED3E40" w:rsidRPr="009F7215">
        <w:rPr>
          <w:rFonts w:ascii="Arial" w:hAnsi="Arial" w:cs="Arial"/>
          <w:sz w:val="24"/>
          <w:szCs w:val="24"/>
        </w:rPr>
        <w:t>emonstrar os benefícios fornecidos pela contabilidade para as Microempresas e Empresas de Pequeno Porte;</w:t>
      </w:r>
      <w:r w:rsidRPr="009F7215">
        <w:rPr>
          <w:rFonts w:ascii="Arial" w:hAnsi="Arial" w:cs="Arial"/>
          <w:sz w:val="24"/>
          <w:szCs w:val="24"/>
        </w:rPr>
        <w:t xml:space="preserve"> </w:t>
      </w:r>
      <w:r w:rsidRPr="00D03E5D">
        <w:rPr>
          <w:rFonts w:ascii="Arial" w:hAnsi="Arial" w:cs="Arial"/>
          <w:sz w:val="24"/>
          <w:szCs w:val="24"/>
        </w:rPr>
        <w:t>a</w:t>
      </w:r>
      <w:r w:rsidR="00ED3E40" w:rsidRPr="009F7215">
        <w:rPr>
          <w:rFonts w:ascii="Arial" w:hAnsi="Arial" w:cs="Arial"/>
          <w:sz w:val="24"/>
          <w:szCs w:val="24"/>
        </w:rPr>
        <w:t xml:space="preserve">presentar as Leis que regem as licitações públicas: Lei 8.666/93 Lei das Licitações; Lei Complementar 123/06 </w:t>
      </w:r>
      <w:r w:rsidR="00DA3893">
        <w:rPr>
          <w:rFonts w:ascii="Arial" w:hAnsi="Arial" w:cs="Arial"/>
          <w:sz w:val="24"/>
          <w:szCs w:val="24"/>
        </w:rPr>
        <w:t>(alterada pela LC 147/</w:t>
      </w:r>
      <w:r w:rsidR="00B3546C">
        <w:rPr>
          <w:rFonts w:ascii="Arial" w:hAnsi="Arial" w:cs="Arial"/>
          <w:sz w:val="24"/>
          <w:szCs w:val="24"/>
        </w:rPr>
        <w:t xml:space="preserve">14) </w:t>
      </w:r>
      <w:r w:rsidR="00ED3E40" w:rsidRPr="009F7215">
        <w:rPr>
          <w:rFonts w:ascii="Arial" w:hAnsi="Arial" w:cs="Arial"/>
          <w:sz w:val="24"/>
          <w:szCs w:val="24"/>
        </w:rPr>
        <w:t>e a Lei 11.619/09 que regulamenta o tratamento diferenciado para as MEs e EPPs no estado da Bahia</w:t>
      </w:r>
      <w:r>
        <w:rPr>
          <w:rFonts w:ascii="Arial" w:hAnsi="Arial" w:cs="Arial"/>
          <w:sz w:val="24"/>
          <w:szCs w:val="24"/>
        </w:rPr>
        <w:t xml:space="preserve"> e</w:t>
      </w:r>
      <w:r w:rsidRPr="00D03E5D">
        <w:rPr>
          <w:rFonts w:ascii="Arial" w:hAnsi="Arial" w:cs="Arial"/>
          <w:sz w:val="24"/>
          <w:szCs w:val="24"/>
        </w:rPr>
        <w:t xml:space="preserve"> a</w:t>
      </w:r>
      <w:r w:rsidR="00ED3E40" w:rsidRPr="00D03E5D">
        <w:rPr>
          <w:rFonts w:ascii="Arial" w:hAnsi="Arial" w:cs="Arial"/>
          <w:sz w:val="24"/>
          <w:szCs w:val="24"/>
        </w:rPr>
        <w:t>pontar as vantagens das Microempresas e Empresas de Pequeno Porte nas licitações públicas com a adoção da Lei Complementar 123/06.</w:t>
      </w:r>
    </w:p>
    <w:p w:rsidR="00625872" w:rsidRDefault="00625872" w:rsidP="007F6CC9">
      <w:pPr>
        <w:pStyle w:val="PargrafodaLista"/>
        <w:spacing w:after="0" w:line="360" w:lineRule="auto"/>
        <w:ind w:left="0" w:firstLine="708"/>
        <w:jc w:val="both"/>
        <w:rPr>
          <w:rFonts w:ascii="Arial" w:hAnsi="Arial" w:cs="Arial"/>
          <w:sz w:val="24"/>
          <w:szCs w:val="24"/>
        </w:rPr>
      </w:pPr>
      <w:r>
        <w:rPr>
          <w:rFonts w:ascii="Arial" w:hAnsi="Arial" w:cs="Arial"/>
          <w:sz w:val="24"/>
          <w:szCs w:val="24"/>
        </w:rPr>
        <w:t xml:space="preserve">Esta investigação está alicerçada nos métodos da pesquisa bibliográfica, bem como da pesquisa de campo. </w:t>
      </w:r>
      <w:r w:rsidR="00066660">
        <w:rPr>
          <w:rFonts w:ascii="Arial" w:hAnsi="Arial" w:cs="Arial"/>
          <w:sz w:val="24"/>
          <w:szCs w:val="24"/>
        </w:rPr>
        <w:t>Para endossar as reflexões teóricas e a análise dos dados, foram coletadas</w:t>
      </w:r>
      <w:r>
        <w:rPr>
          <w:rFonts w:ascii="Arial" w:hAnsi="Arial" w:cs="Arial"/>
          <w:sz w:val="24"/>
          <w:szCs w:val="24"/>
        </w:rPr>
        <w:t xml:space="preserve"> publicações disponíveis em livros, revistas, artigos, </w:t>
      </w:r>
      <w:r w:rsidRPr="001C0707">
        <w:rPr>
          <w:rFonts w:ascii="Arial" w:hAnsi="Arial" w:cs="Arial"/>
          <w:i/>
          <w:sz w:val="24"/>
          <w:szCs w:val="24"/>
        </w:rPr>
        <w:t>sites</w:t>
      </w:r>
      <w:r w:rsidR="00066660">
        <w:rPr>
          <w:rFonts w:ascii="Arial" w:hAnsi="Arial" w:cs="Arial"/>
          <w:sz w:val="24"/>
          <w:szCs w:val="24"/>
        </w:rPr>
        <w:t xml:space="preserve"> da área pública, </w:t>
      </w:r>
      <w:r>
        <w:rPr>
          <w:rFonts w:ascii="Arial" w:hAnsi="Arial" w:cs="Arial"/>
          <w:sz w:val="24"/>
          <w:szCs w:val="24"/>
        </w:rPr>
        <w:t>como secretárias e órgãos de classe como CFC/CRCs.</w:t>
      </w:r>
      <w:r w:rsidR="00066660">
        <w:rPr>
          <w:rFonts w:ascii="Arial" w:hAnsi="Arial" w:cs="Arial"/>
          <w:sz w:val="24"/>
          <w:szCs w:val="24"/>
        </w:rPr>
        <w:t xml:space="preserve"> Cabe destacar que informações fornecidas pela (SAEB), através relatórios cadastrais, também foram coletadas. Além desse método, realizou-se pesquisa de campo, na qual profissionais responsáveis pelas licitações públicas do estado da Bahia foram entrevistados.</w:t>
      </w:r>
    </w:p>
    <w:p w:rsidR="00D03E5D" w:rsidRDefault="0098749A" w:rsidP="007F6CC9">
      <w:pPr>
        <w:pStyle w:val="PargrafodaLista"/>
        <w:spacing w:after="0" w:line="360" w:lineRule="auto"/>
        <w:ind w:left="0" w:firstLine="708"/>
        <w:jc w:val="both"/>
        <w:rPr>
          <w:rFonts w:ascii="Arial" w:hAnsi="Arial" w:cs="Arial"/>
          <w:sz w:val="24"/>
          <w:szCs w:val="24"/>
        </w:rPr>
      </w:pPr>
      <w:r w:rsidRPr="00DB2C49">
        <w:rPr>
          <w:rFonts w:ascii="Arial" w:hAnsi="Arial" w:cs="Arial"/>
          <w:sz w:val="24"/>
          <w:szCs w:val="24"/>
        </w:rPr>
        <w:t>O presente artigo está estruturado em</w:t>
      </w:r>
      <w:r w:rsidR="00DB2C49" w:rsidRPr="00DB2C49">
        <w:rPr>
          <w:rFonts w:ascii="Arial" w:hAnsi="Arial" w:cs="Arial"/>
          <w:sz w:val="24"/>
          <w:szCs w:val="24"/>
        </w:rPr>
        <w:t xml:space="preserve"> cinco</w:t>
      </w:r>
      <w:r w:rsidRPr="00DB2C49">
        <w:rPr>
          <w:rFonts w:ascii="Arial" w:hAnsi="Arial" w:cs="Arial"/>
          <w:sz w:val="24"/>
          <w:szCs w:val="24"/>
        </w:rPr>
        <w:t xml:space="preserve"> seções,</w:t>
      </w:r>
      <w:r w:rsidR="00DB2C49" w:rsidRPr="00DB2C49">
        <w:rPr>
          <w:rFonts w:ascii="Arial" w:hAnsi="Arial" w:cs="Arial"/>
          <w:sz w:val="24"/>
          <w:szCs w:val="24"/>
        </w:rPr>
        <w:t xml:space="preserve"> além desta primeira. Na segunda seção, </w:t>
      </w:r>
      <w:r w:rsidRPr="00DB2C49">
        <w:rPr>
          <w:rFonts w:ascii="Arial" w:hAnsi="Arial" w:cs="Arial"/>
          <w:sz w:val="24"/>
          <w:szCs w:val="24"/>
        </w:rPr>
        <w:t xml:space="preserve">se explora e discute a presença das ME e EPP </w:t>
      </w:r>
      <w:r w:rsidR="003A02EE" w:rsidRPr="00DB2C49">
        <w:rPr>
          <w:rFonts w:ascii="Arial" w:hAnsi="Arial" w:cs="Arial"/>
          <w:sz w:val="24"/>
          <w:szCs w:val="24"/>
        </w:rPr>
        <w:t>na eco</w:t>
      </w:r>
      <w:r w:rsidRPr="00DB2C49">
        <w:rPr>
          <w:rFonts w:ascii="Arial" w:hAnsi="Arial" w:cs="Arial"/>
          <w:sz w:val="24"/>
          <w:szCs w:val="24"/>
        </w:rPr>
        <w:t>nomia e nas licitações públicas</w:t>
      </w:r>
      <w:r w:rsidR="00DB2C49" w:rsidRPr="00DB2C49">
        <w:rPr>
          <w:rFonts w:ascii="Arial" w:hAnsi="Arial" w:cs="Arial"/>
          <w:sz w:val="24"/>
          <w:szCs w:val="24"/>
        </w:rPr>
        <w:t xml:space="preserve">. Enquanto </w:t>
      </w:r>
      <w:r w:rsidRPr="00DB2C49">
        <w:rPr>
          <w:rFonts w:ascii="Arial" w:hAnsi="Arial" w:cs="Arial"/>
          <w:sz w:val="24"/>
          <w:szCs w:val="24"/>
        </w:rPr>
        <w:t>as disposições da LC 123/06</w:t>
      </w:r>
      <w:r w:rsidR="00DB2C49" w:rsidRPr="00DB2C49">
        <w:rPr>
          <w:rFonts w:ascii="Arial" w:hAnsi="Arial" w:cs="Arial"/>
          <w:sz w:val="24"/>
          <w:szCs w:val="24"/>
        </w:rPr>
        <w:t xml:space="preserve"> </w:t>
      </w:r>
      <w:r w:rsidR="00F86069" w:rsidRPr="00DB2C49">
        <w:rPr>
          <w:rFonts w:ascii="Arial" w:hAnsi="Arial" w:cs="Arial"/>
          <w:sz w:val="24"/>
          <w:szCs w:val="24"/>
        </w:rPr>
        <w:t>e seus benefícios</w:t>
      </w:r>
      <w:r w:rsidR="00DB2C49" w:rsidRPr="00DB2C49">
        <w:rPr>
          <w:rFonts w:ascii="Arial" w:hAnsi="Arial" w:cs="Arial"/>
          <w:sz w:val="24"/>
          <w:szCs w:val="24"/>
        </w:rPr>
        <w:t xml:space="preserve"> são o cerne da terceira seção. Na quarta, defende-se a intervenção da contabilidade nos processos de licitação, em auxílio das ME e EPP. Na antepenúltima, são apresentados e analisados os dados coletados nas entrevistas com os dois informantes (duas funcionárias) da SAEB e, por fim, nas considerações finais, reiteram-se as ideias articuladas durante todo o texto, reforçando a importânci</w:t>
      </w:r>
      <w:r w:rsidR="00D23B02">
        <w:rPr>
          <w:rFonts w:ascii="Arial" w:hAnsi="Arial" w:cs="Arial"/>
          <w:sz w:val="24"/>
          <w:szCs w:val="24"/>
        </w:rPr>
        <w:t xml:space="preserve">a da contabilidade na mediação entre </w:t>
      </w:r>
      <w:r w:rsidR="00DB2C49" w:rsidRPr="00DB2C49">
        <w:rPr>
          <w:rFonts w:ascii="Arial" w:hAnsi="Arial" w:cs="Arial"/>
          <w:sz w:val="24"/>
          <w:szCs w:val="24"/>
        </w:rPr>
        <w:t>as ME e EPP e os processos licitatórios.</w:t>
      </w:r>
    </w:p>
    <w:p w:rsidR="00DB2C49" w:rsidRDefault="00DB2C49" w:rsidP="00DB2C49">
      <w:pPr>
        <w:pStyle w:val="PargrafodaLista"/>
        <w:spacing w:after="0" w:line="360" w:lineRule="auto"/>
        <w:ind w:left="0" w:firstLine="708"/>
        <w:jc w:val="both"/>
        <w:rPr>
          <w:rFonts w:ascii="Arial" w:hAnsi="Arial" w:cs="Arial"/>
          <w:b/>
          <w:color w:val="000000"/>
          <w:sz w:val="24"/>
          <w:szCs w:val="24"/>
          <w:shd w:val="clear" w:color="auto" w:fill="FFFFFF"/>
        </w:rPr>
      </w:pPr>
    </w:p>
    <w:p w:rsidR="00D91249" w:rsidRPr="007F35D4" w:rsidRDefault="001A12AC" w:rsidP="00F00CE9">
      <w:pPr>
        <w:spacing w:after="0" w:line="360" w:lineRule="auto"/>
        <w:contextualSpacing/>
        <w:rPr>
          <w:rFonts w:ascii="Arial" w:hAnsi="Arial" w:cs="Arial"/>
          <w:b/>
          <w:sz w:val="24"/>
          <w:szCs w:val="24"/>
        </w:rPr>
      </w:pPr>
      <w:r w:rsidRPr="001A12AC">
        <w:rPr>
          <w:rFonts w:ascii="Arial" w:hAnsi="Arial" w:cs="Arial"/>
          <w:b/>
          <w:color w:val="000000"/>
          <w:sz w:val="24"/>
          <w:szCs w:val="24"/>
          <w:shd w:val="clear" w:color="auto" w:fill="FFFFFF"/>
        </w:rPr>
        <w:t>2</w:t>
      </w:r>
      <w:r w:rsidR="00C97917" w:rsidRPr="001A12AC">
        <w:rPr>
          <w:rFonts w:ascii="Arial" w:hAnsi="Arial" w:cs="Arial"/>
          <w:b/>
          <w:sz w:val="24"/>
          <w:szCs w:val="24"/>
        </w:rPr>
        <w:t xml:space="preserve"> </w:t>
      </w:r>
      <w:r w:rsidR="005D554F" w:rsidRPr="001A12AC">
        <w:rPr>
          <w:rFonts w:ascii="Arial" w:hAnsi="Arial" w:cs="Arial"/>
          <w:b/>
          <w:sz w:val="24"/>
          <w:szCs w:val="24"/>
        </w:rPr>
        <w:t xml:space="preserve"> </w:t>
      </w:r>
      <w:r w:rsidR="005310F0" w:rsidRPr="001A12AC">
        <w:rPr>
          <w:rFonts w:ascii="Arial" w:hAnsi="Arial" w:cs="Arial"/>
          <w:b/>
          <w:sz w:val="24"/>
          <w:szCs w:val="24"/>
        </w:rPr>
        <w:t>CENÁRIO</w:t>
      </w:r>
      <w:r w:rsidR="005310F0">
        <w:rPr>
          <w:rFonts w:ascii="Arial" w:hAnsi="Arial" w:cs="Arial"/>
          <w:b/>
          <w:sz w:val="24"/>
          <w:szCs w:val="24"/>
        </w:rPr>
        <w:t xml:space="preserve"> DAS</w:t>
      </w:r>
      <w:r w:rsidR="005D554F" w:rsidRPr="007F35D4">
        <w:rPr>
          <w:rFonts w:ascii="Arial" w:hAnsi="Arial" w:cs="Arial"/>
          <w:b/>
          <w:sz w:val="24"/>
          <w:szCs w:val="24"/>
        </w:rPr>
        <w:t xml:space="preserve"> MICROEMPRESAS E EMPRESAS DE PEQUENO PORTE </w:t>
      </w:r>
      <w:r w:rsidR="005310F0">
        <w:rPr>
          <w:rFonts w:ascii="Arial" w:hAnsi="Arial" w:cs="Arial"/>
          <w:b/>
          <w:sz w:val="24"/>
          <w:szCs w:val="24"/>
        </w:rPr>
        <w:t>NA ECONOMIA BRASILEIRA</w:t>
      </w:r>
    </w:p>
    <w:p w:rsidR="005D554F" w:rsidRPr="007F35D4" w:rsidRDefault="005D554F" w:rsidP="00D91249">
      <w:pPr>
        <w:spacing w:after="0" w:line="360" w:lineRule="auto"/>
        <w:ind w:firstLine="709"/>
        <w:jc w:val="both"/>
        <w:rPr>
          <w:rFonts w:ascii="Arial" w:hAnsi="Arial" w:cs="Arial"/>
          <w:sz w:val="24"/>
          <w:szCs w:val="24"/>
        </w:rPr>
      </w:pPr>
    </w:p>
    <w:p w:rsidR="0072547A" w:rsidRPr="007F35D4" w:rsidRDefault="005D554F" w:rsidP="00D91249">
      <w:pPr>
        <w:spacing w:after="0" w:line="360" w:lineRule="auto"/>
        <w:ind w:firstLine="709"/>
        <w:jc w:val="both"/>
        <w:rPr>
          <w:rFonts w:ascii="Arial" w:hAnsi="Arial" w:cs="Arial"/>
          <w:sz w:val="24"/>
          <w:szCs w:val="24"/>
        </w:rPr>
      </w:pPr>
      <w:r w:rsidRPr="007F35D4">
        <w:rPr>
          <w:rFonts w:ascii="Arial" w:hAnsi="Arial" w:cs="Arial"/>
          <w:sz w:val="24"/>
          <w:szCs w:val="24"/>
        </w:rPr>
        <w:t xml:space="preserve">As </w:t>
      </w:r>
      <w:r w:rsidR="00C80A52" w:rsidRPr="007F35D4">
        <w:rPr>
          <w:rFonts w:ascii="Arial" w:hAnsi="Arial" w:cs="Arial"/>
          <w:sz w:val="24"/>
          <w:szCs w:val="24"/>
        </w:rPr>
        <w:t>m</w:t>
      </w:r>
      <w:r w:rsidRPr="007F35D4">
        <w:rPr>
          <w:rFonts w:ascii="Arial" w:hAnsi="Arial" w:cs="Arial"/>
          <w:sz w:val="24"/>
          <w:szCs w:val="24"/>
        </w:rPr>
        <w:t>icroempresas</w:t>
      </w:r>
      <w:r w:rsidR="00BF78F5" w:rsidRPr="007F35D4">
        <w:rPr>
          <w:rFonts w:ascii="Arial" w:hAnsi="Arial" w:cs="Arial"/>
          <w:sz w:val="24"/>
          <w:szCs w:val="24"/>
        </w:rPr>
        <w:t xml:space="preserve"> (ME)</w:t>
      </w:r>
      <w:r w:rsidRPr="007F35D4">
        <w:rPr>
          <w:rFonts w:ascii="Arial" w:hAnsi="Arial" w:cs="Arial"/>
          <w:sz w:val="24"/>
          <w:szCs w:val="24"/>
        </w:rPr>
        <w:t xml:space="preserve"> e </w:t>
      </w:r>
      <w:r w:rsidR="00C80A52" w:rsidRPr="007F35D4">
        <w:rPr>
          <w:rFonts w:ascii="Arial" w:hAnsi="Arial" w:cs="Arial"/>
          <w:sz w:val="24"/>
          <w:szCs w:val="24"/>
        </w:rPr>
        <w:t>empresas de pequeno po</w:t>
      </w:r>
      <w:r w:rsidRPr="007F35D4">
        <w:rPr>
          <w:rFonts w:ascii="Arial" w:hAnsi="Arial" w:cs="Arial"/>
          <w:sz w:val="24"/>
          <w:szCs w:val="24"/>
        </w:rPr>
        <w:t>rte</w:t>
      </w:r>
      <w:r w:rsidR="00BF78F5" w:rsidRPr="007F35D4">
        <w:rPr>
          <w:rFonts w:ascii="Arial" w:hAnsi="Arial" w:cs="Arial"/>
          <w:sz w:val="24"/>
          <w:szCs w:val="24"/>
        </w:rPr>
        <w:t xml:space="preserve"> (EPP)</w:t>
      </w:r>
      <w:r w:rsidRPr="007F35D4">
        <w:rPr>
          <w:rFonts w:ascii="Arial" w:hAnsi="Arial" w:cs="Arial"/>
          <w:sz w:val="24"/>
          <w:szCs w:val="24"/>
        </w:rPr>
        <w:t xml:space="preserve"> </w:t>
      </w:r>
      <w:r w:rsidR="00803E47" w:rsidRPr="007F35D4">
        <w:rPr>
          <w:rFonts w:ascii="Arial" w:hAnsi="Arial" w:cs="Arial"/>
          <w:sz w:val="24"/>
          <w:szCs w:val="24"/>
        </w:rPr>
        <w:t>repre</w:t>
      </w:r>
      <w:r w:rsidR="006A7231" w:rsidRPr="007F35D4">
        <w:rPr>
          <w:rFonts w:ascii="Arial" w:hAnsi="Arial" w:cs="Arial"/>
          <w:sz w:val="24"/>
          <w:szCs w:val="24"/>
        </w:rPr>
        <w:t>sentam a base da economia do paí</w:t>
      </w:r>
      <w:r w:rsidR="00803E47" w:rsidRPr="007F35D4">
        <w:rPr>
          <w:rFonts w:ascii="Arial" w:hAnsi="Arial" w:cs="Arial"/>
          <w:sz w:val="24"/>
          <w:szCs w:val="24"/>
        </w:rPr>
        <w:t>s,</w:t>
      </w:r>
      <w:r w:rsidR="003A397A" w:rsidRPr="007F35D4">
        <w:rPr>
          <w:rFonts w:ascii="Arial" w:hAnsi="Arial" w:cs="Arial"/>
          <w:sz w:val="24"/>
          <w:szCs w:val="24"/>
        </w:rPr>
        <w:t xml:space="preserve"> uma vez que geram empregos diretos indiretos e contribuem para o surgimento de trabalhos temporários</w:t>
      </w:r>
      <w:r w:rsidR="0024504E">
        <w:rPr>
          <w:rFonts w:ascii="Arial" w:hAnsi="Arial" w:cs="Arial"/>
          <w:sz w:val="24"/>
          <w:szCs w:val="24"/>
        </w:rPr>
        <w:t>,</w:t>
      </w:r>
      <w:r w:rsidR="003A397A" w:rsidRPr="007F35D4">
        <w:rPr>
          <w:rFonts w:ascii="Arial" w:hAnsi="Arial" w:cs="Arial"/>
          <w:sz w:val="24"/>
          <w:szCs w:val="24"/>
        </w:rPr>
        <w:t xml:space="preserve"> colabora</w:t>
      </w:r>
      <w:r w:rsidR="0024504E">
        <w:rPr>
          <w:rFonts w:ascii="Arial" w:hAnsi="Arial" w:cs="Arial"/>
          <w:sz w:val="24"/>
          <w:szCs w:val="24"/>
        </w:rPr>
        <w:t>ndo</w:t>
      </w:r>
      <w:r w:rsidR="003A397A" w:rsidRPr="007F35D4">
        <w:rPr>
          <w:rFonts w:ascii="Arial" w:hAnsi="Arial" w:cs="Arial"/>
          <w:sz w:val="24"/>
          <w:szCs w:val="24"/>
        </w:rPr>
        <w:t xml:space="preserve"> para o </w:t>
      </w:r>
      <w:r w:rsidR="003A397A" w:rsidRPr="007F35D4">
        <w:rPr>
          <w:rFonts w:ascii="Arial" w:hAnsi="Arial" w:cs="Arial"/>
          <w:sz w:val="24"/>
          <w:szCs w:val="24"/>
        </w:rPr>
        <w:lastRenderedPageBreak/>
        <w:t>aumento da renda do país</w:t>
      </w:r>
      <w:r w:rsidR="0024504E">
        <w:rPr>
          <w:rFonts w:ascii="Arial" w:hAnsi="Arial" w:cs="Arial"/>
          <w:sz w:val="24"/>
          <w:szCs w:val="24"/>
        </w:rPr>
        <w:t xml:space="preserve"> – </w:t>
      </w:r>
      <w:r w:rsidR="003A397A" w:rsidRPr="007F35D4">
        <w:rPr>
          <w:rFonts w:ascii="Arial" w:hAnsi="Arial" w:cs="Arial"/>
          <w:sz w:val="24"/>
          <w:szCs w:val="24"/>
        </w:rPr>
        <w:t>o Produto Interno Bruto (PIB)</w:t>
      </w:r>
      <w:r w:rsidR="0024504E">
        <w:rPr>
          <w:rFonts w:ascii="Arial" w:hAnsi="Arial" w:cs="Arial"/>
          <w:sz w:val="24"/>
          <w:szCs w:val="24"/>
        </w:rPr>
        <w:t>.</w:t>
      </w:r>
      <w:r w:rsidR="0072547A" w:rsidRPr="007F35D4">
        <w:rPr>
          <w:rFonts w:ascii="Arial" w:hAnsi="Arial" w:cs="Arial"/>
          <w:sz w:val="24"/>
          <w:szCs w:val="24"/>
        </w:rPr>
        <w:t xml:space="preserve"> </w:t>
      </w:r>
      <w:r w:rsidR="0024504E" w:rsidRPr="007F35D4">
        <w:rPr>
          <w:rFonts w:ascii="Arial" w:hAnsi="Arial" w:cs="Arial"/>
          <w:sz w:val="24"/>
          <w:szCs w:val="24"/>
        </w:rPr>
        <w:t>A</w:t>
      </w:r>
      <w:r w:rsidR="0072547A" w:rsidRPr="007F35D4">
        <w:rPr>
          <w:rFonts w:ascii="Arial" w:hAnsi="Arial" w:cs="Arial"/>
          <w:sz w:val="24"/>
          <w:szCs w:val="24"/>
        </w:rPr>
        <w:t>lém d</w:t>
      </w:r>
      <w:r w:rsidR="0024504E">
        <w:rPr>
          <w:rFonts w:ascii="Arial" w:hAnsi="Arial" w:cs="Arial"/>
          <w:sz w:val="24"/>
          <w:szCs w:val="24"/>
        </w:rPr>
        <w:t>isso,</w:t>
      </w:r>
      <w:r w:rsidR="0072547A" w:rsidRPr="007F35D4">
        <w:rPr>
          <w:rFonts w:ascii="Arial" w:hAnsi="Arial" w:cs="Arial"/>
          <w:sz w:val="24"/>
          <w:szCs w:val="24"/>
        </w:rPr>
        <w:t xml:space="preserve"> fortalecem o setor </w:t>
      </w:r>
      <w:r w:rsidR="0024504E">
        <w:rPr>
          <w:rFonts w:ascii="Arial" w:hAnsi="Arial" w:cs="Arial"/>
          <w:sz w:val="24"/>
          <w:szCs w:val="24"/>
        </w:rPr>
        <w:t>nas quais</w:t>
      </w:r>
      <w:r w:rsidR="0072547A" w:rsidRPr="007F35D4">
        <w:rPr>
          <w:rFonts w:ascii="Arial" w:hAnsi="Arial" w:cs="Arial"/>
          <w:sz w:val="24"/>
          <w:szCs w:val="24"/>
        </w:rPr>
        <w:t xml:space="preserve"> esteja</w:t>
      </w:r>
      <w:r w:rsidR="00DF6911" w:rsidRPr="007F35D4">
        <w:rPr>
          <w:rFonts w:ascii="Arial" w:hAnsi="Arial" w:cs="Arial"/>
          <w:sz w:val="24"/>
          <w:szCs w:val="24"/>
        </w:rPr>
        <w:t>m</w:t>
      </w:r>
      <w:r w:rsidR="0072547A" w:rsidRPr="007F35D4">
        <w:rPr>
          <w:rFonts w:ascii="Arial" w:hAnsi="Arial" w:cs="Arial"/>
          <w:sz w:val="24"/>
          <w:szCs w:val="24"/>
        </w:rPr>
        <w:t xml:space="preserve"> inserida</w:t>
      </w:r>
      <w:r w:rsidR="00DF6911" w:rsidRPr="007F35D4">
        <w:rPr>
          <w:rFonts w:ascii="Arial" w:hAnsi="Arial" w:cs="Arial"/>
          <w:sz w:val="24"/>
          <w:szCs w:val="24"/>
        </w:rPr>
        <w:t>s</w:t>
      </w:r>
      <w:r w:rsidR="0072547A" w:rsidRPr="007F35D4">
        <w:rPr>
          <w:rFonts w:ascii="Arial" w:hAnsi="Arial" w:cs="Arial"/>
          <w:sz w:val="24"/>
          <w:szCs w:val="24"/>
        </w:rPr>
        <w:t>.</w:t>
      </w:r>
    </w:p>
    <w:p w:rsidR="003A397A" w:rsidRDefault="0072547A" w:rsidP="00D91249">
      <w:pPr>
        <w:spacing w:after="0" w:line="360" w:lineRule="auto"/>
        <w:ind w:firstLine="709"/>
        <w:jc w:val="both"/>
        <w:rPr>
          <w:rFonts w:ascii="Arial" w:hAnsi="Arial" w:cs="Arial"/>
          <w:sz w:val="24"/>
          <w:szCs w:val="24"/>
        </w:rPr>
      </w:pPr>
      <w:r w:rsidRPr="007F35D4">
        <w:rPr>
          <w:rFonts w:ascii="Arial" w:hAnsi="Arial" w:cs="Arial"/>
          <w:sz w:val="24"/>
          <w:szCs w:val="24"/>
        </w:rPr>
        <w:t xml:space="preserve">Os principais setores da economia do Brasil </w:t>
      </w:r>
      <w:r w:rsidR="0024504E">
        <w:rPr>
          <w:rFonts w:ascii="Arial" w:hAnsi="Arial" w:cs="Arial"/>
          <w:sz w:val="24"/>
          <w:szCs w:val="24"/>
        </w:rPr>
        <w:t xml:space="preserve">em </w:t>
      </w:r>
      <w:r w:rsidRPr="007F35D4">
        <w:rPr>
          <w:rFonts w:ascii="Arial" w:hAnsi="Arial" w:cs="Arial"/>
          <w:sz w:val="24"/>
          <w:szCs w:val="24"/>
        </w:rPr>
        <w:t xml:space="preserve">que constam as </w:t>
      </w:r>
      <w:r w:rsidR="005D554F" w:rsidRPr="007F35D4">
        <w:rPr>
          <w:rFonts w:ascii="Arial" w:hAnsi="Arial" w:cs="Arial"/>
          <w:sz w:val="24"/>
          <w:szCs w:val="24"/>
        </w:rPr>
        <w:t xml:space="preserve">microempresas e </w:t>
      </w:r>
      <w:r w:rsidR="0024504E">
        <w:rPr>
          <w:rFonts w:ascii="Arial" w:hAnsi="Arial" w:cs="Arial"/>
          <w:sz w:val="24"/>
          <w:szCs w:val="24"/>
        </w:rPr>
        <w:t xml:space="preserve">aquelas de </w:t>
      </w:r>
      <w:r w:rsidR="005D554F" w:rsidRPr="007F35D4">
        <w:rPr>
          <w:rFonts w:ascii="Arial" w:hAnsi="Arial" w:cs="Arial"/>
          <w:sz w:val="24"/>
          <w:szCs w:val="24"/>
        </w:rPr>
        <w:t>pequeno porte</w:t>
      </w:r>
      <w:r w:rsidRPr="007F35D4">
        <w:rPr>
          <w:rFonts w:ascii="Arial" w:hAnsi="Arial" w:cs="Arial"/>
          <w:sz w:val="24"/>
          <w:szCs w:val="24"/>
        </w:rPr>
        <w:t xml:space="preserve"> são: </w:t>
      </w:r>
      <w:r w:rsidR="006A7231" w:rsidRPr="007F35D4">
        <w:rPr>
          <w:rFonts w:ascii="Arial" w:hAnsi="Arial" w:cs="Arial"/>
          <w:sz w:val="24"/>
          <w:szCs w:val="24"/>
        </w:rPr>
        <w:t xml:space="preserve">indústria, </w:t>
      </w:r>
      <w:r w:rsidRPr="007F35D4">
        <w:rPr>
          <w:rFonts w:ascii="Arial" w:hAnsi="Arial" w:cs="Arial"/>
          <w:sz w:val="24"/>
          <w:szCs w:val="24"/>
        </w:rPr>
        <w:t xml:space="preserve">comércio e </w:t>
      </w:r>
      <w:r w:rsidR="0024504E">
        <w:rPr>
          <w:rFonts w:ascii="Arial" w:hAnsi="Arial" w:cs="Arial"/>
          <w:sz w:val="24"/>
          <w:szCs w:val="24"/>
        </w:rPr>
        <w:t xml:space="preserve">serviço, </w:t>
      </w:r>
      <w:r w:rsidRPr="007F35D4">
        <w:rPr>
          <w:rFonts w:ascii="Arial" w:hAnsi="Arial" w:cs="Arial"/>
          <w:sz w:val="24"/>
          <w:szCs w:val="24"/>
        </w:rPr>
        <w:t>com destaque para as duas ú</w:t>
      </w:r>
      <w:r w:rsidR="004A549A" w:rsidRPr="007F35D4">
        <w:rPr>
          <w:rFonts w:ascii="Arial" w:hAnsi="Arial" w:cs="Arial"/>
          <w:sz w:val="24"/>
          <w:szCs w:val="24"/>
        </w:rPr>
        <w:t>ltimas</w:t>
      </w:r>
      <w:r w:rsidR="0024504E">
        <w:rPr>
          <w:rFonts w:ascii="Arial" w:hAnsi="Arial" w:cs="Arial"/>
          <w:sz w:val="24"/>
          <w:szCs w:val="24"/>
        </w:rPr>
        <w:t>. No entanto,</w:t>
      </w:r>
      <w:r w:rsidR="004A549A" w:rsidRPr="007F35D4">
        <w:rPr>
          <w:rFonts w:ascii="Arial" w:hAnsi="Arial" w:cs="Arial"/>
          <w:sz w:val="24"/>
          <w:szCs w:val="24"/>
        </w:rPr>
        <w:t xml:space="preserve"> a indústria vem ganhando espaço notório com </w:t>
      </w:r>
      <w:r w:rsidR="0024504E">
        <w:rPr>
          <w:rFonts w:ascii="Arial" w:hAnsi="Arial" w:cs="Arial"/>
          <w:sz w:val="24"/>
          <w:szCs w:val="24"/>
        </w:rPr>
        <w:t xml:space="preserve">a vertente </w:t>
      </w:r>
      <w:r w:rsidR="004A549A" w:rsidRPr="007F35D4">
        <w:rPr>
          <w:rFonts w:ascii="Arial" w:hAnsi="Arial" w:cs="Arial"/>
          <w:sz w:val="24"/>
          <w:szCs w:val="24"/>
        </w:rPr>
        <w:t>agropecuária.</w:t>
      </w:r>
    </w:p>
    <w:p w:rsidR="00D7031C" w:rsidRDefault="005D1588" w:rsidP="00D91249">
      <w:pPr>
        <w:spacing w:after="0" w:line="360" w:lineRule="auto"/>
        <w:ind w:firstLine="709"/>
        <w:jc w:val="both"/>
        <w:rPr>
          <w:rFonts w:ascii="Arial" w:hAnsi="Arial" w:cs="Arial"/>
          <w:sz w:val="24"/>
          <w:szCs w:val="24"/>
        </w:rPr>
      </w:pPr>
      <w:r>
        <w:rPr>
          <w:rFonts w:ascii="Arial" w:hAnsi="Arial" w:cs="Arial"/>
          <w:sz w:val="24"/>
          <w:szCs w:val="24"/>
        </w:rPr>
        <w:t xml:space="preserve">O comércio varejista </w:t>
      </w:r>
      <w:r w:rsidR="00D7031C">
        <w:rPr>
          <w:rFonts w:ascii="Arial" w:hAnsi="Arial" w:cs="Arial"/>
          <w:sz w:val="24"/>
          <w:szCs w:val="24"/>
        </w:rPr>
        <w:t>brasileiro</w:t>
      </w:r>
      <w:r w:rsidR="0024504E">
        <w:rPr>
          <w:rFonts w:ascii="Arial" w:hAnsi="Arial" w:cs="Arial"/>
          <w:sz w:val="24"/>
          <w:szCs w:val="24"/>
        </w:rPr>
        <w:t>,</w:t>
      </w:r>
      <w:r w:rsidR="00D7031C">
        <w:rPr>
          <w:rFonts w:ascii="Arial" w:hAnsi="Arial" w:cs="Arial"/>
          <w:sz w:val="24"/>
          <w:szCs w:val="24"/>
        </w:rPr>
        <w:t xml:space="preserve"> </w:t>
      </w:r>
      <w:r>
        <w:rPr>
          <w:rFonts w:ascii="Arial" w:hAnsi="Arial" w:cs="Arial"/>
          <w:sz w:val="24"/>
          <w:szCs w:val="24"/>
        </w:rPr>
        <w:t>em 2013</w:t>
      </w:r>
      <w:r w:rsidR="0024504E">
        <w:rPr>
          <w:rFonts w:ascii="Arial" w:hAnsi="Arial" w:cs="Arial"/>
          <w:sz w:val="24"/>
          <w:szCs w:val="24"/>
        </w:rPr>
        <w:t>,</w:t>
      </w:r>
      <w:r>
        <w:rPr>
          <w:rFonts w:ascii="Arial" w:hAnsi="Arial" w:cs="Arial"/>
          <w:sz w:val="24"/>
          <w:szCs w:val="24"/>
        </w:rPr>
        <w:t xml:space="preserve"> fechou com uma alta de 4,3% nas vendas</w:t>
      </w:r>
      <w:r w:rsidR="0024504E">
        <w:rPr>
          <w:rFonts w:ascii="Arial" w:hAnsi="Arial" w:cs="Arial"/>
          <w:sz w:val="24"/>
          <w:szCs w:val="24"/>
        </w:rPr>
        <w:t>,</w:t>
      </w:r>
      <w:r>
        <w:rPr>
          <w:rFonts w:ascii="Arial" w:hAnsi="Arial" w:cs="Arial"/>
          <w:sz w:val="24"/>
          <w:szCs w:val="24"/>
        </w:rPr>
        <w:t xml:space="preserve"> de acordo </w:t>
      </w:r>
      <w:r w:rsidR="00D7031C">
        <w:rPr>
          <w:rFonts w:ascii="Arial" w:hAnsi="Arial" w:cs="Arial"/>
          <w:sz w:val="24"/>
          <w:szCs w:val="24"/>
        </w:rPr>
        <w:t>os dados divulgados pelo Instituto Brasileiro de Geografia e Estatística</w:t>
      </w:r>
      <w:r>
        <w:rPr>
          <w:rFonts w:ascii="Arial" w:hAnsi="Arial" w:cs="Arial"/>
          <w:sz w:val="24"/>
          <w:szCs w:val="24"/>
        </w:rPr>
        <w:t xml:space="preserve"> </w:t>
      </w:r>
      <w:r w:rsidR="00D7031C">
        <w:rPr>
          <w:rFonts w:ascii="Arial" w:hAnsi="Arial" w:cs="Arial"/>
          <w:sz w:val="24"/>
          <w:szCs w:val="24"/>
        </w:rPr>
        <w:t>(</w:t>
      </w:r>
      <w:r>
        <w:rPr>
          <w:rFonts w:ascii="Arial" w:hAnsi="Arial" w:cs="Arial"/>
          <w:sz w:val="24"/>
          <w:szCs w:val="24"/>
        </w:rPr>
        <w:t>IBGE</w:t>
      </w:r>
      <w:r w:rsidR="0090553C">
        <w:rPr>
          <w:rFonts w:ascii="Arial" w:hAnsi="Arial" w:cs="Arial"/>
          <w:sz w:val="24"/>
          <w:szCs w:val="24"/>
        </w:rPr>
        <w:t>).</w:t>
      </w:r>
      <w:r w:rsidR="00D7031C">
        <w:rPr>
          <w:rFonts w:ascii="Arial" w:hAnsi="Arial" w:cs="Arial"/>
          <w:sz w:val="24"/>
          <w:szCs w:val="24"/>
        </w:rPr>
        <w:t xml:space="preserve"> </w:t>
      </w:r>
      <w:r w:rsidR="0090553C">
        <w:rPr>
          <w:rFonts w:ascii="Arial" w:hAnsi="Arial" w:cs="Arial"/>
          <w:sz w:val="24"/>
          <w:szCs w:val="24"/>
        </w:rPr>
        <w:t>A</w:t>
      </w:r>
      <w:r w:rsidR="00D7031C">
        <w:rPr>
          <w:rFonts w:ascii="Arial" w:hAnsi="Arial" w:cs="Arial"/>
          <w:sz w:val="24"/>
          <w:szCs w:val="24"/>
        </w:rPr>
        <w:t>baixo</w:t>
      </w:r>
      <w:r w:rsidR="0090553C">
        <w:rPr>
          <w:rFonts w:ascii="Arial" w:hAnsi="Arial" w:cs="Arial"/>
          <w:sz w:val="24"/>
          <w:szCs w:val="24"/>
        </w:rPr>
        <w:t xml:space="preserve"> se apresentam</w:t>
      </w:r>
      <w:r w:rsidR="00D7031C">
        <w:rPr>
          <w:rFonts w:ascii="Arial" w:hAnsi="Arial" w:cs="Arial"/>
          <w:sz w:val="24"/>
          <w:szCs w:val="24"/>
        </w:rPr>
        <w:t xml:space="preserve"> dados da pesquisa </w:t>
      </w:r>
      <w:r w:rsidR="0090553C">
        <w:rPr>
          <w:rFonts w:ascii="Arial" w:hAnsi="Arial" w:cs="Arial"/>
          <w:sz w:val="24"/>
          <w:szCs w:val="24"/>
        </w:rPr>
        <w:t xml:space="preserve">divulgados </w:t>
      </w:r>
      <w:r w:rsidR="00D7031C">
        <w:rPr>
          <w:rFonts w:ascii="Arial" w:hAnsi="Arial" w:cs="Arial"/>
          <w:sz w:val="24"/>
          <w:szCs w:val="24"/>
        </w:rPr>
        <w:t>pelo port</w:t>
      </w:r>
      <w:r w:rsidR="0024504E">
        <w:rPr>
          <w:rFonts w:ascii="Arial" w:hAnsi="Arial" w:cs="Arial"/>
          <w:sz w:val="24"/>
          <w:szCs w:val="24"/>
        </w:rPr>
        <w:t>al de notícias online G1</w:t>
      </w:r>
      <w:r w:rsidR="00D7031C">
        <w:rPr>
          <w:rFonts w:ascii="Arial" w:hAnsi="Arial" w:cs="Arial"/>
          <w:sz w:val="24"/>
          <w:szCs w:val="24"/>
        </w:rPr>
        <w:t>:</w:t>
      </w:r>
    </w:p>
    <w:p w:rsidR="00507045" w:rsidRDefault="00507045" w:rsidP="00D7031C">
      <w:pPr>
        <w:spacing w:after="0" w:line="360" w:lineRule="auto"/>
        <w:jc w:val="both"/>
        <w:rPr>
          <w:rFonts w:ascii="Arial" w:hAnsi="Arial" w:cs="Arial"/>
        </w:rPr>
      </w:pPr>
    </w:p>
    <w:p w:rsidR="00D7031C" w:rsidRPr="007F6CC9" w:rsidRDefault="0098749A" w:rsidP="005F25A6">
      <w:pPr>
        <w:spacing w:after="0" w:line="360" w:lineRule="auto"/>
        <w:ind w:firstLine="708"/>
        <w:jc w:val="center"/>
        <w:rPr>
          <w:rFonts w:ascii="Arial" w:hAnsi="Arial" w:cs="Arial"/>
          <w:sz w:val="20"/>
          <w:szCs w:val="20"/>
        </w:rPr>
      </w:pPr>
      <w:r w:rsidRPr="00566DEA">
        <w:rPr>
          <w:rFonts w:ascii="Arial" w:hAnsi="Arial" w:cs="Arial"/>
          <w:b/>
          <w:sz w:val="20"/>
          <w:szCs w:val="20"/>
        </w:rPr>
        <w:t>Tabela</w:t>
      </w:r>
      <w:r w:rsidR="00507045" w:rsidRPr="00566DEA">
        <w:rPr>
          <w:rFonts w:ascii="Arial" w:hAnsi="Arial" w:cs="Arial"/>
          <w:b/>
          <w:sz w:val="20"/>
          <w:szCs w:val="20"/>
        </w:rPr>
        <w:t xml:space="preserve"> 1</w:t>
      </w:r>
      <w:r w:rsidR="00507045" w:rsidRPr="007F6CC9">
        <w:rPr>
          <w:rFonts w:ascii="Arial" w:hAnsi="Arial" w:cs="Arial"/>
          <w:sz w:val="20"/>
          <w:szCs w:val="20"/>
        </w:rPr>
        <w:t xml:space="preserve"> – </w:t>
      </w:r>
      <w:r w:rsidR="00D7031C" w:rsidRPr="007F6CC9">
        <w:rPr>
          <w:rFonts w:ascii="Arial" w:hAnsi="Arial" w:cs="Arial"/>
          <w:sz w:val="20"/>
          <w:szCs w:val="20"/>
        </w:rPr>
        <w:t>Variação das Vendas Acumuladas em 12 meses</w:t>
      </w:r>
    </w:p>
    <w:p w:rsidR="00D7031C" w:rsidRDefault="00994502" w:rsidP="005F25A6">
      <w:pPr>
        <w:spacing w:after="0" w:line="360" w:lineRule="auto"/>
        <w:ind w:firstLine="709"/>
        <w:jc w:val="center"/>
        <w:rPr>
          <w:rFonts w:ascii="Arial" w:hAnsi="Arial" w:cs="Arial"/>
          <w:sz w:val="24"/>
          <w:szCs w:val="24"/>
        </w:rPr>
      </w:pPr>
      <w:r>
        <w:rPr>
          <w:rFonts w:ascii="Arial" w:hAnsi="Arial" w:cs="Arial"/>
          <w:noProof/>
          <w:sz w:val="24"/>
          <w:szCs w:val="24"/>
          <w:lang w:eastAsia="pt-BR"/>
        </w:rPr>
        <w:drawing>
          <wp:inline distT="0" distB="0" distL="0" distR="0">
            <wp:extent cx="3762375" cy="2476500"/>
            <wp:effectExtent l="19050" t="0" r="9525"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a:srcRect/>
                    <a:stretch>
                      <a:fillRect/>
                    </a:stretch>
                  </pic:blipFill>
                  <pic:spPr bwMode="auto">
                    <a:xfrm>
                      <a:off x="0" y="0"/>
                      <a:ext cx="3762375" cy="2476500"/>
                    </a:xfrm>
                    <a:prstGeom prst="rect">
                      <a:avLst/>
                    </a:prstGeom>
                    <a:noFill/>
                    <a:ln w="9525">
                      <a:noFill/>
                      <a:miter lim="800000"/>
                      <a:headEnd/>
                      <a:tailEnd/>
                    </a:ln>
                  </pic:spPr>
                </pic:pic>
              </a:graphicData>
            </a:graphic>
          </wp:inline>
        </w:drawing>
      </w:r>
    </w:p>
    <w:p w:rsidR="00507045" w:rsidRPr="007F6CC9" w:rsidRDefault="00507045" w:rsidP="00507045">
      <w:pPr>
        <w:spacing w:after="0" w:line="360" w:lineRule="auto"/>
        <w:jc w:val="both"/>
        <w:rPr>
          <w:rFonts w:ascii="Arial" w:hAnsi="Arial" w:cs="Arial"/>
          <w:sz w:val="20"/>
          <w:szCs w:val="20"/>
        </w:rPr>
      </w:pPr>
      <w:r w:rsidRPr="00566DEA">
        <w:rPr>
          <w:rFonts w:ascii="Arial" w:hAnsi="Arial" w:cs="Arial"/>
          <w:b/>
          <w:sz w:val="20"/>
          <w:szCs w:val="20"/>
        </w:rPr>
        <w:t>Fonte</w:t>
      </w:r>
      <w:r w:rsidRPr="007F6CC9">
        <w:rPr>
          <w:rFonts w:ascii="Arial" w:hAnsi="Arial" w:cs="Arial"/>
          <w:sz w:val="20"/>
          <w:szCs w:val="20"/>
        </w:rPr>
        <w:t xml:space="preserve">: </w:t>
      </w:r>
      <w:r w:rsidR="00181CDF" w:rsidRPr="007F6CC9">
        <w:rPr>
          <w:rFonts w:ascii="Arial" w:hAnsi="Arial" w:cs="Arial"/>
          <w:sz w:val="20"/>
          <w:szCs w:val="20"/>
        </w:rPr>
        <w:t>Fundação Instituto Brasileiro de Geografia e Estatística – IBGE apud site G1.com.br.</w:t>
      </w:r>
    </w:p>
    <w:p w:rsidR="00507045" w:rsidRDefault="00507045" w:rsidP="00181CDF">
      <w:pPr>
        <w:spacing w:after="0" w:line="360" w:lineRule="auto"/>
        <w:ind w:firstLine="709"/>
        <w:jc w:val="both"/>
        <w:rPr>
          <w:rFonts w:ascii="Arial" w:hAnsi="Arial" w:cs="Arial"/>
          <w:sz w:val="24"/>
          <w:szCs w:val="24"/>
        </w:rPr>
      </w:pPr>
    </w:p>
    <w:p w:rsidR="009F45C4" w:rsidRDefault="003E7845" w:rsidP="00D91249">
      <w:pPr>
        <w:spacing w:after="0" w:line="360" w:lineRule="auto"/>
        <w:ind w:firstLine="709"/>
        <w:jc w:val="both"/>
        <w:rPr>
          <w:rFonts w:ascii="Arial" w:hAnsi="Arial" w:cs="Arial"/>
          <w:sz w:val="24"/>
          <w:szCs w:val="24"/>
        </w:rPr>
      </w:pPr>
      <w:r w:rsidRPr="007F35D4">
        <w:rPr>
          <w:rFonts w:ascii="Arial" w:hAnsi="Arial" w:cs="Arial"/>
          <w:sz w:val="24"/>
          <w:szCs w:val="24"/>
        </w:rPr>
        <w:t>As microempresas e empresas de pequeno porte têm uma participação relevante na atual conjuntura econômica do Brasil</w:t>
      </w:r>
      <w:r w:rsidR="00600681">
        <w:rPr>
          <w:rFonts w:ascii="Arial" w:hAnsi="Arial" w:cs="Arial"/>
          <w:sz w:val="24"/>
          <w:szCs w:val="24"/>
        </w:rPr>
        <w:t>.</w:t>
      </w:r>
      <w:r w:rsidRPr="007F35D4">
        <w:rPr>
          <w:rFonts w:ascii="Arial" w:hAnsi="Arial" w:cs="Arial"/>
          <w:sz w:val="24"/>
          <w:szCs w:val="24"/>
        </w:rPr>
        <w:t xml:space="preserve"> </w:t>
      </w:r>
      <w:r w:rsidR="00600681" w:rsidRPr="007F35D4">
        <w:rPr>
          <w:rFonts w:ascii="Arial" w:hAnsi="Arial" w:cs="Arial"/>
          <w:sz w:val="24"/>
          <w:szCs w:val="24"/>
        </w:rPr>
        <w:t>D</w:t>
      </w:r>
      <w:r w:rsidRPr="007F35D4">
        <w:rPr>
          <w:rFonts w:ascii="Arial" w:hAnsi="Arial" w:cs="Arial"/>
          <w:sz w:val="24"/>
          <w:szCs w:val="24"/>
        </w:rPr>
        <w:t xml:space="preserve">e acordo </w:t>
      </w:r>
      <w:r w:rsidR="00600681">
        <w:rPr>
          <w:rFonts w:ascii="Arial" w:hAnsi="Arial" w:cs="Arial"/>
          <w:sz w:val="24"/>
          <w:szCs w:val="24"/>
        </w:rPr>
        <w:t xml:space="preserve">com </w:t>
      </w:r>
      <w:r w:rsidRPr="007F35D4">
        <w:rPr>
          <w:rFonts w:ascii="Arial" w:hAnsi="Arial" w:cs="Arial"/>
          <w:sz w:val="24"/>
          <w:szCs w:val="24"/>
        </w:rPr>
        <w:t>o diretor do SEBRAE Carlos Alberto dos Santos</w:t>
      </w:r>
      <w:r w:rsidR="00600681">
        <w:rPr>
          <w:rFonts w:ascii="Arial" w:hAnsi="Arial" w:cs="Arial"/>
          <w:sz w:val="24"/>
          <w:szCs w:val="24"/>
        </w:rPr>
        <w:t>, em entrevista à</w:t>
      </w:r>
      <w:r w:rsidRPr="007F35D4">
        <w:rPr>
          <w:rFonts w:ascii="Arial" w:hAnsi="Arial" w:cs="Arial"/>
          <w:sz w:val="24"/>
          <w:szCs w:val="24"/>
        </w:rPr>
        <w:t xml:space="preserve"> </w:t>
      </w:r>
      <w:r w:rsidRPr="00600681">
        <w:rPr>
          <w:rFonts w:ascii="Arial" w:hAnsi="Arial" w:cs="Arial"/>
          <w:i/>
          <w:sz w:val="24"/>
          <w:szCs w:val="24"/>
        </w:rPr>
        <w:t>Revista Pequena</w:t>
      </w:r>
      <w:r w:rsidR="00600681">
        <w:rPr>
          <w:rFonts w:ascii="Arial" w:hAnsi="Arial" w:cs="Arial"/>
          <w:i/>
          <w:sz w:val="24"/>
          <w:szCs w:val="24"/>
        </w:rPr>
        <w:t>s</w:t>
      </w:r>
      <w:r w:rsidRPr="00600681">
        <w:rPr>
          <w:rFonts w:ascii="Arial" w:hAnsi="Arial" w:cs="Arial"/>
          <w:i/>
          <w:sz w:val="24"/>
          <w:szCs w:val="24"/>
        </w:rPr>
        <w:t xml:space="preserve"> Empresas </w:t>
      </w:r>
      <w:r w:rsidR="00600681">
        <w:rPr>
          <w:rFonts w:ascii="Arial" w:hAnsi="Arial" w:cs="Arial"/>
          <w:i/>
          <w:sz w:val="24"/>
          <w:szCs w:val="24"/>
        </w:rPr>
        <w:t>&amp;</w:t>
      </w:r>
      <w:r w:rsidRPr="00600681">
        <w:rPr>
          <w:rFonts w:ascii="Arial" w:hAnsi="Arial" w:cs="Arial"/>
          <w:i/>
          <w:sz w:val="24"/>
          <w:szCs w:val="24"/>
        </w:rPr>
        <w:t xml:space="preserve"> Grandes Negócios</w:t>
      </w:r>
      <w:r w:rsidR="00600681">
        <w:rPr>
          <w:rFonts w:ascii="Arial" w:hAnsi="Arial" w:cs="Arial"/>
          <w:sz w:val="24"/>
          <w:szCs w:val="24"/>
        </w:rPr>
        <w:t>,</w:t>
      </w:r>
      <w:r w:rsidRPr="007F35D4">
        <w:rPr>
          <w:rFonts w:ascii="Arial" w:hAnsi="Arial" w:cs="Arial"/>
          <w:sz w:val="24"/>
          <w:szCs w:val="24"/>
        </w:rPr>
        <w:t xml:space="preserve"> elas </w:t>
      </w:r>
      <w:r w:rsidR="00212F7F" w:rsidRPr="007F35D4">
        <w:rPr>
          <w:rFonts w:ascii="Arial" w:hAnsi="Arial" w:cs="Arial"/>
          <w:sz w:val="24"/>
          <w:szCs w:val="24"/>
        </w:rPr>
        <w:t>representaram</w:t>
      </w:r>
      <w:r w:rsidR="00600681">
        <w:rPr>
          <w:rFonts w:ascii="Arial" w:hAnsi="Arial" w:cs="Arial"/>
          <w:sz w:val="24"/>
          <w:szCs w:val="24"/>
        </w:rPr>
        <w:t>,</w:t>
      </w:r>
      <w:r w:rsidR="00212F7F" w:rsidRPr="007F35D4">
        <w:rPr>
          <w:rFonts w:ascii="Arial" w:hAnsi="Arial" w:cs="Arial"/>
          <w:sz w:val="24"/>
          <w:szCs w:val="24"/>
        </w:rPr>
        <w:t xml:space="preserve"> em 2013</w:t>
      </w:r>
      <w:r w:rsidR="00600681">
        <w:rPr>
          <w:rFonts w:ascii="Arial" w:hAnsi="Arial" w:cs="Arial"/>
          <w:sz w:val="24"/>
          <w:szCs w:val="24"/>
        </w:rPr>
        <w:t>,</w:t>
      </w:r>
      <w:r w:rsidRPr="007F35D4">
        <w:rPr>
          <w:rFonts w:ascii="Arial" w:hAnsi="Arial" w:cs="Arial"/>
          <w:sz w:val="24"/>
          <w:szCs w:val="24"/>
        </w:rPr>
        <w:t xml:space="preserve"> </w:t>
      </w:r>
      <w:r w:rsidR="00600681">
        <w:rPr>
          <w:rFonts w:ascii="Arial" w:hAnsi="Arial" w:cs="Arial"/>
          <w:sz w:val="24"/>
          <w:szCs w:val="24"/>
        </w:rPr>
        <w:t>o</w:t>
      </w:r>
      <w:r w:rsidR="008B15A8">
        <w:rPr>
          <w:rFonts w:ascii="Arial" w:hAnsi="Arial" w:cs="Arial"/>
          <w:sz w:val="24"/>
          <w:szCs w:val="24"/>
        </w:rPr>
        <w:t xml:space="preserve"> </w:t>
      </w:r>
      <w:r w:rsidR="008021CB" w:rsidRPr="007F35D4">
        <w:rPr>
          <w:rFonts w:ascii="Arial" w:hAnsi="Arial" w:cs="Arial"/>
          <w:sz w:val="24"/>
          <w:szCs w:val="24"/>
        </w:rPr>
        <w:t xml:space="preserve">índice de </w:t>
      </w:r>
      <w:r w:rsidRPr="007F35D4">
        <w:rPr>
          <w:rFonts w:ascii="Arial" w:hAnsi="Arial" w:cs="Arial"/>
          <w:sz w:val="24"/>
          <w:szCs w:val="24"/>
        </w:rPr>
        <w:t>99</w:t>
      </w:r>
      <w:r w:rsidR="00212F7F" w:rsidRPr="007F35D4">
        <w:rPr>
          <w:rFonts w:ascii="Arial" w:hAnsi="Arial" w:cs="Arial"/>
          <w:sz w:val="24"/>
          <w:szCs w:val="24"/>
        </w:rPr>
        <w:t>,1</w:t>
      </w:r>
      <w:r w:rsidRPr="007F35D4">
        <w:rPr>
          <w:rFonts w:ascii="Arial" w:hAnsi="Arial" w:cs="Arial"/>
          <w:sz w:val="24"/>
          <w:szCs w:val="24"/>
        </w:rPr>
        <w:t xml:space="preserve">% da economia nacional e </w:t>
      </w:r>
      <w:r w:rsidR="00212F7F" w:rsidRPr="007F35D4">
        <w:rPr>
          <w:rFonts w:ascii="Arial" w:hAnsi="Arial" w:cs="Arial"/>
          <w:sz w:val="24"/>
          <w:szCs w:val="24"/>
        </w:rPr>
        <w:t>contribuíram</w:t>
      </w:r>
      <w:r w:rsidRPr="007F35D4">
        <w:rPr>
          <w:rFonts w:ascii="Arial" w:hAnsi="Arial" w:cs="Arial"/>
          <w:sz w:val="24"/>
          <w:szCs w:val="24"/>
        </w:rPr>
        <w:t xml:space="preserve"> com </w:t>
      </w:r>
      <w:r w:rsidR="00D5353A">
        <w:rPr>
          <w:rFonts w:ascii="Arial" w:hAnsi="Arial" w:cs="Arial"/>
          <w:sz w:val="24"/>
          <w:szCs w:val="24"/>
        </w:rPr>
        <w:t>77</w:t>
      </w:r>
      <w:r w:rsidRPr="007F35D4">
        <w:rPr>
          <w:rFonts w:ascii="Arial" w:hAnsi="Arial" w:cs="Arial"/>
          <w:sz w:val="24"/>
          <w:szCs w:val="24"/>
        </w:rPr>
        <w:t>% na geração de empregos com carteira assinada</w:t>
      </w:r>
      <w:r w:rsidR="00697C3A" w:rsidRPr="007F35D4">
        <w:rPr>
          <w:rFonts w:ascii="Arial" w:hAnsi="Arial" w:cs="Arial"/>
          <w:sz w:val="24"/>
          <w:szCs w:val="24"/>
        </w:rPr>
        <w:t>.</w:t>
      </w:r>
      <w:r w:rsidRPr="007F35D4">
        <w:rPr>
          <w:rFonts w:ascii="Arial" w:hAnsi="Arial" w:cs="Arial"/>
          <w:sz w:val="24"/>
          <w:szCs w:val="24"/>
        </w:rPr>
        <w:t xml:space="preserve"> </w:t>
      </w:r>
    </w:p>
    <w:p w:rsidR="00330639" w:rsidRDefault="00330639" w:rsidP="00D91249">
      <w:pPr>
        <w:spacing w:after="0" w:line="360" w:lineRule="auto"/>
        <w:ind w:firstLine="709"/>
        <w:jc w:val="both"/>
        <w:rPr>
          <w:rFonts w:ascii="Arial" w:hAnsi="Arial" w:cs="Arial"/>
          <w:sz w:val="24"/>
          <w:szCs w:val="24"/>
        </w:rPr>
      </w:pPr>
    </w:p>
    <w:p w:rsidR="002479F1" w:rsidRDefault="002479F1" w:rsidP="00D91249">
      <w:pPr>
        <w:spacing w:after="0" w:line="360" w:lineRule="auto"/>
        <w:ind w:firstLine="709"/>
        <w:jc w:val="both"/>
        <w:rPr>
          <w:rFonts w:ascii="Arial" w:hAnsi="Arial" w:cs="Arial"/>
          <w:sz w:val="24"/>
          <w:szCs w:val="24"/>
        </w:rPr>
      </w:pPr>
    </w:p>
    <w:p w:rsidR="0098749A" w:rsidRDefault="0098749A" w:rsidP="00D91249">
      <w:pPr>
        <w:spacing w:after="0" w:line="360" w:lineRule="auto"/>
        <w:ind w:firstLine="709"/>
        <w:jc w:val="both"/>
        <w:rPr>
          <w:rFonts w:ascii="Arial" w:hAnsi="Arial" w:cs="Arial"/>
          <w:sz w:val="24"/>
          <w:szCs w:val="24"/>
        </w:rPr>
      </w:pPr>
    </w:p>
    <w:p w:rsidR="0098749A" w:rsidRDefault="0098749A" w:rsidP="00D91249">
      <w:pPr>
        <w:spacing w:after="0" w:line="360" w:lineRule="auto"/>
        <w:ind w:firstLine="709"/>
        <w:jc w:val="both"/>
        <w:rPr>
          <w:rFonts w:ascii="Arial" w:hAnsi="Arial" w:cs="Arial"/>
          <w:sz w:val="24"/>
          <w:szCs w:val="24"/>
        </w:rPr>
      </w:pPr>
    </w:p>
    <w:p w:rsidR="0098749A" w:rsidRDefault="0098749A" w:rsidP="00D91249">
      <w:pPr>
        <w:spacing w:after="0" w:line="360" w:lineRule="auto"/>
        <w:ind w:firstLine="709"/>
        <w:jc w:val="both"/>
        <w:rPr>
          <w:rFonts w:ascii="Arial" w:hAnsi="Arial" w:cs="Arial"/>
          <w:sz w:val="24"/>
          <w:szCs w:val="24"/>
        </w:rPr>
      </w:pPr>
    </w:p>
    <w:p w:rsidR="00600681" w:rsidRPr="00695AAE" w:rsidRDefault="0098749A" w:rsidP="005F25A6">
      <w:pPr>
        <w:spacing w:after="0" w:line="360" w:lineRule="auto"/>
        <w:ind w:firstLine="708"/>
        <w:jc w:val="center"/>
        <w:rPr>
          <w:rFonts w:ascii="Arial" w:hAnsi="Arial" w:cs="Arial"/>
          <w:sz w:val="20"/>
          <w:szCs w:val="20"/>
        </w:rPr>
      </w:pPr>
      <w:r w:rsidRPr="00695AAE">
        <w:rPr>
          <w:rFonts w:ascii="Arial" w:hAnsi="Arial" w:cs="Arial"/>
          <w:b/>
          <w:sz w:val="20"/>
          <w:szCs w:val="20"/>
        </w:rPr>
        <w:lastRenderedPageBreak/>
        <w:t>Tabela 2</w:t>
      </w:r>
      <w:r w:rsidR="00600681" w:rsidRPr="00695AAE">
        <w:rPr>
          <w:rFonts w:ascii="Arial" w:hAnsi="Arial" w:cs="Arial"/>
          <w:sz w:val="20"/>
          <w:szCs w:val="20"/>
        </w:rPr>
        <w:t xml:space="preserve"> – </w:t>
      </w:r>
      <w:r w:rsidR="00D7031C" w:rsidRPr="00695AAE">
        <w:rPr>
          <w:rFonts w:ascii="Arial" w:hAnsi="Arial" w:cs="Arial"/>
          <w:sz w:val="20"/>
          <w:szCs w:val="20"/>
        </w:rPr>
        <w:t>A importância das MPEs na economia brasileira</w:t>
      </w:r>
    </w:p>
    <w:p w:rsidR="00600681" w:rsidRDefault="00994502" w:rsidP="005F25A6">
      <w:pPr>
        <w:spacing w:after="0" w:line="240" w:lineRule="auto"/>
        <w:jc w:val="center"/>
      </w:pPr>
      <w:r>
        <w:rPr>
          <w:noProof/>
          <w:lang w:eastAsia="pt-BR"/>
        </w:rPr>
        <w:drawing>
          <wp:inline distT="0" distB="0" distL="0" distR="0">
            <wp:extent cx="4781550" cy="293370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srcRect/>
                    <a:stretch>
                      <a:fillRect/>
                    </a:stretch>
                  </pic:blipFill>
                  <pic:spPr bwMode="auto">
                    <a:xfrm>
                      <a:off x="0" y="0"/>
                      <a:ext cx="4781550" cy="2933700"/>
                    </a:xfrm>
                    <a:prstGeom prst="rect">
                      <a:avLst/>
                    </a:prstGeom>
                    <a:noFill/>
                    <a:ln w="9525">
                      <a:noFill/>
                      <a:miter lim="800000"/>
                      <a:headEnd/>
                      <a:tailEnd/>
                    </a:ln>
                  </pic:spPr>
                </pic:pic>
              </a:graphicData>
            </a:graphic>
          </wp:inline>
        </w:drawing>
      </w:r>
    </w:p>
    <w:p w:rsidR="00803E47" w:rsidRPr="00695AAE" w:rsidRDefault="00D7031C" w:rsidP="005F25A6">
      <w:pPr>
        <w:spacing w:after="0" w:line="240" w:lineRule="auto"/>
        <w:jc w:val="center"/>
        <w:rPr>
          <w:rFonts w:ascii="Arial" w:hAnsi="Arial" w:cs="Arial"/>
          <w:sz w:val="20"/>
          <w:szCs w:val="20"/>
        </w:rPr>
      </w:pPr>
      <w:r w:rsidRPr="00695AAE">
        <w:rPr>
          <w:rFonts w:ascii="Arial" w:hAnsi="Arial" w:cs="Arial"/>
          <w:b/>
          <w:sz w:val="20"/>
          <w:szCs w:val="20"/>
        </w:rPr>
        <w:t>Fonte</w:t>
      </w:r>
      <w:r w:rsidRPr="00695AAE">
        <w:rPr>
          <w:rFonts w:ascii="Arial" w:hAnsi="Arial" w:cs="Arial"/>
          <w:sz w:val="20"/>
          <w:szCs w:val="20"/>
        </w:rPr>
        <w:t xml:space="preserve">: </w:t>
      </w:r>
      <w:r w:rsidR="00D76717" w:rsidRPr="00695AAE">
        <w:rPr>
          <w:rFonts w:ascii="Arial" w:hAnsi="Arial" w:cs="Arial"/>
          <w:sz w:val="20"/>
          <w:szCs w:val="20"/>
        </w:rPr>
        <w:t>S</w:t>
      </w:r>
      <w:r w:rsidR="00600681" w:rsidRPr="00695AAE">
        <w:rPr>
          <w:rFonts w:ascii="Arial" w:hAnsi="Arial" w:cs="Arial"/>
          <w:sz w:val="20"/>
          <w:szCs w:val="20"/>
        </w:rPr>
        <w:t>erviço Brasileiro de Apoio às Micro e Pequenas Empresas – S</w:t>
      </w:r>
      <w:r w:rsidR="00D76717" w:rsidRPr="00695AAE">
        <w:rPr>
          <w:rFonts w:ascii="Arial" w:hAnsi="Arial" w:cs="Arial"/>
          <w:sz w:val="20"/>
          <w:szCs w:val="20"/>
        </w:rPr>
        <w:t>EBRAE</w:t>
      </w:r>
      <w:r w:rsidR="00600681" w:rsidRPr="00695AAE">
        <w:rPr>
          <w:rFonts w:ascii="Arial" w:hAnsi="Arial" w:cs="Arial"/>
          <w:sz w:val="20"/>
          <w:szCs w:val="20"/>
        </w:rPr>
        <w:t xml:space="preserve">, </w:t>
      </w:r>
      <w:r w:rsidR="0024790F" w:rsidRPr="00695AAE">
        <w:rPr>
          <w:rFonts w:ascii="Arial" w:hAnsi="Arial" w:cs="Arial"/>
          <w:sz w:val="20"/>
          <w:szCs w:val="20"/>
        </w:rPr>
        <w:t>2013</w:t>
      </w:r>
      <w:r w:rsidR="00D76717" w:rsidRPr="00695AAE">
        <w:rPr>
          <w:rFonts w:ascii="Arial" w:hAnsi="Arial" w:cs="Arial"/>
          <w:sz w:val="20"/>
          <w:szCs w:val="20"/>
        </w:rPr>
        <w:t>.</w:t>
      </w:r>
    </w:p>
    <w:p w:rsidR="00D5353A" w:rsidRPr="00600681" w:rsidRDefault="00D5353A" w:rsidP="00600681">
      <w:pPr>
        <w:spacing w:after="0" w:line="360" w:lineRule="auto"/>
        <w:jc w:val="both"/>
        <w:rPr>
          <w:rFonts w:ascii="Arial" w:hAnsi="Arial" w:cs="Arial"/>
          <w:sz w:val="24"/>
          <w:szCs w:val="24"/>
        </w:rPr>
      </w:pPr>
    </w:p>
    <w:p w:rsidR="00CF3178" w:rsidRDefault="00CF3178" w:rsidP="00D5353A">
      <w:pPr>
        <w:spacing w:after="0" w:line="360" w:lineRule="auto"/>
        <w:ind w:firstLine="709"/>
        <w:jc w:val="both"/>
        <w:rPr>
          <w:rFonts w:ascii="Arial" w:hAnsi="Arial" w:cs="Arial"/>
          <w:sz w:val="24"/>
          <w:szCs w:val="24"/>
        </w:rPr>
      </w:pPr>
      <w:r>
        <w:rPr>
          <w:rFonts w:ascii="Arial" w:hAnsi="Arial" w:cs="Arial"/>
          <w:sz w:val="24"/>
          <w:szCs w:val="24"/>
        </w:rPr>
        <w:t xml:space="preserve">As estratégias para o desenvolvimento econômico do Brasil passam pelas iniciativas voltadas para o universo das </w:t>
      </w:r>
      <w:r w:rsidR="00ED1C8E">
        <w:rPr>
          <w:rFonts w:ascii="Arial" w:hAnsi="Arial" w:cs="Arial"/>
          <w:sz w:val="24"/>
          <w:szCs w:val="24"/>
        </w:rPr>
        <w:t>microempresas</w:t>
      </w:r>
      <w:r>
        <w:rPr>
          <w:rFonts w:ascii="Arial" w:hAnsi="Arial" w:cs="Arial"/>
          <w:sz w:val="24"/>
          <w:szCs w:val="24"/>
        </w:rPr>
        <w:t xml:space="preserve"> e </w:t>
      </w:r>
      <w:r w:rsidR="00ED1C8E">
        <w:rPr>
          <w:rFonts w:ascii="Arial" w:hAnsi="Arial" w:cs="Arial"/>
          <w:sz w:val="24"/>
          <w:szCs w:val="24"/>
        </w:rPr>
        <w:t>e</w:t>
      </w:r>
      <w:r>
        <w:rPr>
          <w:rFonts w:ascii="Arial" w:hAnsi="Arial" w:cs="Arial"/>
          <w:sz w:val="24"/>
          <w:szCs w:val="24"/>
        </w:rPr>
        <w:t xml:space="preserve">mpresas de </w:t>
      </w:r>
      <w:r w:rsidR="00ED1C8E">
        <w:rPr>
          <w:rFonts w:ascii="Arial" w:hAnsi="Arial" w:cs="Arial"/>
          <w:sz w:val="24"/>
          <w:szCs w:val="24"/>
        </w:rPr>
        <w:t>p</w:t>
      </w:r>
      <w:r>
        <w:rPr>
          <w:rFonts w:ascii="Arial" w:hAnsi="Arial" w:cs="Arial"/>
          <w:sz w:val="24"/>
          <w:szCs w:val="24"/>
        </w:rPr>
        <w:t xml:space="preserve">equeno </w:t>
      </w:r>
      <w:r w:rsidR="00ED1C8E">
        <w:rPr>
          <w:rFonts w:ascii="Arial" w:hAnsi="Arial" w:cs="Arial"/>
          <w:sz w:val="24"/>
          <w:szCs w:val="24"/>
        </w:rPr>
        <w:t>p</w:t>
      </w:r>
      <w:r>
        <w:rPr>
          <w:rFonts w:ascii="Arial" w:hAnsi="Arial" w:cs="Arial"/>
          <w:sz w:val="24"/>
          <w:szCs w:val="24"/>
        </w:rPr>
        <w:t>orte</w:t>
      </w:r>
      <w:r w:rsidR="00A610B0">
        <w:rPr>
          <w:rFonts w:ascii="Arial" w:hAnsi="Arial" w:cs="Arial"/>
          <w:sz w:val="24"/>
          <w:szCs w:val="24"/>
        </w:rPr>
        <w:t>,</w:t>
      </w:r>
      <w:r w:rsidR="00BF2CAF">
        <w:rPr>
          <w:rFonts w:ascii="Arial" w:hAnsi="Arial" w:cs="Arial"/>
          <w:sz w:val="24"/>
          <w:szCs w:val="24"/>
        </w:rPr>
        <w:t xml:space="preserve"> cujo diferencial encontra-se no faturamento, conforme </w:t>
      </w:r>
      <w:r w:rsidR="00ED1C8E">
        <w:rPr>
          <w:rFonts w:ascii="Arial" w:hAnsi="Arial" w:cs="Arial"/>
          <w:sz w:val="24"/>
          <w:szCs w:val="24"/>
        </w:rPr>
        <w:t>quadro</w:t>
      </w:r>
      <w:r w:rsidR="00BF2CAF">
        <w:rPr>
          <w:rFonts w:ascii="Arial" w:hAnsi="Arial" w:cs="Arial"/>
          <w:sz w:val="24"/>
          <w:szCs w:val="24"/>
        </w:rPr>
        <w:t xml:space="preserve"> abaixo:</w:t>
      </w:r>
    </w:p>
    <w:p w:rsidR="001E2A27" w:rsidRDefault="001E2A27" w:rsidP="00D5353A">
      <w:pPr>
        <w:spacing w:after="0" w:line="360" w:lineRule="auto"/>
        <w:ind w:firstLine="709"/>
        <w:jc w:val="both"/>
        <w:rPr>
          <w:rFonts w:ascii="Arial" w:hAnsi="Arial" w:cs="Arial"/>
          <w:sz w:val="24"/>
          <w:szCs w:val="24"/>
        </w:rPr>
      </w:pPr>
    </w:p>
    <w:p w:rsidR="00BF2CAF" w:rsidRPr="00A664F6" w:rsidRDefault="0098749A" w:rsidP="00A610B0">
      <w:pPr>
        <w:spacing w:after="0" w:line="360" w:lineRule="auto"/>
        <w:jc w:val="center"/>
        <w:rPr>
          <w:rFonts w:ascii="Arial" w:hAnsi="Arial" w:cs="Arial"/>
          <w:sz w:val="20"/>
          <w:szCs w:val="20"/>
        </w:rPr>
      </w:pPr>
      <w:r w:rsidRPr="00A664F6">
        <w:rPr>
          <w:rFonts w:ascii="Arial" w:hAnsi="Arial" w:cs="Arial"/>
          <w:b/>
          <w:sz w:val="20"/>
          <w:szCs w:val="20"/>
        </w:rPr>
        <w:t>Quadro</w:t>
      </w:r>
      <w:r w:rsidR="00A610B0" w:rsidRPr="00A664F6">
        <w:rPr>
          <w:rFonts w:ascii="Arial" w:hAnsi="Arial" w:cs="Arial"/>
          <w:b/>
          <w:sz w:val="20"/>
          <w:szCs w:val="20"/>
        </w:rPr>
        <w:t xml:space="preserve"> 1</w:t>
      </w:r>
      <w:r w:rsidR="00A610B0" w:rsidRPr="00A664F6">
        <w:rPr>
          <w:rFonts w:ascii="Arial" w:hAnsi="Arial" w:cs="Arial"/>
          <w:sz w:val="20"/>
          <w:szCs w:val="20"/>
        </w:rPr>
        <w:t xml:space="preserve"> – </w:t>
      </w:r>
      <w:r w:rsidR="00BF2CAF" w:rsidRPr="00A664F6">
        <w:rPr>
          <w:rFonts w:ascii="Arial" w:hAnsi="Arial" w:cs="Arial"/>
          <w:sz w:val="20"/>
          <w:szCs w:val="20"/>
        </w:rPr>
        <w:t>Enquadramento ME e EPP</w:t>
      </w:r>
    </w:p>
    <w:tbl>
      <w:tblPr>
        <w:tblW w:w="5581" w:type="dxa"/>
        <w:jc w:val="center"/>
        <w:tblBorders>
          <w:top w:val="single" w:sz="8" w:space="0" w:color="000000"/>
          <w:bottom w:val="single" w:sz="8" w:space="0" w:color="000000"/>
        </w:tblBorders>
        <w:shd w:val="clear" w:color="auto" w:fill="FFFFFF"/>
        <w:tblLook w:val="04A0"/>
      </w:tblPr>
      <w:tblGrid>
        <w:gridCol w:w="2708"/>
        <w:gridCol w:w="2873"/>
      </w:tblGrid>
      <w:tr w:rsidR="00EB23B9" w:rsidRPr="000E3C42" w:rsidTr="00FF5EC6">
        <w:trPr>
          <w:trHeight w:val="311"/>
          <w:jc w:val="center"/>
        </w:trPr>
        <w:tc>
          <w:tcPr>
            <w:tcW w:w="2708" w:type="dxa"/>
            <w:tcBorders>
              <w:top w:val="single" w:sz="8" w:space="0" w:color="000000"/>
              <w:bottom w:val="single" w:sz="8" w:space="0" w:color="000000"/>
            </w:tcBorders>
            <w:shd w:val="clear" w:color="auto" w:fill="FFFFFF"/>
            <w:noWrap/>
            <w:hideMark/>
          </w:tcPr>
          <w:p w:rsidR="00BF2CAF" w:rsidRPr="00FF5EC6" w:rsidRDefault="00BF2CAF"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ENQUADRAMENTO</w:t>
            </w:r>
          </w:p>
        </w:tc>
        <w:tc>
          <w:tcPr>
            <w:tcW w:w="2873" w:type="dxa"/>
            <w:tcBorders>
              <w:top w:val="single" w:sz="8" w:space="0" w:color="000000"/>
              <w:bottom w:val="single" w:sz="8" w:space="0" w:color="000000"/>
            </w:tcBorders>
            <w:shd w:val="clear" w:color="auto" w:fill="FFFFFF"/>
            <w:noWrap/>
            <w:hideMark/>
          </w:tcPr>
          <w:p w:rsidR="00BF2CAF" w:rsidRPr="00FF5EC6" w:rsidRDefault="00BF2CAF"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FATURAMENTO ANO</w:t>
            </w:r>
          </w:p>
        </w:tc>
      </w:tr>
      <w:tr w:rsidR="00EB23B9" w:rsidRPr="000E3C42" w:rsidTr="00FF5EC6">
        <w:trPr>
          <w:trHeight w:val="311"/>
          <w:jc w:val="center"/>
        </w:trPr>
        <w:tc>
          <w:tcPr>
            <w:tcW w:w="2708" w:type="dxa"/>
            <w:shd w:val="clear" w:color="auto" w:fill="FFFFFF"/>
            <w:noWrap/>
            <w:hideMark/>
          </w:tcPr>
          <w:p w:rsidR="00BF2CAF" w:rsidRPr="00FF5EC6" w:rsidRDefault="00BF2CAF"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ME</w:t>
            </w:r>
          </w:p>
        </w:tc>
        <w:tc>
          <w:tcPr>
            <w:tcW w:w="2873" w:type="dxa"/>
            <w:tcBorders>
              <w:left w:val="nil"/>
              <w:right w:val="nil"/>
            </w:tcBorders>
            <w:shd w:val="clear" w:color="auto" w:fill="FFFFFF"/>
            <w:noWrap/>
            <w:hideMark/>
          </w:tcPr>
          <w:p w:rsidR="00BF2CAF" w:rsidRPr="00FF5EC6" w:rsidRDefault="00BF2CAF"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Até R$ 360 MIL</w:t>
            </w:r>
          </w:p>
        </w:tc>
      </w:tr>
      <w:tr w:rsidR="00BF2CAF" w:rsidRPr="000E3C42" w:rsidTr="00FF5EC6">
        <w:trPr>
          <w:trHeight w:val="311"/>
          <w:jc w:val="center"/>
        </w:trPr>
        <w:tc>
          <w:tcPr>
            <w:tcW w:w="2708" w:type="dxa"/>
            <w:shd w:val="clear" w:color="auto" w:fill="FFFFFF"/>
            <w:noWrap/>
            <w:hideMark/>
          </w:tcPr>
          <w:p w:rsidR="00BF2CAF" w:rsidRPr="00FF5EC6" w:rsidRDefault="00BF2CAF"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EPP</w:t>
            </w:r>
          </w:p>
        </w:tc>
        <w:tc>
          <w:tcPr>
            <w:tcW w:w="2873" w:type="dxa"/>
            <w:shd w:val="clear" w:color="auto" w:fill="FFFFFF"/>
            <w:noWrap/>
            <w:hideMark/>
          </w:tcPr>
          <w:p w:rsidR="00BF2CAF" w:rsidRPr="00FF5EC6" w:rsidRDefault="00BF2CAF"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Até R$ 3,6 MILHÕES</w:t>
            </w:r>
          </w:p>
        </w:tc>
      </w:tr>
    </w:tbl>
    <w:p w:rsidR="00BF2CAF" w:rsidRPr="00A664F6" w:rsidRDefault="00BF2CAF" w:rsidP="00A610B0">
      <w:pPr>
        <w:spacing w:after="0" w:line="360" w:lineRule="auto"/>
        <w:jc w:val="center"/>
        <w:rPr>
          <w:rFonts w:ascii="Arial" w:hAnsi="Arial" w:cs="Arial"/>
          <w:sz w:val="20"/>
          <w:szCs w:val="20"/>
        </w:rPr>
      </w:pPr>
      <w:r w:rsidRPr="00A664F6">
        <w:rPr>
          <w:rFonts w:ascii="Arial" w:hAnsi="Arial" w:cs="Arial"/>
          <w:b/>
          <w:sz w:val="20"/>
          <w:szCs w:val="20"/>
        </w:rPr>
        <w:t>Fonte</w:t>
      </w:r>
      <w:r w:rsidRPr="00A664F6">
        <w:rPr>
          <w:rFonts w:ascii="Arial" w:hAnsi="Arial" w:cs="Arial"/>
          <w:sz w:val="20"/>
          <w:szCs w:val="20"/>
        </w:rPr>
        <w:t>: Portal do Empreendedor</w:t>
      </w:r>
    </w:p>
    <w:p w:rsidR="001E2A27" w:rsidRDefault="00BF2CAF" w:rsidP="00BF2CAF">
      <w:pPr>
        <w:spacing w:after="0" w:line="360" w:lineRule="auto"/>
        <w:jc w:val="both"/>
        <w:rPr>
          <w:rFonts w:ascii="Arial" w:hAnsi="Arial" w:cs="Arial"/>
          <w:sz w:val="24"/>
          <w:szCs w:val="24"/>
        </w:rPr>
      </w:pPr>
      <w:r>
        <w:rPr>
          <w:rFonts w:ascii="Arial" w:hAnsi="Arial" w:cs="Arial"/>
          <w:sz w:val="24"/>
          <w:szCs w:val="24"/>
        </w:rPr>
        <w:tab/>
      </w:r>
    </w:p>
    <w:p w:rsidR="00575D96" w:rsidRPr="00FE06BA" w:rsidRDefault="00575D96" w:rsidP="00FE06BA">
      <w:pPr>
        <w:spacing w:after="0" w:line="360" w:lineRule="auto"/>
        <w:ind w:firstLine="709"/>
        <w:jc w:val="both"/>
        <w:rPr>
          <w:rFonts w:ascii="Arial" w:hAnsi="Arial" w:cs="Arial"/>
          <w:sz w:val="24"/>
          <w:szCs w:val="24"/>
        </w:rPr>
      </w:pPr>
      <w:r w:rsidRPr="00FE06BA">
        <w:rPr>
          <w:rFonts w:ascii="Arial" w:hAnsi="Arial" w:cs="Arial"/>
          <w:sz w:val="24"/>
          <w:szCs w:val="24"/>
        </w:rPr>
        <w:t>A participação das MPEs na economia é fator primá</w:t>
      </w:r>
      <w:r w:rsidR="00A610B0" w:rsidRPr="00FE06BA">
        <w:rPr>
          <w:rFonts w:ascii="Arial" w:hAnsi="Arial" w:cs="Arial"/>
          <w:sz w:val="24"/>
          <w:szCs w:val="24"/>
        </w:rPr>
        <w:t>rio no desenvolvimento da nação.</w:t>
      </w:r>
      <w:r w:rsidRPr="00FE06BA">
        <w:rPr>
          <w:rFonts w:ascii="Arial" w:hAnsi="Arial" w:cs="Arial"/>
          <w:sz w:val="24"/>
          <w:szCs w:val="24"/>
        </w:rPr>
        <w:t xml:space="preserve"> </w:t>
      </w:r>
      <w:r w:rsidR="00A610B0" w:rsidRPr="00FE06BA">
        <w:rPr>
          <w:rFonts w:ascii="Arial" w:hAnsi="Arial" w:cs="Arial"/>
          <w:sz w:val="24"/>
          <w:szCs w:val="24"/>
        </w:rPr>
        <w:t>Tal</w:t>
      </w:r>
      <w:r w:rsidRPr="00FE06BA">
        <w:rPr>
          <w:rFonts w:ascii="Arial" w:hAnsi="Arial" w:cs="Arial"/>
          <w:sz w:val="24"/>
          <w:szCs w:val="24"/>
        </w:rPr>
        <w:t xml:space="preserve"> fator chama a atenção de diversos órgãos de pesquisas econômicas sociais do Brasil, como por exemplo, o Servi</w:t>
      </w:r>
      <w:r w:rsidR="00A610B0" w:rsidRPr="00FE06BA">
        <w:rPr>
          <w:rFonts w:ascii="Arial" w:hAnsi="Arial" w:cs="Arial"/>
          <w:sz w:val="24"/>
          <w:szCs w:val="24"/>
        </w:rPr>
        <w:t>ço Brasileiro de Apoio às Micro</w:t>
      </w:r>
      <w:r w:rsidRPr="00FE06BA">
        <w:rPr>
          <w:rFonts w:ascii="Arial" w:hAnsi="Arial" w:cs="Arial"/>
          <w:sz w:val="24"/>
          <w:szCs w:val="24"/>
        </w:rPr>
        <w:t xml:space="preserve"> e Pequenas Empresas (SEBRAE) e </w:t>
      </w:r>
      <w:r w:rsidR="00A610B0" w:rsidRPr="00FE06BA">
        <w:rPr>
          <w:rFonts w:ascii="Arial" w:hAnsi="Arial" w:cs="Arial"/>
          <w:sz w:val="24"/>
          <w:szCs w:val="24"/>
        </w:rPr>
        <w:t xml:space="preserve">o </w:t>
      </w:r>
      <w:r w:rsidRPr="00FE06BA">
        <w:rPr>
          <w:rFonts w:ascii="Arial" w:hAnsi="Arial" w:cs="Arial"/>
          <w:sz w:val="24"/>
          <w:szCs w:val="24"/>
        </w:rPr>
        <w:t>Departamento Intersindical de Estatística e Estudos Socioeconômicos</w:t>
      </w:r>
      <w:r w:rsidRPr="00FE06BA">
        <w:rPr>
          <w:rFonts w:ascii="Arial" w:hAnsi="Arial"/>
          <w:sz w:val="24"/>
          <w:szCs w:val="24"/>
        </w:rPr>
        <w:t> (</w:t>
      </w:r>
      <w:r w:rsidRPr="00FE06BA">
        <w:rPr>
          <w:rFonts w:ascii="Arial" w:hAnsi="Arial" w:cs="Arial"/>
          <w:sz w:val="24"/>
          <w:szCs w:val="24"/>
        </w:rPr>
        <w:t>DIEESE)</w:t>
      </w:r>
      <w:r w:rsidR="00A610B0" w:rsidRPr="00FE06BA">
        <w:rPr>
          <w:rFonts w:ascii="Arial" w:hAnsi="Arial" w:cs="Arial"/>
          <w:sz w:val="24"/>
          <w:szCs w:val="24"/>
        </w:rPr>
        <w:t>,</w:t>
      </w:r>
      <w:r w:rsidRPr="00FE06BA">
        <w:rPr>
          <w:rFonts w:ascii="Arial" w:hAnsi="Arial" w:cs="Arial"/>
          <w:sz w:val="24"/>
          <w:szCs w:val="24"/>
        </w:rPr>
        <w:t xml:space="preserve"> para o crescente número de empresas constituídas, em desenvolvimento e mortalidade.</w:t>
      </w:r>
    </w:p>
    <w:p w:rsidR="00CF3178" w:rsidRPr="00FE06BA" w:rsidRDefault="00BF2CAF" w:rsidP="00FE06BA">
      <w:pPr>
        <w:spacing w:after="0" w:line="360" w:lineRule="auto"/>
        <w:ind w:firstLine="708"/>
        <w:jc w:val="both"/>
        <w:rPr>
          <w:rFonts w:ascii="Arial" w:hAnsi="Arial" w:cs="Arial"/>
          <w:sz w:val="24"/>
          <w:szCs w:val="24"/>
        </w:rPr>
      </w:pPr>
      <w:r w:rsidRPr="00FE06BA">
        <w:rPr>
          <w:rFonts w:ascii="Arial" w:hAnsi="Arial" w:cs="Arial"/>
          <w:sz w:val="24"/>
          <w:szCs w:val="24"/>
        </w:rPr>
        <w:t xml:space="preserve">Algumas das estratégias encontradas nos últimos anos pelo Legislativo foram </w:t>
      </w:r>
      <w:r w:rsidR="00A610B0" w:rsidRPr="00FE06BA">
        <w:rPr>
          <w:rFonts w:ascii="Arial" w:hAnsi="Arial" w:cs="Arial"/>
          <w:sz w:val="24"/>
          <w:szCs w:val="24"/>
        </w:rPr>
        <w:t>a</w:t>
      </w:r>
      <w:r w:rsidRPr="00FE06BA">
        <w:rPr>
          <w:rFonts w:ascii="Arial" w:hAnsi="Arial" w:cs="Arial"/>
          <w:sz w:val="24"/>
          <w:szCs w:val="24"/>
        </w:rPr>
        <w:t xml:space="preserve"> criação da </w:t>
      </w:r>
      <w:r w:rsidRPr="00FE06BA">
        <w:rPr>
          <w:rFonts w:ascii="Arial" w:hAnsi="Arial" w:cs="Arial"/>
          <w:i/>
          <w:sz w:val="24"/>
          <w:szCs w:val="24"/>
        </w:rPr>
        <w:t xml:space="preserve">Lei Geral das </w:t>
      </w:r>
      <w:r w:rsidR="00F70C89" w:rsidRPr="00FE06BA">
        <w:rPr>
          <w:rFonts w:ascii="Arial" w:hAnsi="Arial" w:cs="Arial"/>
          <w:i/>
          <w:sz w:val="24"/>
          <w:szCs w:val="24"/>
        </w:rPr>
        <w:t>Micro e Pequenas Empresas</w:t>
      </w:r>
      <w:r w:rsidR="00FE06BA" w:rsidRPr="00FE06BA">
        <w:rPr>
          <w:rFonts w:ascii="Arial" w:hAnsi="Arial" w:cs="Arial"/>
          <w:sz w:val="24"/>
          <w:szCs w:val="24"/>
        </w:rPr>
        <w:t>,</w:t>
      </w:r>
      <w:r w:rsidR="00F70C89" w:rsidRPr="00FE06BA">
        <w:rPr>
          <w:rFonts w:ascii="Arial" w:hAnsi="Arial" w:cs="Arial"/>
          <w:sz w:val="24"/>
          <w:szCs w:val="24"/>
        </w:rPr>
        <w:t xml:space="preserve"> em 200</w:t>
      </w:r>
      <w:r w:rsidRPr="00FE06BA">
        <w:rPr>
          <w:rFonts w:ascii="Arial" w:hAnsi="Arial" w:cs="Arial"/>
          <w:sz w:val="24"/>
          <w:szCs w:val="24"/>
        </w:rPr>
        <w:t xml:space="preserve">6 (Lei Complementar 123/06), implantação do </w:t>
      </w:r>
      <w:r w:rsidRPr="00FE06BA">
        <w:rPr>
          <w:rFonts w:ascii="Arial" w:hAnsi="Arial" w:cs="Arial"/>
          <w:i/>
          <w:sz w:val="24"/>
          <w:szCs w:val="24"/>
        </w:rPr>
        <w:t>Micro Empreendedor Individual</w:t>
      </w:r>
      <w:r w:rsidRPr="00FE06BA">
        <w:rPr>
          <w:rFonts w:ascii="Arial" w:hAnsi="Arial" w:cs="Arial"/>
          <w:sz w:val="24"/>
          <w:szCs w:val="24"/>
        </w:rPr>
        <w:t xml:space="preserve"> (MEI)</w:t>
      </w:r>
      <w:r w:rsidR="00FE06BA" w:rsidRPr="00FE06BA">
        <w:rPr>
          <w:rFonts w:ascii="Arial" w:hAnsi="Arial" w:cs="Arial"/>
          <w:sz w:val="24"/>
          <w:szCs w:val="24"/>
        </w:rPr>
        <w:t>,</w:t>
      </w:r>
      <w:r w:rsidRPr="00FE06BA">
        <w:rPr>
          <w:rFonts w:ascii="Arial" w:hAnsi="Arial" w:cs="Arial"/>
          <w:sz w:val="24"/>
          <w:szCs w:val="24"/>
        </w:rPr>
        <w:t xml:space="preserve"> em 2009 (Lei complementar 128/08</w:t>
      </w:r>
      <w:r w:rsidR="001E2A27" w:rsidRPr="00FE06BA">
        <w:rPr>
          <w:rFonts w:ascii="Arial" w:hAnsi="Arial" w:cs="Arial"/>
          <w:sz w:val="24"/>
          <w:szCs w:val="24"/>
        </w:rPr>
        <w:t xml:space="preserve"> que altera a 123/06)</w:t>
      </w:r>
      <w:r w:rsidR="00FE06BA" w:rsidRPr="00FE06BA">
        <w:rPr>
          <w:rFonts w:ascii="Arial" w:hAnsi="Arial" w:cs="Arial"/>
          <w:sz w:val="24"/>
          <w:szCs w:val="24"/>
        </w:rPr>
        <w:t>,</w:t>
      </w:r>
      <w:r w:rsidR="001E2A27" w:rsidRPr="00FE06BA">
        <w:rPr>
          <w:rFonts w:ascii="Arial" w:hAnsi="Arial" w:cs="Arial"/>
          <w:sz w:val="24"/>
          <w:szCs w:val="24"/>
        </w:rPr>
        <w:t xml:space="preserve"> e ampliação do limite de faturamento do Simples Nacional</w:t>
      </w:r>
      <w:r w:rsidR="00FE06BA" w:rsidRPr="00FE06BA">
        <w:rPr>
          <w:rFonts w:ascii="Arial" w:hAnsi="Arial" w:cs="Arial"/>
          <w:sz w:val="24"/>
          <w:szCs w:val="24"/>
        </w:rPr>
        <w:t>,</w:t>
      </w:r>
      <w:r w:rsidR="001E2A27" w:rsidRPr="00FE06BA">
        <w:rPr>
          <w:rFonts w:ascii="Arial" w:hAnsi="Arial" w:cs="Arial"/>
          <w:sz w:val="24"/>
          <w:szCs w:val="24"/>
        </w:rPr>
        <w:t xml:space="preserve"> em 2012.</w:t>
      </w:r>
    </w:p>
    <w:p w:rsidR="00026E5F" w:rsidRPr="00FE06BA" w:rsidRDefault="00026E5F" w:rsidP="00FE06BA">
      <w:pPr>
        <w:spacing w:after="0" w:line="360" w:lineRule="auto"/>
        <w:ind w:firstLine="709"/>
        <w:jc w:val="both"/>
        <w:rPr>
          <w:rFonts w:ascii="Arial" w:hAnsi="Arial" w:cs="Arial"/>
          <w:sz w:val="24"/>
          <w:szCs w:val="24"/>
        </w:rPr>
      </w:pPr>
      <w:r w:rsidRPr="00FE06BA">
        <w:rPr>
          <w:rFonts w:ascii="Arial" w:hAnsi="Arial" w:cs="Arial"/>
          <w:sz w:val="24"/>
          <w:szCs w:val="24"/>
        </w:rPr>
        <w:lastRenderedPageBreak/>
        <w:t xml:space="preserve">Esses fatos, associados </w:t>
      </w:r>
      <w:r w:rsidR="00D64524" w:rsidRPr="00FE06BA">
        <w:rPr>
          <w:rFonts w:ascii="Arial" w:hAnsi="Arial" w:cs="Arial"/>
          <w:sz w:val="24"/>
          <w:szCs w:val="24"/>
        </w:rPr>
        <w:t>à</w:t>
      </w:r>
      <w:r w:rsidRPr="00FE06BA">
        <w:rPr>
          <w:rFonts w:ascii="Arial" w:hAnsi="Arial" w:cs="Arial"/>
          <w:sz w:val="24"/>
          <w:szCs w:val="24"/>
        </w:rPr>
        <w:t xml:space="preserve"> melhora na competitividade nos diversos set</w:t>
      </w:r>
      <w:r w:rsidR="00D64524" w:rsidRPr="00FE06BA">
        <w:rPr>
          <w:rFonts w:ascii="Arial" w:hAnsi="Arial" w:cs="Arial"/>
          <w:sz w:val="24"/>
          <w:szCs w:val="24"/>
        </w:rPr>
        <w:t>ores</w:t>
      </w:r>
      <w:r w:rsidR="00FE06BA" w:rsidRPr="00FE06BA">
        <w:rPr>
          <w:rFonts w:ascii="Arial" w:hAnsi="Arial" w:cs="Arial"/>
          <w:sz w:val="24"/>
          <w:szCs w:val="24"/>
        </w:rPr>
        <w:t>,</w:t>
      </w:r>
      <w:r w:rsidR="00D64524" w:rsidRPr="00FE06BA">
        <w:rPr>
          <w:rFonts w:ascii="Arial" w:hAnsi="Arial" w:cs="Arial"/>
          <w:sz w:val="24"/>
          <w:szCs w:val="24"/>
        </w:rPr>
        <w:t xml:space="preserve"> tendem a proporcionar um índice maior de crescimento econômico, geração empregos, maior arrecadação de impostos, melhor distribuição de renda e aumento substancial na qualidade de vida da população brasileira.</w:t>
      </w:r>
    </w:p>
    <w:p w:rsidR="00C97917" w:rsidRDefault="00575D96" w:rsidP="00FE06BA">
      <w:pPr>
        <w:spacing w:after="0" w:line="360" w:lineRule="auto"/>
        <w:jc w:val="both"/>
        <w:rPr>
          <w:rFonts w:ascii="Arial" w:hAnsi="Arial" w:cs="Arial"/>
          <w:sz w:val="24"/>
          <w:szCs w:val="24"/>
        </w:rPr>
      </w:pPr>
      <w:r w:rsidRPr="00FE06BA">
        <w:rPr>
          <w:rFonts w:ascii="Arial" w:hAnsi="Arial" w:cs="Arial"/>
          <w:sz w:val="24"/>
          <w:szCs w:val="24"/>
        </w:rPr>
        <w:tab/>
        <w:t xml:space="preserve"> </w:t>
      </w:r>
    </w:p>
    <w:p w:rsidR="00C97917" w:rsidRPr="00C97917" w:rsidRDefault="001A12AC" w:rsidP="006B6892">
      <w:pPr>
        <w:pStyle w:val="Ttulo2"/>
        <w:spacing w:before="0" w:after="0"/>
        <w:rPr>
          <w:b/>
          <w:szCs w:val="24"/>
        </w:rPr>
      </w:pPr>
      <w:r>
        <w:rPr>
          <w:b/>
          <w:szCs w:val="24"/>
        </w:rPr>
        <w:t>3</w:t>
      </w:r>
      <w:r w:rsidR="00C97917" w:rsidRPr="00C97917">
        <w:rPr>
          <w:b/>
          <w:szCs w:val="24"/>
        </w:rPr>
        <w:t xml:space="preserve"> </w:t>
      </w:r>
      <w:r w:rsidR="00C0524C">
        <w:rPr>
          <w:b/>
          <w:szCs w:val="24"/>
        </w:rPr>
        <w:t>A</w:t>
      </w:r>
      <w:r w:rsidR="00575D96">
        <w:rPr>
          <w:b/>
          <w:szCs w:val="24"/>
        </w:rPr>
        <w:t>S</w:t>
      </w:r>
      <w:r w:rsidR="00AD57FC">
        <w:rPr>
          <w:b/>
          <w:szCs w:val="24"/>
        </w:rPr>
        <w:t xml:space="preserve"> MICROEMPRESAS E EMPRESAS DE PEQUENO PORTE</w:t>
      </w:r>
      <w:r w:rsidR="00575D96">
        <w:rPr>
          <w:b/>
          <w:szCs w:val="24"/>
        </w:rPr>
        <w:t xml:space="preserve"> </w:t>
      </w:r>
      <w:r w:rsidR="00C0524C">
        <w:rPr>
          <w:b/>
          <w:szCs w:val="24"/>
        </w:rPr>
        <w:t>E AS</w:t>
      </w:r>
      <w:r w:rsidR="00575D96">
        <w:rPr>
          <w:b/>
          <w:szCs w:val="24"/>
        </w:rPr>
        <w:t xml:space="preserve"> LICITAÇÕES PÚBLICAS</w:t>
      </w:r>
    </w:p>
    <w:p w:rsidR="00C97917" w:rsidRPr="00C97917" w:rsidRDefault="00C97917" w:rsidP="004C542B">
      <w:pPr>
        <w:spacing w:after="0" w:line="360" w:lineRule="auto"/>
        <w:ind w:firstLine="709"/>
        <w:jc w:val="both"/>
        <w:rPr>
          <w:rFonts w:ascii="Arial" w:hAnsi="Arial" w:cs="Arial"/>
          <w:sz w:val="24"/>
          <w:szCs w:val="24"/>
        </w:rPr>
      </w:pPr>
    </w:p>
    <w:p w:rsidR="00A65BA7" w:rsidRDefault="004C542B" w:rsidP="00575D96">
      <w:pPr>
        <w:spacing w:after="0" w:line="360" w:lineRule="auto"/>
        <w:ind w:firstLine="709"/>
        <w:jc w:val="both"/>
        <w:rPr>
          <w:rFonts w:ascii="Arial" w:hAnsi="Arial" w:cs="Arial"/>
          <w:sz w:val="24"/>
          <w:szCs w:val="24"/>
        </w:rPr>
      </w:pPr>
      <w:r>
        <w:rPr>
          <w:rFonts w:ascii="Arial" w:hAnsi="Arial" w:cs="Arial"/>
          <w:sz w:val="24"/>
          <w:szCs w:val="24"/>
        </w:rPr>
        <w:t xml:space="preserve">O desenvolvimento da economia do Brasil </w:t>
      </w:r>
      <w:r w:rsidR="00575D96">
        <w:rPr>
          <w:rFonts w:ascii="Arial" w:hAnsi="Arial" w:cs="Arial"/>
          <w:sz w:val="24"/>
          <w:szCs w:val="24"/>
        </w:rPr>
        <w:t>faz-se necessário para alcançar melhores condições na qualidade de vida da população</w:t>
      </w:r>
      <w:r w:rsidR="00A70414">
        <w:rPr>
          <w:rFonts w:ascii="Arial" w:hAnsi="Arial" w:cs="Arial"/>
          <w:sz w:val="24"/>
          <w:szCs w:val="24"/>
        </w:rPr>
        <w:t>.</w:t>
      </w:r>
      <w:r w:rsidR="00575D96">
        <w:rPr>
          <w:rFonts w:ascii="Arial" w:hAnsi="Arial" w:cs="Arial"/>
          <w:sz w:val="24"/>
          <w:szCs w:val="24"/>
        </w:rPr>
        <w:t xml:space="preserve"> </w:t>
      </w:r>
      <w:r w:rsidR="00A70414">
        <w:rPr>
          <w:rFonts w:ascii="Arial" w:hAnsi="Arial" w:cs="Arial"/>
          <w:sz w:val="24"/>
          <w:szCs w:val="24"/>
        </w:rPr>
        <w:t>P</w:t>
      </w:r>
      <w:r w:rsidR="00575D96">
        <w:rPr>
          <w:rFonts w:ascii="Arial" w:hAnsi="Arial" w:cs="Arial"/>
          <w:sz w:val="24"/>
          <w:szCs w:val="24"/>
        </w:rPr>
        <w:t>ara tanto, o desenvolvimento econômico</w:t>
      </w:r>
      <w:r w:rsidR="009E5715">
        <w:rPr>
          <w:rFonts w:ascii="Arial" w:hAnsi="Arial" w:cs="Arial"/>
          <w:sz w:val="24"/>
          <w:szCs w:val="24"/>
        </w:rPr>
        <w:t xml:space="preserve"> do país</w:t>
      </w:r>
      <w:r w:rsidR="00575D96">
        <w:rPr>
          <w:rFonts w:ascii="Arial" w:hAnsi="Arial" w:cs="Arial"/>
          <w:sz w:val="24"/>
          <w:szCs w:val="24"/>
        </w:rPr>
        <w:t xml:space="preserve"> está atrelado</w:t>
      </w:r>
      <w:r w:rsidR="00A70414">
        <w:rPr>
          <w:rFonts w:ascii="Arial" w:hAnsi="Arial" w:cs="Arial"/>
          <w:sz w:val="24"/>
          <w:szCs w:val="24"/>
        </w:rPr>
        <w:t xml:space="preserve"> à</w:t>
      </w:r>
      <w:r w:rsidR="009E5715">
        <w:rPr>
          <w:rFonts w:ascii="Arial" w:hAnsi="Arial" w:cs="Arial"/>
          <w:sz w:val="24"/>
          <w:szCs w:val="24"/>
        </w:rPr>
        <w:t xml:space="preserve"> renda </w:t>
      </w:r>
      <w:r w:rsidR="009E5715" w:rsidRPr="00A70414">
        <w:rPr>
          <w:rFonts w:ascii="Arial" w:hAnsi="Arial" w:cs="Arial"/>
          <w:i/>
          <w:sz w:val="24"/>
          <w:szCs w:val="24"/>
        </w:rPr>
        <w:t>per capita</w:t>
      </w:r>
      <w:r w:rsidR="00987A9D">
        <w:rPr>
          <w:rFonts w:ascii="Arial" w:hAnsi="Arial" w:cs="Arial"/>
          <w:sz w:val="24"/>
          <w:szCs w:val="24"/>
        </w:rPr>
        <w:t xml:space="preserve"> que</w:t>
      </w:r>
      <w:r w:rsidR="00A70414">
        <w:rPr>
          <w:rFonts w:ascii="Arial" w:hAnsi="Arial" w:cs="Arial"/>
          <w:sz w:val="24"/>
          <w:szCs w:val="24"/>
        </w:rPr>
        <w:t>,</w:t>
      </w:r>
      <w:r w:rsidR="00987A9D">
        <w:rPr>
          <w:rFonts w:ascii="Arial" w:hAnsi="Arial" w:cs="Arial"/>
          <w:sz w:val="24"/>
          <w:szCs w:val="24"/>
        </w:rPr>
        <w:t xml:space="preserve"> por sua vez,</w:t>
      </w:r>
      <w:r w:rsidR="00A70414">
        <w:rPr>
          <w:rFonts w:ascii="Arial" w:hAnsi="Arial" w:cs="Arial"/>
          <w:sz w:val="24"/>
          <w:szCs w:val="24"/>
        </w:rPr>
        <w:t xml:space="preserve"> está ligada</w:t>
      </w:r>
      <w:r w:rsidR="00A65BA7">
        <w:rPr>
          <w:rFonts w:ascii="Arial" w:hAnsi="Arial" w:cs="Arial"/>
          <w:sz w:val="24"/>
          <w:szCs w:val="24"/>
        </w:rPr>
        <w:t xml:space="preserve"> aos vínculos empregatícios com empresas.</w:t>
      </w:r>
    </w:p>
    <w:p w:rsidR="00262EFC" w:rsidRDefault="00A70414" w:rsidP="00262EFC">
      <w:pPr>
        <w:spacing w:after="0" w:line="360" w:lineRule="auto"/>
        <w:ind w:firstLine="709"/>
        <w:jc w:val="both"/>
        <w:rPr>
          <w:rFonts w:ascii="Arial" w:hAnsi="Arial" w:cs="Arial"/>
          <w:sz w:val="24"/>
          <w:szCs w:val="24"/>
        </w:rPr>
      </w:pPr>
      <w:r>
        <w:rPr>
          <w:rFonts w:ascii="Arial" w:hAnsi="Arial" w:cs="Arial"/>
          <w:sz w:val="24"/>
          <w:szCs w:val="24"/>
        </w:rPr>
        <w:t>A</w:t>
      </w:r>
      <w:r w:rsidR="00A65BA7">
        <w:rPr>
          <w:rFonts w:ascii="Arial" w:hAnsi="Arial" w:cs="Arial"/>
          <w:sz w:val="24"/>
          <w:szCs w:val="24"/>
        </w:rPr>
        <w:t xml:space="preserve"> </w:t>
      </w:r>
      <w:r w:rsidR="00A06F68">
        <w:rPr>
          <w:rFonts w:ascii="Arial" w:hAnsi="Arial" w:cs="Arial"/>
          <w:sz w:val="24"/>
          <w:szCs w:val="24"/>
        </w:rPr>
        <w:t xml:space="preserve">presença </w:t>
      </w:r>
      <w:r w:rsidR="00A65BA7">
        <w:rPr>
          <w:rFonts w:ascii="Arial" w:hAnsi="Arial" w:cs="Arial"/>
          <w:sz w:val="24"/>
          <w:szCs w:val="24"/>
        </w:rPr>
        <w:t xml:space="preserve">das </w:t>
      </w:r>
      <w:r w:rsidR="00ED1C8E">
        <w:rPr>
          <w:rFonts w:ascii="Arial" w:hAnsi="Arial" w:cs="Arial"/>
          <w:sz w:val="24"/>
          <w:szCs w:val="24"/>
        </w:rPr>
        <w:t>m</w:t>
      </w:r>
      <w:r w:rsidR="00A65BA7">
        <w:rPr>
          <w:rFonts w:ascii="Arial" w:hAnsi="Arial" w:cs="Arial"/>
          <w:sz w:val="24"/>
          <w:szCs w:val="24"/>
        </w:rPr>
        <w:t xml:space="preserve">icroempresas e </w:t>
      </w:r>
      <w:r w:rsidR="00ED1C8E">
        <w:rPr>
          <w:rFonts w:ascii="Arial" w:hAnsi="Arial" w:cs="Arial"/>
          <w:sz w:val="24"/>
          <w:szCs w:val="24"/>
        </w:rPr>
        <w:t>e</w:t>
      </w:r>
      <w:r w:rsidR="00A65BA7">
        <w:rPr>
          <w:rFonts w:ascii="Arial" w:hAnsi="Arial" w:cs="Arial"/>
          <w:sz w:val="24"/>
          <w:szCs w:val="24"/>
        </w:rPr>
        <w:t xml:space="preserve">mpresas de </w:t>
      </w:r>
      <w:r w:rsidR="00ED1C8E">
        <w:rPr>
          <w:rFonts w:ascii="Arial" w:hAnsi="Arial" w:cs="Arial"/>
          <w:sz w:val="24"/>
          <w:szCs w:val="24"/>
        </w:rPr>
        <w:t>p</w:t>
      </w:r>
      <w:r w:rsidR="00A65BA7">
        <w:rPr>
          <w:rFonts w:ascii="Arial" w:hAnsi="Arial" w:cs="Arial"/>
          <w:sz w:val="24"/>
          <w:szCs w:val="24"/>
        </w:rPr>
        <w:t xml:space="preserve">equeno </w:t>
      </w:r>
      <w:r w:rsidR="00ED1C8E">
        <w:rPr>
          <w:rFonts w:ascii="Arial" w:hAnsi="Arial" w:cs="Arial"/>
          <w:sz w:val="24"/>
          <w:szCs w:val="24"/>
        </w:rPr>
        <w:t>p</w:t>
      </w:r>
      <w:r w:rsidR="00A65BA7">
        <w:rPr>
          <w:rFonts w:ascii="Arial" w:hAnsi="Arial" w:cs="Arial"/>
          <w:sz w:val="24"/>
          <w:szCs w:val="24"/>
        </w:rPr>
        <w:t>orte</w:t>
      </w:r>
      <w:r w:rsidR="00ED1C8E">
        <w:rPr>
          <w:rFonts w:ascii="Arial" w:hAnsi="Arial" w:cs="Arial"/>
          <w:sz w:val="24"/>
          <w:szCs w:val="24"/>
        </w:rPr>
        <w:t xml:space="preserve"> (ME e EPP)</w:t>
      </w:r>
      <w:r w:rsidR="00A65BA7">
        <w:rPr>
          <w:rFonts w:ascii="Arial" w:hAnsi="Arial" w:cs="Arial"/>
          <w:sz w:val="24"/>
          <w:szCs w:val="24"/>
        </w:rPr>
        <w:t xml:space="preserve"> na economia é </w:t>
      </w:r>
      <w:r w:rsidR="00A06F68">
        <w:rPr>
          <w:rFonts w:ascii="Arial" w:hAnsi="Arial" w:cs="Arial"/>
          <w:sz w:val="24"/>
          <w:szCs w:val="24"/>
        </w:rPr>
        <w:t xml:space="preserve">marcante e </w:t>
      </w:r>
      <w:r>
        <w:rPr>
          <w:rFonts w:ascii="Arial" w:hAnsi="Arial" w:cs="Arial"/>
          <w:sz w:val="24"/>
          <w:szCs w:val="24"/>
        </w:rPr>
        <w:t xml:space="preserve">possui </w:t>
      </w:r>
      <w:r w:rsidR="00A06F68">
        <w:rPr>
          <w:rFonts w:ascii="Arial" w:hAnsi="Arial" w:cs="Arial"/>
          <w:sz w:val="24"/>
          <w:szCs w:val="24"/>
        </w:rPr>
        <w:t>relev</w:t>
      </w:r>
      <w:r>
        <w:rPr>
          <w:rFonts w:ascii="Arial" w:hAnsi="Arial" w:cs="Arial"/>
          <w:sz w:val="24"/>
          <w:szCs w:val="24"/>
        </w:rPr>
        <w:t>ância</w:t>
      </w:r>
      <w:r w:rsidR="004E46F2">
        <w:rPr>
          <w:rFonts w:ascii="Arial" w:hAnsi="Arial" w:cs="Arial"/>
          <w:sz w:val="24"/>
          <w:szCs w:val="24"/>
        </w:rPr>
        <w:t xml:space="preserve"> devido ao potencial de geração de emprego e renda</w:t>
      </w:r>
      <w:r>
        <w:rPr>
          <w:rFonts w:ascii="Arial" w:hAnsi="Arial" w:cs="Arial"/>
          <w:sz w:val="24"/>
          <w:szCs w:val="24"/>
        </w:rPr>
        <w:t>.</w:t>
      </w:r>
      <w:r w:rsidR="00A65BA7">
        <w:rPr>
          <w:rFonts w:ascii="Arial" w:hAnsi="Arial" w:cs="Arial"/>
          <w:sz w:val="24"/>
          <w:szCs w:val="24"/>
        </w:rPr>
        <w:t xml:space="preserve"> </w:t>
      </w:r>
      <w:r>
        <w:rPr>
          <w:rFonts w:ascii="Arial" w:hAnsi="Arial" w:cs="Arial"/>
          <w:sz w:val="24"/>
          <w:szCs w:val="24"/>
        </w:rPr>
        <w:t>A</w:t>
      </w:r>
      <w:r w:rsidR="00A65BA7">
        <w:rPr>
          <w:rFonts w:ascii="Arial" w:hAnsi="Arial" w:cs="Arial"/>
          <w:sz w:val="24"/>
          <w:szCs w:val="24"/>
        </w:rPr>
        <w:t>tento</w:t>
      </w:r>
      <w:r w:rsidR="004E46F2">
        <w:rPr>
          <w:rFonts w:ascii="Arial" w:hAnsi="Arial" w:cs="Arial"/>
          <w:sz w:val="24"/>
          <w:szCs w:val="24"/>
        </w:rPr>
        <w:t>s</w:t>
      </w:r>
      <w:r w:rsidR="00A65BA7">
        <w:rPr>
          <w:rFonts w:ascii="Arial" w:hAnsi="Arial" w:cs="Arial"/>
          <w:sz w:val="24"/>
          <w:szCs w:val="24"/>
        </w:rPr>
        <w:t xml:space="preserve"> </w:t>
      </w:r>
      <w:r>
        <w:rPr>
          <w:rFonts w:ascii="Arial" w:hAnsi="Arial" w:cs="Arial"/>
          <w:sz w:val="24"/>
          <w:szCs w:val="24"/>
        </w:rPr>
        <w:t>a</w:t>
      </w:r>
      <w:r w:rsidR="00A65BA7">
        <w:rPr>
          <w:rFonts w:ascii="Arial" w:hAnsi="Arial" w:cs="Arial"/>
          <w:sz w:val="24"/>
          <w:szCs w:val="24"/>
        </w:rPr>
        <w:t xml:space="preserve"> esse fator socioeconômico</w:t>
      </w:r>
      <w:r>
        <w:rPr>
          <w:rFonts w:ascii="Arial" w:hAnsi="Arial" w:cs="Arial"/>
          <w:sz w:val="24"/>
          <w:szCs w:val="24"/>
        </w:rPr>
        <w:t>,</w:t>
      </w:r>
      <w:r w:rsidR="00A65BA7">
        <w:rPr>
          <w:rFonts w:ascii="Arial" w:hAnsi="Arial" w:cs="Arial"/>
          <w:sz w:val="24"/>
          <w:szCs w:val="24"/>
        </w:rPr>
        <w:t xml:space="preserve"> o legislativo passo</w:t>
      </w:r>
      <w:r>
        <w:rPr>
          <w:rFonts w:ascii="Arial" w:hAnsi="Arial" w:cs="Arial"/>
          <w:sz w:val="24"/>
          <w:szCs w:val="24"/>
        </w:rPr>
        <w:t xml:space="preserve">u </w:t>
      </w:r>
      <w:r w:rsidR="00ED1C8E">
        <w:rPr>
          <w:rFonts w:ascii="Arial" w:hAnsi="Arial" w:cs="Arial"/>
          <w:sz w:val="24"/>
          <w:szCs w:val="24"/>
        </w:rPr>
        <w:t xml:space="preserve">a </w:t>
      </w:r>
      <w:r>
        <w:rPr>
          <w:rFonts w:ascii="Arial" w:hAnsi="Arial" w:cs="Arial"/>
          <w:sz w:val="24"/>
          <w:szCs w:val="24"/>
        </w:rPr>
        <w:t>incentivar a participação de tais</w:t>
      </w:r>
      <w:r w:rsidR="00A65BA7">
        <w:rPr>
          <w:rFonts w:ascii="Arial" w:hAnsi="Arial" w:cs="Arial"/>
          <w:sz w:val="24"/>
          <w:szCs w:val="24"/>
        </w:rPr>
        <w:t xml:space="preserve"> entidades nas compras </w:t>
      </w:r>
      <w:r>
        <w:rPr>
          <w:rFonts w:ascii="Arial" w:hAnsi="Arial" w:cs="Arial"/>
          <w:sz w:val="24"/>
          <w:szCs w:val="24"/>
        </w:rPr>
        <w:t xml:space="preserve">realizadas </w:t>
      </w:r>
      <w:r w:rsidR="00A65BA7">
        <w:rPr>
          <w:rFonts w:ascii="Arial" w:hAnsi="Arial" w:cs="Arial"/>
          <w:sz w:val="24"/>
          <w:szCs w:val="24"/>
        </w:rPr>
        <w:t xml:space="preserve">e </w:t>
      </w:r>
      <w:r>
        <w:rPr>
          <w:rFonts w:ascii="Arial" w:hAnsi="Arial" w:cs="Arial"/>
          <w:sz w:val="24"/>
          <w:szCs w:val="24"/>
        </w:rPr>
        <w:t xml:space="preserve">nos </w:t>
      </w:r>
      <w:r w:rsidR="00A65BA7">
        <w:rPr>
          <w:rFonts w:ascii="Arial" w:hAnsi="Arial" w:cs="Arial"/>
          <w:sz w:val="24"/>
          <w:szCs w:val="24"/>
        </w:rPr>
        <w:t>serviços ofertados pelo governo.</w:t>
      </w:r>
      <w:r w:rsidR="004C542B">
        <w:rPr>
          <w:rFonts w:ascii="Arial" w:hAnsi="Arial" w:cs="Arial"/>
          <w:sz w:val="24"/>
          <w:szCs w:val="24"/>
        </w:rPr>
        <w:t xml:space="preserve"> </w:t>
      </w:r>
    </w:p>
    <w:p w:rsidR="00DC3943" w:rsidRDefault="00DC3943" w:rsidP="00575D96">
      <w:pPr>
        <w:spacing w:after="0" w:line="360" w:lineRule="auto"/>
        <w:ind w:firstLine="709"/>
        <w:jc w:val="both"/>
        <w:rPr>
          <w:rFonts w:ascii="Arial" w:hAnsi="Arial" w:cs="Arial"/>
          <w:sz w:val="24"/>
          <w:szCs w:val="24"/>
        </w:rPr>
      </w:pPr>
      <w:r>
        <w:rPr>
          <w:rFonts w:ascii="Arial" w:hAnsi="Arial" w:cs="Arial"/>
          <w:sz w:val="24"/>
          <w:szCs w:val="24"/>
        </w:rPr>
        <w:t>As pol</w:t>
      </w:r>
      <w:r w:rsidR="00ED1C8E">
        <w:rPr>
          <w:rFonts w:ascii="Arial" w:hAnsi="Arial" w:cs="Arial"/>
          <w:sz w:val="24"/>
          <w:szCs w:val="24"/>
        </w:rPr>
        <w:t>íticas públicas voltadas ao estí</w:t>
      </w:r>
      <w:r>
        <w:rPr>
          <w:rFonts w:ascii="Arial" w:hAnsi="Arial" w:cs="Arial"/>
          <w:sz w:val="24"/>
          <w:szCs w:val="24"/>
        </w:rPr>
        <w:t>mulo do desenvolvimento econômico e competividade são ap</w:t>
      </w:r>
      <w:r w:rsidR="00ED1C8E">
        <w:rPr>
          <w:rFonts w:ascii="Arial" w:hAnsi="Arial" w:cs="Arial"/>
          <w:sz w:val="24"/>
          <w:szCs w:val="24"/>
        </w:rPr>
        <w:t>resentada</w:t>
      </w:r>
      <w:r>
        <w:rPr>
          <w:rFonts w:ascii="Arial" w:hAnsi="Arial" w:cs="Arial"/>
          <w:sz w:val="24"/>
          <w:szCs w:val="24"/>
        </w:rPr>
        <w:t xml:space="preserve">s na Constituição Federal de 1988, em seu artigo 170, Da Ordem Econômica e Financeira: </w:t>
      </w:r>
    </w:p>
    <w:p w:rsidR="00040AA4" w:rsidRDefault="00040AA4" w:rsidP="00040AA4">
      <w:pPr>
        <w:spacing w:after="0" w:line="360" w:lineRule="auto"/>
        <w:ind w:firstLine="709"/>
        <w:jc w:val="both"/>
        <w:rPr>
          <w:rFonts w:ascii="Arial" w:hAnsi="Arial" w:cs="Arial"/>
          <w:sz w:val="24"/>
          <w:szCs w:val="24"/>
        </w:rPr>
      </w:pPr>
    </w:p>
    <w:p w:rsidR="00DC3943" w:rsidRPr="007C677B" w:rsidRDefault="00DC3943" w:rsidP="00040AA4">
      <w:pPr>
        <w:spacing w:after="0" w:line="240" w:lineRule="auto"/>
        <w:ind w:left="2268"/>
        <w:jc w:val="both"/>
        <w:rPr>
          <w:rFonts w:ascii="Arial" w:hAnsi="Arial" w:cs="Arial"/>
          <w:color w:val="000000"/>
          <w:sz w:val="20"/>
          <w:szCs w:val="20"/>
          <w:shd w:val="clear" w:color="auto" w:fill="FFFFFF"/>
        </w:rPr>
      </w:pPr>
      <w:r w:rsidRPr="007C677B">
        <w:rPr>
          <w:rFonts w:ascii="Arial" w:hAnsi="Arial" w:cs="Arial"/>
          <w:sz w:val="20"/>
          <w:szCs w:val="20"/>
        </w:rPr>
        <w:t xml:space="preserve">Art. 170. </w:t>
      </w:r>
      <w:r w:rsidRPr="007C677B">
        <w:rPr>
          <w:rFonts w:ascii="Arial" w:hAnsi="Arial" w:cs="Arial"/>
          <w:color w:val="000000"/>
          <w:sz w:val="20"/>
          <w:szCs w:val="20"/>
          <w:shd w:val="clear" w:color="auto" w:fill="FFFFFF"/>
        </w:rPr>
        <w:t xml:space="preserve">A ordem econômica, fundada na valorização do trabalho humano e na livre iniciativa, tem por fim assegurar a todos existência digna, conforme os ditames da justiça social, observados os seguintes princípios: </w:t>
      </w:r>
    </w:p>
    <w:p w:rsidR="00DC3943" w:rsidRPr="007C677B" w:rsidRDefault="006B6892" w:rsidP="00040AA4">
      <w:pPr>
        <w:spacing w:after="0" w:line="240" w:lineRule="auto"/>
        <w:ind w:left="2268"/>
        <w:jc w:val="both"/>
        <w:rPr>
          <w:rFonts w:ascii="Arial" w:hAnsi="Arial" w:cs="Arial"/>
          <w:color w:val="000000"/>
          <w:sz w:val="20"/>
          <w:szCs w:val="20"/>
          <w:shd w:val="clear" w:color="auto" w:fill="FFFFFF"/>
        </w:rPr>
      </w:pPr>
      <w:r w:rsidRPr="007C677B">
        <w:rPr>
          <w:rFonts w:ascii="Arial" w:hAnsi="Arial" w:cs="Arial"/>
          <w:color w:val="000000"/>
          <w:sz w:val="20"/>
          <w:szCs w:val="20"/>
          <w:shd w:val="clear" w:color="auto" w:fill="FFFFFF"/>
        </w:rPr>
        <w:t>[...]</w:t>
      </w:r>
      <w:r w:rsidR="00DC3943" w:rsidRPr="007C677B">
        <w:rPr>
          <w:rFonts w:ascii="Arial" w:hAnsi="Arial" w:cs="Arial"/>
          <w:color w:val="000000"/>
          <w:sz w:val="20"/>
          <w:szCs w:val="20"/>
          <w:shd w:val="clear" w:color="auto" w:fill="FFFFFF"/>
        </w:rPr>
        <w:t xml:space="preserve"> </w:t>
      </w:r>
    </w:p>
    <w:p w:rsidR="00DC3943" w:rsidRPr="007C677B" w:rsidRDefault="00DC3943" w:rsidP="00040AA4">
      <w:pPr>
        <w:spacing w:after="0" w:line="240" w:lineRule="auto"/>
        <w:ind w:left="2268"/>
        <w:jc w:val="both"/>
        <w:rPr>
          <w:rFonts w:ascii="Arial" w:hAnsi="Arial" w:cs="Arial"/>
          <w:b/>
          <w:color w:val="000000"/>
          <w:sz w:val="20"/>
          <w:szCs w:val="20"/>
          <w:shd w:val="clear" w:color="auto" w:fill="FFFFFF"/>
        </w:rPr>
      </w:pPr>
      <w:r w:rsidRPr="007C677B">
        <w:rPr>
          <w:rFonts w:ascii="Arial" w:hAnsi="Arial" w:cs="Arial"/>
          <w:b/>
          <w:color w:val="000000"/>
          <w:sz w:val="20"/>
          <w:szCs w:val="20"/>
          <w:shd w:val="clear" w:color="auto" w:fill="FFFFFF"/>
        </w:rPr>
        <w:t>IV – Livre Concorrência;</w:t>
      </w:r>
    </w:p>
    <w:p w:rsidR="00DC3943" w:rsidRPr="007C677B" w:rsidRDefault="006B6892" w:rsidP="00040AA4">
      <w:pPr>
        <w:spacing w:after="0" w:line="240" w:lineRule="auto"/>
        <w:ind w:left="2268"/>
        <w:jc w:val="both"/>
        <w:rPr>
          <w:rFonts w:ascii="Arial" w:hAnsi="Arial" w:cs="Arial"/>
          <w:color w:val="000000"/>
          <w:sz w:val="20"/>
          <w:szCs w:val="20"/>
          <w:shd w:val="clear" w:color="auto" w:fill="FFFFFF"/>
        </w:rPr>
      </w:pPr>
      <w:r w:rsidRPr="007C677B">
        <w:rPr>
          <w:rFonts w:ascii="Arial" w:hAnsi="Arial" w:cs="Arial"/>
          <w:color w:val="000000"/>
          <w:sz w:val="20"/>
          <w:szCs w:val="20"/>
          <w:shd w:val="clear" w:color="auto" w:fill="FFFFFF"/>
        </w:rPr>
        <w:t>[...]</w:t>
      </w:r>
    </w:p>
    <w:p w:rsidR="00DC3943" w:rsidRPr="007C677B" w:rsidRDefault="00DC3943" w:rsidP="00040AA4">
      <w:pPr>
        <w:spacing w:after="0" w:line="240" w:lineRule="auto"/>
        <w:ind w:left="2268"/>
        <w:jc w:val="both"/>
        <w:rPr>
          <w:rFonts w:ascii="Arial" w:hAnsi="Arial" w:cs="Arial"/>
          <w:b/>
          <w:color w:val="000000"/>
          <w:sz w:val="20"/>
          <w:szCs w:val="20"/>
          <w:shd w:val="clear" w:color="auto" w:fill="FFFFFF"/>
        </w:rPr>
      </w:pPr>
      <w:r w:rsidRPr="007C677B">
        <w:rPr>
          <w:rFonts w:ascii="Arial" w:hAnsi="Arial" w:cs="Arial"/>
          <w:b/>
          <w:color w:val="000000"/>
          <w:sz w:val="20"/>
          <w:szCs w:val="20"/>
          <w:shd w:val="clear" w:color="auto" w:fill="FFFFFF"/>
        </w:rPr>
        <w:t>VIII – Busca do pleno emprego;</w:t>
      </w:r>
    </w:p>
    <w:p w:rsidR="002F581F" w:rsidRPr="007C677B" w:rsidRDefault="00DC3943" w:rsidP="00040AA4">
      <w:pPr>
        <w:spacing w:after="0" w:line="240" w:lineRule="auto"/>
        <w:ind w:left="2268"/>
        <w:jc w:val="both"/>
        <w:rPr>
          <w:rFonts w:ascii="Arial" w:hAnsi="Arial" w:cs="Arial"/>
          <w:sz w:val="20"/>
          <w:szCs w:val="20"/>
          <w:shd w:val="clear" w:color="auto" w:fill="FFFFFF"/>
        </w:rPr>
      </w:pPr>
      <w:r w:rsidRPr="007C677B">
        <w:rPr>
          <w:rFonts w:ascii="Arial" w:hAnsi="Arial" w:cs="Arial"/>
          <w:b/>
          <w:color w:val="000000"/>
          <w:sz w:val="20"/>
          <w:szCs w:val="20"/>
          <w:shd w:val="clear" w:color="auto" w:fill="FFFFFF"/>
        </w:rPr>
        <w:t>IX - tratamento favorecido para as empresas de pequeno porte constituídas sob as leis brasileiras e que tenham sua sede e administração no País.</w:t>
      </w:r>
      <w:r w:rsidRPr="007C677B">
        <w:rPr>
          <w:rStyle w:val="apple-converted-space"/>
          <w:rFonts w:cs="Arial"/>
          <w:b/>
          <w:color w:val="000000"/>
          <w:sz w:val="20"/>
          <w:szCs w:val="20"/>
          <w:shd w:val="clear" w:color="auto" w:fill="FFFFFF"/>
        </w:rPr>
        <w:t> </w:t>
      </w:r>
      <w:r w:rsidRPr="007C677B">
        <w:rPr>
          <w:rFonts w:ascii="Arial" w:hAnsi="Arial" w:cs="Arial"/>
          <w:b/>
          <w:sz w:val="20"/>
          <w:szCs w:val="20"/>
          <w:shd w:val="clear" w:color="auto" w:fill="FFFFFF"/>
        </w:rPr>
        <w:t>(Redação dada pela Emenda Constitucional nº 6, de 1995)</w:t>
      </w:r>
      <w:r w:rsidR="008E22A6" w:rsidRPr="007C677B">
        <w:rPr>
          <w:rFonts w:ascii="Arial" w:hAnsi="Arial" w:cs="Arial"/>
          <w:b/>
          <w:sz w:val="20"/>
          <w:szCs w:val="20"/>
          <w:shd w:val="clear" w:color="auto" w:fill="FFFFFF"/>
        </w:rPr>
        <w:t xml:space="preserve">. </w:t>
      </w:r>
      <w:r w:rsidR="008E22A6" w:rsidRPr="007C677B">
        <w:rPr>
          <w:rFonts w:ascii="Arial" w:hAnsi="Arial" w:cs="Arial"/>
          <w:sz w:val="20"/>
          <w:szCs w:val="20"/>
          <w:shd w:val="clear" w:color="auto" w:fill="FFFFFF"/>
        </w:rPr>
        <w:t>(</w:t>
      </w:r>
      <w:r w:rsidR="00D35E4A" w:rsidRPr="007C677B">
        <w:rPr>
          <w:rFonts w:ascii="Arial" w:hAnsi="Arial" w:cs="Arial"/>
          <w:sz w:val="20"/>
          <w:szCs w:val="20"/>
          <w:shd w:val="clear" w:color="auto" w:fill="FFFFFF"/>
        </w:rPr>
        <w:t xml:space="preserve">BRASIL, 1988, </w:t>
      </w:r>
      <w:r w:rsidR="008E22A6" w:rsidRPr="007C677B">
        <w:rPr>
          <w:rFonts w:ascii="Arial" w:hAnsi="Arial" w:cs="Arial"/>
          <w:sz w:val="20"/>
          <w:szCs w:val="20"/>
          <w:shd w:val="clear" w:color="auto" w:fill="FFFFFF"/>
        </w:rPr>
        <w:t>grifo nosso)</w:t>
      </w:r>
      <w:r w:rsidR="00D35E4A" w:rsidRPr="007C677B">
        <w:rPr>
          <w:rFonts w:ascii="Arial" w:hAnsi="Arial" w:cs="Arial"/>
          <w:sz w:val="20"/>
          <w:szCs w:val="20"/>
          <w:shd w:val="clear" w:color="auto" w:fill="FFFFFF"/>
        </w:rPr>
        <w:t>.</w:t>
      </w:r>
    </w:p>
    <w:p w:rsidR="00040AA4" w:rsidRPr="00040AA4" w:rsidRDefault="00040AA4" w:rsidP="00040AA4">
      <w:pPr>
        <w:spacing w:after="0" w:line="360" w:lineRule="auto"/>
        <w:ind w:left="2268"/>
        <w:jc w:val="both"/>
        <w:rPr>
          <w:rFonts w:ascii="Arial" w:hAnsi="Arial" w:cs="Arial"/>
          <w:sz w:val="24"/>
          <w:szCs w:val="24"/>
          <w:shd w:val="clear" w:color="auto" w:fill="FFFFFF"/>
        </w:rPr>
      </w:pPr>
    </w:p>
    <w:p w:rsidR="002F581F" w:rsidRDefault="00475D60" w:rsidP="00040AA4">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 CF 88 vai além</w:t>
      </w:r>
      <w:r w:rsidR="00ED1C8E">
        <w:rPr>
          <w:rFonts w:ascii="Arial" w:hAnsi="Arial" w:cs="Arial"/>
          <w:sz w:val="24"/>
          <w:szCs w:val="24"/>
          <w:shd w:val="clear" w:color="auto" w:fill="FFFFFF"/>
        </w:rPr>
        <w:t>;</w:t>
      </w:r>
      <w:r w:rsidR="00B03FA2">
        <w:rPr>
          <w:rFonts w:ascii="Arial" w:hAnsi="Arial" w:cs="Arial"/>
          <w:sz w:val="24"/>
          <w:szCs w:val="24"/>
          <w:shd w:val="clear" w:color="auto" w:fill="FFFFFF"/>
        </w:rPr>
        <w:t xml:space="preserve"> promove </w:t>
      </w:r>
      <w:r>
        <w:rPr>
          <w:rFonts w:ascii="Arial" w:hAnsi="Arial" w:cs="Arial"/>
          <w:sz w:val="24"/>
          <w:szCs w:val="24"/>
          <w:shd w:val="clear" w:color="auto" w:fill="FFFFFF"/>
        </w:rPr>
        <w:t>o tratamento diferenciado</w:t>
      </w:r>
      <w:r w:rsidR="00B03FA2">
        <w:rPr>
          <w:rFonts w:ascii="Arial" w:hAnsi="Arial" w:cs="Arial"/>
          <w:sz w:val="24"/>
          <w:szCs w:val="24"/>
          <w:shd w:val="clear" w:color="auto" w:fill="FFFFFF"/>
        </w:rPr>
        <w:t xml:space="preserve"> em todas as esferas do governo para</w:t>
      </w:r>
      <w:r>
        <w:rPr>
          <w:rFonts w:ascii="Arial" w:hAnsi="Arial" w:cs="Arial"/>
          <w:sz w:val="24"/>
          <w:szCs w:val="24"/>
          <w:shd w:val="clear" w:color="auto" w:fill="FFFFFF"/>
        </w:rPr>
        <w:t xml:space="preserve"> </w:t>
      </w:r>
      <w:r w:rsidR="00ED1C8E">
        <w:rPr>
          <w:rFonts w:ascii="Arial" w:hAnsi="Arial" w:cs="Arial"/>
          <w:sz w:val="24"/>
          <w:szCs w:val="24"/>
          <w:shd w:val="clear" w:color="auto" w:fill="FFFFFF"/>
        </w:rPr>
        <w:t>a</w:t>
      </w:r>
      <w:r>
        <w:rPr>
          <w:rFonts w:ascii="Arial" w:hAnsi="Arial" w:cs="Arial"/>
          <w:sz w:val="24"/>
          <w:szCs w:val="24"/>
          <w:shd w:val="clear" w:color="auto" w:fill="FFFFFF"/>
        </w:rPr>
        <w:t xml:space="preserve">s microempresas e empresas de pequeno porte, no </w:t>
      </w:r>
      <w:r w:rsidR="00040AA4">
        <w:rPr>
          <w:rFonts w:ascii="Arial" w:hAnsi="Arial" w:cs="Arial"/>
          <w:sz w:val="24"/>
          <w:szCs w:val="24"/>
          <w:shd w:val="clear" w:color="auto" w:fill="FFFFFF"/>
        </w:rPr>
        <w:t>seu artigo 179:</w:t>
      </w:r>
    </w:p>
    <w:p w:rsidR="00040AA4" w:rsidRDefault="00040AA4" w:rsidP="00040AA4">
      <w:pPr>
        <w:spacing w:after="0" w:line="360" w:lineRule="auto"/>
        <w:ind w:firstLine="709"/>
        <w:jc w:val="both"/>
        <w:rPr>
          <w:rFonts w:ascii="Arial" w:hAnsi="Arial" w:cs="Arial"/>
          <w:sz w:val="24"/>
          <w:szCs w:val="24"/>
          <w:shd w:val="clear" w:color="auto" w:fill="FFFFFF"/>
        </w:rPr>
      </w:pPr>
    </w:p>
    <w:p w:rsidR="00475D60" w:rsidRPr="00F757DE" w:rsidRDefault="00475D60" w:rsidP="00040AA4">
      <w:pPr>
        <w:spacing w:after="0" w:line="240" w:lineRule="auto"/>
        <w:ind w:left="2410"/>
        <w:jc w:val="both"/>
        <w:rPr>
          <w:rFonts w:ascii="Arial" w:hAnsi="Arial" w:cs="Arial"/>
          <w:sz w:val="20"/>
          <w:szCs w:val="20"/>
          <w:shd w:val="clear" w:color="auto" w:fill="FFFFFF"/>
        </w:rPr>
      </w:pPr>
      <w:r w:rsidRPr="00F757DE">
        <w:rPr>
          <w:rFonts w:ascii="Arial" w:hAnsi="Arial" w:cs="Arial"/>
          <w:color w:val="000000"/>
          <w:sz w:val="20"/>
          <w:szCs w:val="20"/>
          <w:shd w:val="clear" w:color="auto" w:fill="FFFFFF"/>
        </w:rPr>
        <w:t>Art. 179. A União, os Estados, o Distrito Federal e os Municípios dispensarão às microempresas e às empresas de pequeno porte, assim definidas em lei, tratamento jurídico diferenciado, visando a incentivá-las pela simplificação de suas obrigações administrativas, tributárias, previdenciárias e creditícias, ou pela eliminação ou redução destas por meio de lei.</w:t>
      </w:r>
      <w:r w:rsidR="00D35E4A" w:rsidRPr="00F757DE">
        <w:rPr>
          <w:rFonts w:ascii="Arial" w:hAnsi="Arial" w:cs="Arial"/>
          <w:color w:val="000000"/>
          <w:sz w:val="20"/>
          <w:szCs w:val="20"/>
          <w:shd w:val="clear" w:color="auto" w:fill="FFFFFF"/>
        </w:rPr>
        <w:t xml:space="preserve"> (BRASIL, 1988).</w:t>
      </w:r>
    </w:p>
    <w:p w:rsidR="00F95C9D" w:rsidRDefault="00860272" w:rsidP="00040AA4">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lastRenderedPageBreak/>
        <w:t>Esse tratamento diferenciado surgiu com base no</w:t>
      </w:r>
      <w:r w:rsidR="00040AA4">
        <w:rPr>
          <w:rFonts w:ascii="Arial" w:hAnsi="Arial" w:cs="Arial"/>
          <w:sz w:val="24"/>
          <w:szCs w:val="24"/>
          <w:shd w:val="clear" w:color="auto" w:fill="FFFFFF"/>
        </w:rPr>
        <w:t xml:space="preserve"> Direito econômico que </w:t>
      </w:r>
      <w:r w:rsidR="00475D60">
        <w:rPr>
          <w:rFonts w:ascii="Arial" w:hAnsi="Arial" w:cs="Arial"/>
          <w:sz w:val="24"/>
          <w:szCs w:val="24"/>
          <w:shd w:val="clear" w:color="auto" w:fill="FFFFFF"/>
        </w:rPr>
        <w:t>“</w:t>
      </w:r>
      <w:r>
        <w:rPr>
          <w:rFonts w:ascii="Arial" w:hAnsi="Arial" w:cs="Arial"/>
          <w:sz w:val="24"/>
          <w:szCs w:val="24"/>
          <w:shd w:val="clear" w:color="auto" w:fill="FFFFFF"/>
        </w:rPr>
        <w:t>é o conjunto de princípios, de regras e de instituições que visa à intervenção do Estado no domínio econômico”</w:t>
      </w:r>
      <w:r w:rsidR="00040AA4">
        <w:rPr>
          <w:rFonts w:ascii="Arial" w:hAnsi="Arial" w:cs="Arial"/>
          <w:sz w:val="24"/>
          <w:szCs w:val="24"/>
          <w:shd w:val="clear" w:color="auto" w:fill="FFFFFF"/>
        </w:rPr>
        <w:t xml:space="preserve"> (MARTINS, 2009, p. 92)</w:t>
      </w:r>
      <w:r>
        <w:rPr>
          <w:rFonts w:ascii="Arial" w:hAnsi="Arial" w:cs="Arial"/>
          <w:sz w:val="24"/>
          <w:szCs w:val="24"/>
          <w:shd w:val="clear" w:color="auto" w:fill="FFFFFF"/>
        </w:rPr>
        <w:t>.</w:t>
      </w:r>
      <w:r w:rsidR="00040AA4">
        <w:rPr>
          <w:rFonts w:ascii="Arial" w:hAnsi="Arial" w:cs="Arial"/>
          <w:sz w:val="24"/>
          <w:szCs w:val="24"/>
          <w:shd w:val="clear" w:color="auto" w:fill="FFFFFF"/>
        </w:rPr>
        <w:t xml:space="preserve"> Segundo</w:t>
      </w:r>
      <w:r w:rsidR="00F95C9D">
        <w:rPr>
          <w:rFonts w:ascii="Arial" w:hAnsi="Arial" w:cs="Arial"/>
          <w:sz w:val="24"/>
          <w:szCs w:val="24"/>
          <w:shd w:val="clear" w:color="auto" w:fill="FFFFFF"/>
        </w:rPr>
        <w:t xml:space="preserve"> Martins, essa</w:t>
      </w:r>
      <w:r w:rsidR="00B03FA2">
        <w:rPr>
          <w:rFonts w:ascii="Arial" w:hAnsi="Arial" w:cs="Arial"/>
          <w:sz w:val="24"/>
          <w:szCs w:val="24"/>
          <w:shd w:val="clear" w:color="auto" w:fill="FFFFFF"/>
        </w:rPr>
        <w:t xml:space="preserve"> </w:t>
      </w:r>
      <w:r w:rsidR="00F95C9D">
        <w:rPr>
          <w:rFonts w:ascii="Arial" w:hAnsi="Arial" w:cs="Arial"/>
          <w:sz w:val="24"/>
          <w:szCs w:val="24"/>
          <w:shd w:val="clear" w:color="auto" w:fill="FFFFFF"/>
        </w:rPr>
        <w:t xml:space="preserve">intervenção econômica do </w:t>
      </w:r>
      <w:r w:rsidR="00ED1C8E">
        <w:rPr>
          <w:rFonts w:ascii="Arial" w:hAnsi="Arial" w:cs="Arial"/>
          <w:sz w:val="24"/>
          <w:szCs w:val="24"/>
          <w:shd w:val="clear" w:color="auto" w:fill="FFFFFF"/>
        </w:rPr>
        <w:t>E</w:t>
      </w:r>
      <w:r w:rsidR="00F95C9D">
        <w:rPr>
          <w:rFonts w:ascii="Arial" w:hAnsi="Arial" w:cs="Arial"/>
          <w:sz w:val="24"/>
          <w:szCs w:val="24"/>
          <w:shd w:val="clear" w:color="auto" w:fill="FFFFFF"/>
        </w:rPr>
        <w:t xml:space="preserve">stado pode </w:t>
      </w:r>
      <w:r w:rsidR="00040AA4">
        <w:rPr>
          <w:rFonts w:ascii="Arial" w:hAnsi="Arial" w:cs="Arial"/>
          <w:sz w:val="24"/>
          <w:szCs w:val="24"/>
          <w:shd w:val="clear" w:color="auto" w:fill="FFFFFF"/>
        </w:rPr>
        <w:t>ocorrer</w:t>
      </w:r>
      <w:r w:rsidR="00F95C9D">
        <w:rPr>
          <w:rFonts w:ascii="Arial" w:hAnsi="Arial" w:cs="Arial"/>
          <w:sz w:val="24"/>
          <w:szCs w:val="24"/>
          <w:shd w:val="clear" w:color="auto" w:fill="FFFFFF"/>
        </w:rPr>
        <w:t xml:space="preserve"> </w:t>
      </w:r>
      <w:r w:rsidR="00040AA4">
        <w:rPr>
          <w:rFonts w:ascii="Arial" w:hAnsi="Arial" w:cs="Arial"/>
          <w:sz w:val="24"/>
          <w:szCs w:val="24"/>
          <w:shd w:val="clear" w:color="auto" w:fill="FFFFFF"/>
        </w:rPr>
        <w:t xml:space="preserve">por meio </w:t>
      </w:r>
      <w:r w:rsidR="00F95C9D">
        <w:rPr>
          <w:rFonts w:ascii="Arial" w:hAnsi="Arial" w:cs="Arial"/>
          <w:sz w:val="24"/>
          <w:szCs w:val="24"/>
          <w:shd w:val="clear" w:color="auto" w:fill="FFFFFF"/>
        </w:rPr>
        <w:t>das empresas públicas ou capital misto</w:t>
      </w:r>
      <w:r w:rsidR="00040AA4">
        <w:rPr>
          <w:rFonts w:ascii="Arial" w:hAnsi="Arial" w:cs="Arial"/>
          <w:sz w:val="24"/>
          <w:szCs w:val="24"/>
          <w:shd w:val="clear" w:color="auto" w:fill="FFFFFF"/>
        </w:rPr>
        <w:t>,</w:t>
      </w:r>
      <w:r w:rsidR="00F95C9D">
        <w:rPr>
          <w:rFonts w:ascii="Arial" w:hAnsi="Arial" w:cs="Arial"/>
          <w:sz w:val="24"/>
          <w:szCs w:val="24"/>
          <w:shd w:val="clear" w:color="auto" w:fill="FFFFFF"/>
        </w:rPr>
        <w:t xml:space="preserve"> de forma direta</w:t>
      </w:r>
      <w:r w:rsidR="00040AA4">
        <w:rPr>
          <w:rFonts w:ascii="Arial" w:hAnsi="Arial" w:cs="Arial"/>
          <w:sz w:val="24"/>
          <w:szCs w:val="24"/>
          <w:shd w:val="clear" w:color="auto" w:fill="FFFFFF"/>
        </w:rPr>
        <w:t>,</w:t>
      </w:r>
      <w:r w:rsidR="00F95C9D">
        <w:rPr>
          <w:rFonts w:ascii="Arial" w:hAnsi="Arial" w:cs="Arial"/>
          <w:sz w:val="24"/>
          <w:szCs w:val="24"/>
          <w:shd w:val="clear" w:color="auto" w:fill="FFFFFF"/>
        </w:rPr>
        <w:t xml:space="preserve"> e </w:t>
      </w:r>
      <w:r w:rsidR="00040AA4">
        <w:rPr>
          <w:rFonts w:ascii="Arial" w:hAnsi="Arial" w:cs="Arial"/>
          <w:sz w:val="24"/>
          <w:szCs w:val="24"/>
          <w:shd w:val="clear" w:color="auto" w:fill="FFFFFF"/>
        </w:rPr>
        <w:t xml:space="preserve">por meio de estímulos, </w:t>
      </w:r>
      <w:r w:rsidR="00B03FA2">
        <w:rPr>
          <w:rFonts w:ascii="Arial" w:hAnsi="Arial" w:cs="Arial"/>
          <w:sz w:val="24"/>
          <w:szCs w:val="24"/>
          <w:shd w:val="clear" w:color="auto" w:fill="FFFFFF"/>
        </w:rPr>
        <w:t xml:space="preserve">apoio </w:t>
      </w:r>
      <w:r w:rsidR="00040AA4">
        <w:rPr>
          <w:rFonts w:ascii="Arial" w:hAnsi="Arial" w:cs="Arial"/>
          <w:sz w:val="24"/>
          <w:szCs w:val="24"/>
          <w:shd w:val="clear" w:color="auto" w:fill="FFFFFF"/>
        </w:rPr>
        <w:t>à</w:t>
      </w:r>
      <w:r w:rsidR="00F95C9D">
        <w:rPr>
          <w:rFonts w:ascii="Arial" w:hAnsi="Arial" w:cs="Arial"/>
          <w:sz w:val="24"/>
          <w:szCs w:val="24"/>
          <w:shd w:val="clear" w:color="auto" w:fill="FFFFFF"/>
        </w:rPr>
        <w:t xml:space="preserve"> atividade </w:t>
      </w:r>
      <w:r w:rsidR="00B03FA2">
        <w:rPr>
          <w:rFonts w:ascii="Arial" w:hAnsi="Arial" w:cs="Arial"/>
          <w:sz w:val="24"/>
          <w:szCs w:val="24"/>
          <w:shd w:val="clear" w:color="auto" w:fill="FFFFFF"/>
        </w:rPr>
        <w:t>desenvolvida de caráter econômico</w:t>
      </w:r>
      <w:r w:rsidR="00F95C9D">
        <w:rPr>
          <w:rFonts w:ascii="Arial" w:hAnsi="Arial" w:cs="Arial"/>
          <w:sz w:val="24"/>
          <w:szCs w:val="24"/>
          <w:shd w:val="clear" w:color="auto" w:fill="FFFFFF"/>
        </w:rPr>
        <w:t xml:space="preserve"> por empresas privada</w:t>
      </w:r>
      <w:r w:rsidR="00B03FA2">
        <w:rPr>
          <w:rFonts w:ascii="Arial" w:hAnsi="Arial" w:cs="Arial"/>
          <w:sz w:val="24"/>
          <w:szCs w:val="24"/>
          <w:shd w:val="clear" w:color="auto" w:fill="FFFFFF"/>
        </w:rPr>
        <w:t>s</w:t>
      </w:r>
      <w:r w:rsidR="00F95C9D">
        <w:rPr>
          <w:rFonts w:ascii="Arial" w:hAnsi="Arial" w:cs="Arial"/>
          <w:sz w:val="24"/>
          <w:szCs w:val="24"/>
          <w:shd w:val="clear" w:color="auto" w:fill="FFFFFF"/>
        </w:rPr>
        <w:t>, intervenção de forma indireta.</w:t>
      </w:r>
      <w:r w:rsidR="00B03FA2">
        <w:rPr>
          <w:rFonts w:ascii="Arial" w:hAnsi="Arial" w:cs="Arial"/>
          <w:sz w:val="24"/>
          <w:szCs w:val="24"/>
          <w:shd w:val="clear" w:color="auto" w:fill="FFFFFF"/>
        </w:rPr>
        <w:t xml:space="preserve"> Exigência proposta no artigo 174 CF 88:</w:t>
      </w:r>
    </w:p>
    <w:p w:rsidR="00B03FA2" w:rsidRDefault="00B03FA2" w:rsidP="00040AA4">
      <w:pPr>
        <w:spacing w:after="0" w:line="360" w:lineRule="auto"/>
        <w:ind w:firstLine="709"/>
        <w:jc w:val="both"/>
        <w:rPr>
          <w:rFonts w:ascii="Arial" w:hAnsi="Arial" w:cs="Arial"/>
          <w:sz w:val="24"/>
          <w:szCs w:val="24"/>
          <w:shd w:val="clear" w:color="auto" w:fill="FFFFFF"/>
        </w:rPr>
      </w:pPr>
    </w:p>
    <w:p w:rsidR="00B03FA2" w:rsidRPr="003424D7" w:rsidRDefault="00B03FA2" w:rsidP="00040AA4">
      <w:pPr>
        <w:spacing w:after="0" w:line="240" w:lineRule="auto"/>
        <w:ind w:left="2268"/>
        <w:jc w:val="both"/>
        <w:rPr>
          <w:rFonts w:ascii="Arial" w:hAnsi="Arial" w:cs="Arial"/>
          <w:color w:val="000000"/>
          <w:sz w:val="20"/>
          <w:szCs w:val="20"/>
          <w:shd w:val="clear" w:color="auto" w:fill="FFFFFF"/>
        </w:rPr>
      </w:pPr>
      <w:r w:rsidRPr="003424D7">
        <w:rPr>
          <w:rFonts w:ascii="Arial" w:hAnsi="Arial" w:cs="Arial"/>
          <w:color w:val="000000"/>
          <w:sz w:val="20"/>
          <w:szCs w:val="20"/>
          <w:shd w:val="clear" w:color="auto" w:fill="FFFFFF"/>
        </w:rPr>
        <w:t>Art. 174. Como agente normativo e regulador da atividade econômica, o Estado exercerá, na forma da lei, as funções de fiscalização, incentivo e planejamento, sendo este determinante para o setor público e indicativo para o setor privado.</w:t>
      </w:r>
      <w:r w:rsidR="00D35E4A" w:rsidRPr="003424D7">
        <w:rPr>
          <w:rFonts w:ascii="Arial" w:hAnsi="Arial" w:cs="Arial"/>
          <w:color w:val="000000"/>
          <w:sz w:val="20"/>
          <w:szCs w:val="20"/>
          <w:shd w:val="clear" w:color="auto" w:fill="FFFFFF"/>
        </w:rPr>
        <w:t xml:space="preserve"> (BRASIL, 1988).</w:t>
      </w:r>
    </w:p>
    <w:p w:rsidR="00B03FA2" w:rsidRDefault="00B03FA2" w:rsidP="000A14A4">
      <w:pPr>
        <w:spacing w:after="0" w:line="360" w:lineRule="auto"/>
        <w:ind w:left="2829" w:firstLine="709"/>
        <w:jc w:val="both"/>
        <w:rPr>
          <w:rFonts w:ascii="Arial" w:hAnsi="Arial" w:cs="Arial"/>
          <w:sz w:val="24"/>
          <w:szCs w:val="24"/>
          <w:shd w:val="clear" w:color="auto" w:fill="FFFFFF"/>
        </w:rPr>
      </w:pPr>
    </w:p>
    <w:p w:rsidR="00B03FA2" w:rsidRDefault="00B03FA2" w:rsidP="00475D60">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Para exercer o Poder de Intervenção econômica e atender </w:t>
      </w:r>
      <w:r w:rsidR="00040AA4">
        <w:rPr>
          <w:rFonts w:ascii="Arial" w:hAnsi="Arial" w:cs="Arial"/>
          <w:sz w:val="24"/>
          <w:szCs w:val="24"/>
          <w:shd w:val="clear" w:color="auto" w:fill="FFFFFF"/>
        </w:rPr>
        <w:t>a</w:t>
      </w:r>
      <w:r>
        <w:rPr>
          <w:rFonts w:ascii="Arial" w:hAnsi="Arial" w:cs="Arial"/>
          <w:sz w:val="24"/>
          <w:szCs w:val="24"/>
          <w:shd w:val="clear" w:color="auto" w:fill="FFFFFF"/>
        </w:rPr>
        <w:t>os artigos</w:t>
      </w:r>
      <w:r w:rsidR="0042519E">
        <w:rPr>
          <w:rFonts w:ascii="Arial" w:hAnsi="Arial" w:cs="Arial"/>
          <w:sz w:val="24"/>
          <w:szCs w:val="24"/>
          <w:shd w:val="clear" w:color="auto" w:fill="FFFFFF"/>
        </w:rPr>
        <w:t xml:space="preserve"> </w:t>
      </w:r>
      <w:r w:rsidR="00E92EC3">
        <w:rPr>
          <w:rFonts w:ascii="Arial" w:hAnsi="Arial" w:cs="Arial"/>
          <w:sz w:val="24"/>
          <w:szCs w:val="24"/>
          <w:shd w:val="clear" w:color="auto" w:fill="FFFFFF"/>
        </w:rPr>
        <w:t xml:space="preserve">170 </w:t>
      </w:r>
      <w:r>
        <w:rPr>
          <w:rFonts w:ascii="Arial" w:hAnsi="Arial" w:cs="Arial"/>
          <w:sz w:val="24"/>
          <w:szCs w:val="24"/>
          <w:shd w:val="clear" w:color="auto" w:fill="FFFFFF"/>
        </w:rPr>
        <w:t>e 179</w:t>
      </w:r>
      <w:r w:rsidR="00070F15">
        <w:rPr>
          <w:rFonts w:ascii="Arial" w:hAnsi="Arial" w:cs="Arial"/>
          <w:sz w:val="24"/>
          <w:szCs w:val="24"/>
          <w:shd w:val="clear" w:color="auto" w:fill="FFFFFF"/>
        </w:rPr>
        <w:t xml:space="preserve"> (comando constitucional)</w:t>
      </w:r>
      <w:r w:rsidR="00040AA4">
        <w:rPr>
          <w:rFonts w:ascii="Arial" w:hAnsi="Arial" w:cs="Arial"/>
          <w:sz w:val="24"/>
          <w:szCs w:val="24"/>
          <w:shd w:val="clear" w:color="auto" w:fill="FFFFFF"/>
        </w:rPr>
        <w:t>,</w:t>
      </w:r>
      <w:r w:rsidR="00070F15">
        <w:rPr>
          <w:rFonts w:ascii="Arial" w:hAnsi="Arial" w:cs="Arial"/>
          <w:sz w:val="24"/>
          <w:szCs w:val="24"/>
          <w:shd w:val="clear" w:color="auto" w:fill="FFFFFF"/>
        </w:rPr>
        <w:t xml:space="preserve"> o Governo Federal estabeleceu </w:t>
      </w:r>
      <w:r w:rsidR="00675D6A">
        <w:rPr>
          <w:rFonts w:ascii="Arial" w:hAnsi="Arial" w:cs="Arial"/>
          <w:sz w:val="24"/>
          <w:szCs w:val="24"/>
          <w:shd w:val="clear" w:color="auto" w:fill="FFFFFF"/>
        </w:rPr>
        <w:t xml:space="preserve">o </w:t>
      </w:r>
      <w:r w:rsidR="00675D6A" w:rsidRPr="003D54A4">
        <w:rPr>
          <w:rFonts w:ascii="Arial" w:hAnsi="Arial" w:cs="Arial"/>
          <w:i/>
          <w:sz w:val="24"/>
          <w:szCs w:val="24"/>
        </w:rPr>
        <w:t>Estatuto Nacional da Microempresa</w:t>
      </w:r>
      <w:r w:rsidR="00675D6A" w:rsidRPr="00940674">
        <w:rPr>
          <w:rFonts w:ascii="Arial" w:hAnsi="Arial" w:cs="Arial"/>
          <w:sz w:val="24"/>
          <w:szCs w:val="24"/>
        </w:rPr>
        <w:t xml:space="preserve"> (ME) </w:t>
      </w:r>
      <w:r w:rsidR="00675D6A" w:rsidRPr="003D54A4">
        <w:rPr>
          <w:rFonts w:ascii="Arial" w:hAnsi="Arial" w:cs="Arial"/>
          <w:i/>
          <w:sz w:val="24"/>
          <w:szCs w:val="24"/>
        </w:rPr>
        <w:t xml:space="preserve">e da Empresa de Pequeno Porte </w:t>
      </w:r>
      <w:r w:rsidR="00675D6A" w:rsidRPr="00940674">
        <w:rPr>
          <w:rFonts w:ascii="Arial" w:hAnsi="Arial" w:cs="Arial"/>
          <w:sz w:val="24"/>
          <w:szCs w:val="24"/>
        </w:rPr>
        <w:t>(EPP)</w:t>
      </w:r>
      <w:r w:rsidR="003D54A4">
        <w:rPr>
          <w:rFonts w:ascii="Arial" w:hAnsi="Arial" w:cs="Arial"/>
          <w:sz w:val="24"/>
          <w:szCs w:val="24"/>
        </w:rPr>
        <w:t>/</w:t>
      </w:r>
      <w:r w:rsidR="00070F15" w:rsidRPr="003D54A4">
        <w:rPr>
          <w:rFonts w:ascii="Arial" w:hAnsi="Arial" w:cs="Arial"/>
          <w:i/>
          <w:sz w:val="24"/>
          <w:szCs w:val="24"/>
          <w:shd w:val="clear" w:color="auto" w:fill="FFFFFF"/>
        </w:rPr>
        <w:t>Lei Complementar nº 123</w:t>
      </w:r>
      <w:r w:rsidR="00070F15">
        <w:rPr>
          <w:rFonts w:ascii="Arial" w:hAnsi="Arial" w:cs="Arial"/>
          <w:sz w:val="24"/>
          <w:szCs w:val="24"/>
          <w:shd w:val="clear" w:color="auto" w:fill="FFFFFF"/>
        </w:rPr>
        <w:t>, de dezembro de</w:t>
      </w:r>
      <w:r w:rsidR="00BE61D3">
        <w:rPr>
          <w:rFonts w:ascii="Arial" w:hAnsi="Arial" w:cs="Arial"/>
          <w:sz w:val="24"/>
          <w:szCs w:val="24"/>
          <w:shd w:val="clear" w:color="auto" w:fill="FFFFFF"/>
        </w:rPr>
        <w:t xml:space="preserve"> </w:t>
      </w:r>
      <w:r w:rsidR="00070F15">
        <w:rPr>
          <w:rFonts w:ascii="Arial" w:hAnsi="Arial" w:cs="Arial"/>
          <w:sz w:val="24"/>
          <w:szCs w:val="24"/>
          <w:shd w:val="clear" w:color="auto" w:fill="FFFFFF"/>
        </w:rPr>
        <w:t>2006</w:t>
      </w:r>
      <w:r w:rsidR="00040AA4">
        <w:rPr>
          <w:rFonts w:ascii="Arial" w:hAnsi="Arial" w:cs="Arial"/>
          <w:sz w:val="24"/>
          <w:szCs w:val="24"/>
          <w:shd w:val="clear" w:color="auto" w:fill="FFFFFF"/>
        </w:rPr>
        <w:t>,</w:t>
      </w:r>
      <w:r w:rsidR="003D54A4">
        <w:rPr>
          <w:rFonts w:ascii="Arial" w:hAnsi="Arial" w:cs="Arial"/>
          <w:sz w:val="24"/>
          <w:szCs w:val="24"/>
          <w:shd w:val="clear" w:color="auto" w:fill="FFFFFF"/>
        </w:rPr>
        <w:t xml:space="preserve"> posteriormente</w:t>
      </w:r>
      <w:r w:rsidR="00BE61D3">
        <w:rPr>
          <w:rFonts w:ascii="Arial" w:hAnsi="Arial" w:cs="Arial"/>
          <w:sz w:val="24"/>
          <w:szCs w:val="24"/>
          <w:shd w:val="clear" w:color="auto" w:fill="FFFFFF"/>
        </w:rPr>
        <w:t xml:space="preserve"> alterada pela </w:t>
      </w:r>
      <w:r w:rsidR="00BE61D3" w:rsidRPr="003D54A4">
        <w:rPr>
          <w:rFonts w:ascii="Arial" w:hAnsi="Arial" w:cs="Arial"/>
          <w:i/>
          <w:sz w:val="24"/>
          <w:szCs w:val="24"/>
          <w:shd w:val="clear" w:color="auto" w:fill="FFFFFF"/>
        </w:rPr>
        <w:t>Lei Complementar nº 128</w:t>
      </w:r>
      <w:r w:rsidR="00BE61D3">
        <w:rPr>
          <w:rFonts w:ascii="Arial" w:hAnsi="Arial" w:cs="Arial"/>
          <w:sz w:val="24"/>
          <w:szCs w:val="24"/>
          <w:shd w:val="clear" w:color="auto" w:fill="FFFFFF"/>
        </w:rPr>
        <w:t>, 19 de dezembro de 2008</w:t>
      </w:r>
      <w:r w:rsidR="005936BA">
        <w:rPr>
          <w:rFonts w:ascii="Arial" w:hAnsi="Arial" w:cs="Arial"/>
          <w:sz w:val="24"/>
          <w:szCs w:val="24"/>
          <w:shd w:val="clear" w:color="auto" w:fill="FFFFFF"/>
        </w:rPr>
        <w:t xml:space="preserve"> e 147 de 07 de agosto de 2014</w:t>
      </w:r>
      <w:r w:rsidR="00BE61D3">
        <w:rPr>
          <w:rFonts w:ascii="Arial" w:hAnsi="Arial" w:cs="Arial"/>
          <w:sz w:val="24"/>
          <w:szCs w:val="24"/>
          <w:shd w:val="clear" w:color="auto" w:fill="FFFFFF"/>
        </w:rPr>
        <w:t>.</w:t>
      </w:r>
    </w:p>
    <w:p w:rsidR="004F4C75" w:rsidRDefault="004F4C75" w:rsidP="00475D60">
      <w:pPr>
        <w:spacing w:after="0" w:line="360" w:lineRule="auto"/>
        <w:ind w:firstLine="708"/>
        <w:jc w:val="both"/>
        <w:rPr>
          <w:rFonts w:ascii="Arial" w:hAnsi="Arial" w:cs="Arial"/>
          <w:sz w:val="24"/>
          <w:szCs w:val="24"/>
          <w:shd w:val="clear" w:color="auto" w:fill="FFFFFF"/>
        </w:rPr>
      </w:pPr>
    </w:p>
    <w:p w:rsidR="00942E4C" w:rsidRDefault="001A12AC" w:rsidP="00942E4C">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3</w:t>
      </w:r>
      <w:r w:rsidR="00942E4C">
        <w:rPr>
          <w:rFonts w:ascii="Arial" w:hAnsi="Arial" w:cs="Arial"/>
          <w:sz w:val="24"/>
          <w:szCs w:val="24"/>
          <w:shd w:val="clear" w:color="auto" w:fill="FFFFFF"/>
        </w:rPr>
        <w:t>.1 LEI COMPLEMENTAR 123/06</w:t>
      </w:r>
      <w:r w:rsidR="001F3772">
        <w:rPr>
          <w:rFonts w:ascii="Arial" w:hAnsi="Arial" w:cs="Arial"/>
          <w:sz w:val="24"/>
          <w:szCs w:val="24"/>
          <w:shd w:val="clear" w:color="auto" w:fill="FFFFFF"/>
        </w:rPr>
        <w:t xml:space="preserve"> (alterada pela 147/14)</w:t>
      </w:r>
    </w:p>
    <w:p w:rsidR="003D54A4" w:rsidRDefault="003D54A4" w:rsidP="00942E4C">
      <w:pPr>
        <w:spacing w:after="0" w:line="360" w:lineRule="auto"/>
        <w:jc w:val="both"/>
        <w:rPr>
          <w:rFonts w:ascii="Arial" w:hAnsi="Arial" w:cs="Arial"/>
          <w:sz w:val="24"/>
          <w:szCs w:val="24"/>
          <w:shd w:val="clear" w:color="auto" w:fill="FFFFFF"/>
        </w:rPr>
      </w:pPr>
    </w:p>
    <w:p w:rsidR="004F4C75" w:rsidRDefault="00E92EC3" w:rsidP="003D54A4">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A </w:t>
      </w:r>
      <w:r w:rsidRPr="003D54A4">
        <w:rPr>
          <w:rFonts w:ascii="Arial" w:hAnsi="Arial" w:cs="Arial"/>
          <w:i/>
          <w:sz w:val="24"/>
          <w:szCs w:val="24"/>
          <w:shd w:val="clear" w:color="auto" w:fill="FFFFFF"/>
        </w:rPr>
        <w:t>Lei Complementar nº 123</w:t>
      </w:r>
      <w:r>
        <w:rPr>
          <w:rFonts w:ascii="Arial" w:hAnsi="Arial" w:cs="Arial"/>
          <w:sz w:val="24"/>
          <w:szCs w:val="24"/>
          <w:shd w:val="clear" w:color="auto" w:fill="FFFFFF"/>
        </w:rPr>
        <w:t>, de dezembro de 2006</w:t>
      </w:r>
      <w:r w:rsidR="00E54D7C">
        <w:rPr>
          <w:rStyle w:val="Refdenotaderodap"/>
          <w:rFonts w:ascii="Arial" w:hAnsi="Arial" w:cs="Arial"/>
          <w:sz w:val="24"/>
          <w:szCs w:val="24"/>
          <w:shd w:val="clear" w:color="auto" w:fill="FFFFFF"/>
        </w:rPr>
        <w:footnoteReference w:id="3"/>
      </w:r>
      <w:r w:rsidR="003D54A4">
        <w:rPr>
          <w:rFonts w:ascii="Arial" w:hAnsi="Arial" w:cs="Arial"/>
          <w:sz w:val="24"/>
          <w:szCs w:val="24"/>
          <w:shd w:val="clear" w:color="auto" w:fill="FFFFFF"/>
        </w:rPr>
        <w:t xml:space="preserve">, conhecida como </w:t>
      </w:r>
      <w:r w:rsidR="003D54A4" w:rsidRPr="003D54A4">
        <w:rPr>
          <w:rFonts w:ascii="Arial" w:hAnsi="Arial" w:cs="Arial"/>
          <w:i/>
          <w:sz w:val="24"/>
          <w:szCs w:val="24"/>
          <w:shd w:val="clear" w:color="auto" w:fill="FFFFFF"/>
        </w:rPr>
        <w:t>Estatuto Nacional das Microempresas e Empresas de Pequeno Porte</w:t>
      </w:r>
      <w:r w:rsidR="003D54A4">
        <w:rPr>
          <w:rFonts w:ascii="Arial" w:hAnsi="Arial" w:cs="Arial"/>
          <w:i/>
          <w:sz w:val="24"/>
          <w:szCs w:val="24"/>
          <w:shd w:val="clear" w:color="auto" w:fill="FFFFFF"/>
        </w:rPr>
        <w:t xml:space="preserve"> </w:t>
      </w:r>
      <w:r w:rsidR="003D54A4">
        <w:rPr>
          <w:rFonts w:ascii="Arial" w:hAnsi="Arial" w:cs="Arial"/>
          <w:sz w:val="24"/>
          <w:szCs w:val="24"/>
          <w:shd w:val="clear" w:color="auto" w:fill="FFFFFF"/>
        </w:rPr>
        <w:t xml:space="preserve">ou ainda como </w:t>
      </w:r>
      <w:r w:rsidR="003D54A4">
        <w:rPr>
          <w:rFonts w:ascii="Arial" w:hAnsi="Arial" w:cs="Arial"/>
          <w:i/>
          <w:sz w:val="24"/>
          <w:szCs w:val="24"/>
          <w:shd w:val="clear" w:color="auto" w:fill="FFFFFF"/>
        </w:rPr>
        <w:t xml:space="preserve">Lei Geral </w:t>
      </w:r>
      <w:r w:rsidR="003D54A4" w:rsidRPr="003D54A4">
        <w:rPr>
          <w:rFonts w:ascii="Arial" w:hAnsi="Arial" w:cs="Arial"/>
          <w:i/>
          <w:sz w:val="24"/>
          <w:szCs w:val="24"/>
          <w:shd w:val="clear" w:color="auto" w:fill="FFFFFF"/>
        </w:rPr>
        <w:t>das ME</w:t>
      </w:r>
      <w:r w:rsidR="00785925">
        <w:rPr>
          <w:rFonts w:ascii="Arial" w:hAnsi="Arial" w:cs="Arial"/>
          <w:i/>
          <w:sz w:val="24"/>
          <w:szCs w:val="24"/>
          <w:shd w:val="clear" w:color="auto" w:fill="FFFFFF"/>
        </w:rPr>
        <w:t>s</w:t>
      </w:r>
      <w:r w:rsidR="003D54A4" w:rsidRPr="003D54A4">
        <w:rPr>
          <w:rFonts w:ascii="Arial" w:hAnsi="Arial" w:cs="Arial"/>
          <w:i/>
          <w:sz w:val="24"/>
          <w:szCs w:val="24"/>
          <w:shd w:val="clear" w:color="auto" w:fill="FFFFFF"/>
        </w:rPr>
        <w:t xml:space="preserve"> e EPPs</w:t>
      </w:r>
      <w:r w:rsidR="003D54A4">
        <w:rPr>
          <w:rFonts w:ascii="Arial" w:hAnsi="Arial" w:cs="Arial"/>
          <w:sz w:val="24"/>
          <w:szCs w:val="24"/>
          <w:shd w:val="clear" w:color="auto" w:fill="FFFFFF"/>
        </w:rPr>
        <w:t xml:space="preserve">, </w:t>
      </w:r>
      <w:r>
        <w:rPr>
          <w:rFonts w:ascii="Arial" w:hAnsi="Arial" w:cs="Arial"/>
          <w:sz w:val="24"/>
          <w:szCs w:val="24"/>
          <w:shd w:val="clear" w:color="auto" w:fill="FFFFFF"/>
        </w:rPr>
        <w:t xml:space="preserve">foi criada para regulamentar os artigos 170 e 179 da </w:t>
      </w:r>
      <w:r w:rsidRPr="003D54A4">
        <w:rPr>
          <w:rFonts w:ascii="Arial" w:hAnsi="Arial" w:cs="Arial"/>
          <w:i/>
          <w:sz w:val="24"/>
          <w:szCs w:val="24"/>
          <w:shd w:val="clear" w:color="auto" w:fill="FFFFFF"/>
        </w:rPr>
        <w:t>Constituição Federal</w:t>
      </w:r>
      <w:r w:rsidR="003D54A4">
        <w:rPr>
          <w:rFonts w:ascii="Arial" w:hAnsi="Arial" w:cs="Arial"/>
          <w:sz w:val="24"/>
          <w:szCs w:val="24"/>
          <w:shd w:val="clear" w:color="auto" w:fill="FFFFFF"/>
        </w:rPr>
        <w:t xml:space="preserve"> de 1988. </w:t>
      </w:r>
      <w:r w:rsidR="00D1468A">
        <w:rPr>
          <w:rFonts w:ascii="Arial" w:hAnsi="Arial" w:cs="Arial"/>
          <w:sz w:val="24"/>
          <w:szCs w:val="24"/>
          <w:shd w:val="clear" w:color="auto" w:fill="FFFFFF"/>
        </w:rPr>
        <w:t>Sua criação foi um marco regulatório das politicas públicas de caráter econômico.</w:t>
      </w:r>
    </w:p>
    <w:p w:rsidR="0019480A" w:rsidRDefault="0019480A" w:rsidP="00942E4C">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A LC 123/06 </w:t>
      </w:r>
      <w:r w:rsidR="00196127">
        <w:rPr>
          <w:rFonts w:ascii="Arial" w:hAnsi="Arial" w:cs="Arial"/>
          <w:sz w:val="24"/>
          <w:szCs w:val="24"/>
          <w:shd w:val="clear" w:color="auto" w:fill="FFFFFF"/>
        </w:rPr>
        <w:t>aponta</w:t>
      </w:r>
      <w:r w:rsidR="00652847">
        <w:rPr>
          <w:rFonts w:ascii="Arial" w:hAnsi="Arial" w:cs="Arial"/>
          <w:sz w:val="24"/>
          <w:szCs w:val="24"/>
          <w:shd w:val="clear" w:color="auto" w:fill="FFFFFF"/>
        </w:rPr>
        <w:t xml:space="preserve"> as necessidades de polí</w:t>
      </w:r>
      <w:r>
        <w:rPr>
          <w:rFonts w:ascii="Arial" w:hAnsi="Arial" w:cs="Arial"/>
          <w:sz w:val="24"/>
          <w:szCs w:val="24"/>
          <w:shd w:val="clear" w:color="auto" w:fill="FFFFFF"/>
        </w:rPr>
        <w:t>ticas p</w:t>
      </w:r>
      <w:r w:rsidR="00196127">
        <w:rPr>
          <w:rFonts w:ascii="Arial" w:hAnsi="Arial" w:cs="Arial"/>
          <w:sz w:val="24"/>
          <w:szCs w:val="24"/>
          <w:shd w:val="clear" w:color="auto" w:fill="FFFFFF"/>
        </w:rPr>
        <w:t>ú</w:t>
      </w:r>
      <w:r w:rsidR="003D54A4">
        <w:rPr>
          <w:rFonts w:ascii="Arial" w:hAnsi="Arial" w:cs="Arial"/>
          <w:sz w:val="24"/>
          <w:szCs w:val="24"/>
          <w:shd w:val="clear" w:color="auto" w:fill="FFFFFF"/>
        </w:rPr>
        <w:t xml:space="preserve">blicas que assegurem </w:t>
      </w:r>
      <w:r>
        <w:rPr>
          <w:rFonts w:ascii="Arial" w:hAnsi="Arial" w:cs="Arial"/>
          <w:sz w:val="24"/>
          <w:szCs w:val="24"/>
          <w:shd w:val="clear" w:color="auto" w:fill="FFFFFF"/>
        </w:rPr>
        <w:t>benefícios para as MEs e EPPs</w:t>
      </w:r>
      <w:r w:rsidR="003D54A4">
        <w:rPr>
          <w:rFonts w:ascii="Arial" w:hAnsi="Arial" w:cs="Arial"/>
          <w:sz w:val="24"/>
          <w:szCs w:val="24"/>
          <w:shd w:val="clear" w:color="auto" w:fill="FFFFFF"/>
        </w:rPr>
        <w:t>.</w:t>
      </w:r>
      <w:r w:rsidR="002A2738">
        <w:rPr>
          <w:rFonts w:ascii="Arial" w:hAnsi="Arial" w:cs="Arial"/>
          <w:sz w:val="24"/>
          <w:szCs w:val="24"/>
          <w:shd w:val="clear" w:color="auto" w:fill="FFFFFF"/>
        </w:rPr>
        <w:t xml:space="preserve"> </w:t>
      </w:r>
      <w:r w:rsidR="003D54A4">
        <w:rPr>
          <w:rFonts w:ascii="Arial" w:hAnsi="Arial" w:cs="Arial"/>
          <w:sz w:val="24"/>
          <w:szCs w:val="24"/>
          <w:shd w:val="clear" w:color="auto" w:fill="FFFFFF"/>
        </w:rPr>
        <w:t>A LC 123/06 garante</w:t>
      </w:r>
      <w:r w:rsidR="002A2738">
        <w:rPr>
          <w:rFonts w:ascii="Arial" w:hAnsi="Arial" w:cs="Arial"/>
          <w:sz w:val="24"/>
          <w:szCs w:val="24"/>
          <w:shd w:val="clear" w:color="auto" w:fill="FFFFFF"/>
        </w:rPr>
        <w:t xml:space="preserve"> a igualdade e os direitos praticados até então somente pelas médias e grandes empresas no que se refere </w:t>
      </w:r>
      <w:r w:rsidR="00C90FEE">
        <w:rPr>
          <w:rFonts w:ascii="Arial" w:hAnsi="Arial" w:cs="Arial"/>
          <w:sz w:val="24"/>
          <w:szCs w:val="24"/>
          <w:shd w:val="clear" w:color="auto" w:fill="FFFFFF"/>
        </w:rPr>
        <w:t>às</w:t>
      </w:r>
      <w:r w:rsidR="002A2738">
        <w:rPr>
          <w:rFonts w:ascii="Arial" w:hAnsi="Arial" w:cs="Arial"/>
          <w:sz w:val="24"/>
          <w:szCs w:val="24"/>
          <w:shd w:val="clear" w:color="auto" w:fill="FFFFFF"/>
        </w:rPr>
        <w:t xml:space="preserve"> </w:t>
      </w:r>
      <w:r w:rsidR="007827D1">
        <w:rPr>
          <w:rFonts w:ascii="Arial" w:hAnsi="Arial" w:cs="Arial"/>
          <w:sz w:val="24"/>
          <w:szCs w:val="24"/>
          <w:shd w:val="clear" w:color="auto" w:fill="FFFFFF"/>
        </w:rPr>
        <w:t>aquisições de bens</w:t>
      </w:r>
      <w:r w:rsidR="002A2738">
        <w:rPr>
          <w:rFonts w:ascii="Arial" w:hAnsi="Arial" w:cs="Arial"/>
          <w:sz w:val="24"/>
          <w:szCs w:val="24"/>
          <w:shd w:val="clear" w:color="auto" w:fill="FFFFFF"/>
        </w:rPr>
        <w:t xml:space="preserve"> e serviços governamentais.</w:t>
      </w:r>
    </w:p>
    <w:p w:rsidR="00C90FEE" w:rsidRDefault="00C90FEE" w:rsidP="00942E4C">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r w:rsidR="00E54D7C">
        <w:rPr>
          <w:rFonts w:ascii="Arial" w:hAnsi="Arial" w:cs="Arial"/>
          <w:sz w:val="24"/>
          <w:szCs w:val="24"/>
          <w:shd w:val="clear" w:color="auto" w:fill="FFFFFF"/>
        </w:rPr>
        <w:t xml:space="preserve">No </w:t>
      </w:r>
      <w:r w:rsidR="00757395">
        <w:rPr>
          <w:rFonts w:ascii="Arial" w:hAnsi="Arial" w:cs="Arial"/>
          <w:sz w:val="24"/>
          <w:szCs w:val="24"/>
          <w:shd w:val="clear" w:color="auto" w:fill="FFFFFF"/>
        </w:rPr>
        <w:t>artigo 1º</w:t>
      </w:r>
      <w:r w:rsidR="00E54D7C">
        <w:rPr>
          <w:rFonts w:ascii="Arial" w:hAnsi="Arial" w:cs="Arial"/>
          <w:sz w:val="24"/>
          <w:szCs w:val="24"/>
          <w:shd w:val="clear" w:color="auto" w:fill="FFFFFF"/>
        </w:rPr>
        <w:t>,</w:t>
      </w:r>
      <w:r w:rsidR="00757395">
        <w:rPr>
          <w:rFonts w:ascii="Arial" w:hAnsi="Arial" w:cs="Arial"/>
          <w:sz w:val="24"/>
          <w:szCs w:val="24"/>
          <w:shd w:val="clear" w:color="auto" w:fill="FFFFFF"/>
        </w:rPr>
        <w:t xml:space="preserve"> </w:t>
      </w:r>
      <w:r w:rsidR="00E54D7C">
        <w:rPr>
          <w:rFonts w:ascii="Arial" w:hAnsi="Arial" w:cs="Arial"/>
          <w:sz w:val="24"/>
          <w:szCs w:val="24"/>
          <w:shd w:val="clear" w:color="auto" w:fill="FFFFFF"/>
        </w:rPr>
        <w:t>estabelece a</w:t>
      </w:r>
      <w:r>
        <w:rPr>
          <w:rFonts w:ascii="Arial" w:hAnsi="Arial" w:cs="Arial"/>
          <w:sz w:val="24"/>
          <w:szCs w:val="24"/>
          <w:shd w:val="clear" w:color="auto" w:fill="FFFFFF"/>
        </w:rPr>
        <w:t xml:space="preserve"> unificação de tributos (impostos e contribuições) das esferas Federais, Estaduais e Municipais como</w:t>
      </w:r>
      <w:r w:rsidR="00325998">
        <w:rPr>
          <w:rFonts w:ascii="Arial" w:hAnsi="Arial" w:cs="Arial"/>
          <w:sz w:val="24"/>
          <w:szCs w:val="24"/>
          <w:shd w:val="clear" w:color="auto" w:fill="FFFFFF"/>
        </w:rPr>
        <w:t>, por exemplo</w:t>
      </w:r>
      <w:r>
        <w:rPr>
          <w:rFonts w:ascii="Arial" w:hAnsi="Arial" w:cs="Arial"/>
          <w:sz w:val="24"/>
          <w:szCs w:val="24"/>
          <w:shd w:val="clear" w:color="auto" w:fill="FFFFFF"/>
        </w:rPr>
        <w:t>:</w:t>
      </w:r>
    </w:p>
    <w:p w:rsidR="00B423BB" w:rsidRDefault="00B423BB" w:rsidP="00E54D7C">
      <w:pPr>
        <w:spacing w:after="0" w:line="360" w:lineRule="auto"/>
        <w:jc w:val="both"/>
        <w:rPr>
          <w:rFonts w:ascii="Arial" w:hAnsi="Arial" w:cs="Arial"/>
          <w:sz w:val="24"/>
          <w:szCs w:val="24"/>
          <w:shd w:val="clear" w:color="auto" w:fill="FFFFFF"/>
        </w:rPr>
      </w:pPr>
    </w:p>
    <w:p w:rsidR="00B423BB" w:rsidRPr="00E54D7C" w:rsidRDefault="0098749A" w:rsidP="00E54D7C">
      <w:pPr>
        <w:spacing w:after="0" w:line="360" w:lineRule="auto"/>
        <w:jc w:val="center"/>
        <w:rPr>
          <w:rFonts w:ascii="Arial" w:hAnsi="Arial" w:cs="Arial"/>
          <w:shd w:val="clear" w:color="auto" w:fill="FFFFFF"/>
        </w:rPr>
      </w:pPr>
      <w:r>
        <w:rPr>
          <w:rFonts w:ascii="Arial" w:hAnsi="Arial" w:cs="Arial"/>
          <w:shd w:val="clear" w:color="auto" w:fill="FFFFFF"/>
        </w:rPr>
        <w:t>Quadro 2</w:t>
      </w:r>
      <w:r w:rsidR="00E54D7C" w:rsidRPr="00E54D7C">
        <w:rPr>
          <w:rFonts w:ascii="Arial" w:hAnsi="Arial" w:cs="Arial"/>
          <w:shd w:val="clear" w:color="auto" w:fill="FFFFFF"/>
        </w:rPr>
        <w:t xml:space="preserve"> – </w:t>
      </w:r>
      <w:r w:rsidR="00B423BB" w:rsidRPr="00E54D7C">
        <w:rPr>
          <w:rFonts w:ascii="Arial" w:hAnsi="Arial" w:cs="Arial"/>
          <w:shd w:val="clear" w:color="auto" w:fill="FFFFFF"/>
        </w:rPr>
        <w:t>Impostos Unificados</w:t>
      </w:r>
      <w:r w:rsidR="00121251" w:rsidRPr="00E54D7C">
        <w:rPr>
          <w:rFonts w:ascii="Arial" w:hAnsi="Arial" w:cs="Arial"/>
          <w:shd w:val="clear" w:color="auto" w:fill="FFFFFF"/>
        </w:rPr>
        <w:t xml:space="preserve"> para as </w:t>
      </w:r>
      <w:r w:rsidR="00745219" w:rsidRPr="00E54D7C">
        <w:rPr>
          <w:rFonts w:ascii="Arial" w:hAnsi="Arial" w:cs="Arial"/>
          <w:shd w:val="clear" w:color="auto" w:fill="FFFFFF"/>
        </w:rPr>
        <w:t>ME e EPP</w:t>
      </w:r>
      <w:r w:rsidR="00121251" w:rsidRPr="00E54D7C">
        <w:rPr>
          <w:rFonts w:ascii="Arial" w:hAnsi="Arial" w:cs="Arial"/>
          <w:shd w:val="clear" w:color="auto" w:fill="FFFFFF"/>
        </w:rPr>
        <w:t>.</w:t>
      </w:r>
    </w:p>
    <w:tbl>
      <w:tblPr>
        <w:tblW w:w="3621" w:type="dxa"/>
        <w:jc w:val="center"/>
        <w:tblBorders>
          <w:top w:val="single" w:sz="8" w:space="0" w:color="000000"/>
          <w:bottom w:val="single" w:sz="8" w:space="0" w:color="000000"/>
        </w:tblBorders>
        <w:shd w:val="clear" w:color="auto" w:fill="FFFFFF"/>
        <w:tblLook w:val="04A0"/>
      </w:tblPr>
      <w:tblGrid>
        <w:gridCol w:w="1255"/>
        <w:gridCol w:w="1414"/>
        <w:gridCol w:w="1439"/>
      </w:tblGrid>
      <w:tr w:rsidR="00EB23B9" w:rsidRPr="00FF5EC6" w:rsidTr="00FF5EC6">
        <w:trPr>
          <w:trHeight w:val="292"/>
          <w:jc w:val="center"/>
        </w:trPr>
        <w:tc>
          <w:tcPr>
            <w:tcW w:w="1066" w:type="dxa"/>
            <w:tcBorders>
              <w:top w:val="single" w:sz="8" w:space="0" w:color="000000"/>
              <w:bottom w:val="single" w:sz="8" w:space="0" w:color="000000"/>
            </w:tcBorders>
            <w:shd w:val="clear" w:color="auto" w:fill="FFFFFF"/>
            <w:noWrap/>
            <w:hideMark/>
          </w:tcPr>
          <w:p w:rsidR="00B423BB" w:rsidRPr="00FF5EC6" w:rsidRDefault="00B423BB"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lastRenderedPageBreak/>
              <w:t>FEDERAL</w:t>
            </w:r>
          </w:p>
        </w:tc>
        <w:tc>
          <w:tcPr>
            <w:tcW w:w="1225" w:type="dxa"/>
            <w:tcBorders>
              <w:top w:val="single" w:sz="8" w:space="0" w:color="000000"/>
              <w:bottom w:val="single" w:sz="8" w:space="0" w:color="000000"/>
            </w:tcBorders>
            <w:shd w:val="clear" w:color="auto" w:fill="FFFFFF"/>
            <w:noWrap/>
            <w:hideMark/>
          </w:tcPr>
          <w:p w:rsidR="00B423BB" w:rsidRPr="00FF5EC6" w:rsidRDefault="00B423BB"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ESTADUAL</w:t>
            </w:r>
          </w:p>
        </w:tc>
        <w:tc>
          <w:tcPr>
            <w:tcW w:w="1330" w:type="dxa"/>
            <w:tcBorders>
              <w:top w:val="single" w:sz="8" w:space="0" w:color="000000"/>
              <w:bottom w:val="single" w:sz="8" w:space="0" w:color="000000"/>
            </w:tcBorders>
            <w:shd w:val="clear" w:color="auto" w:fill="FFFFFF"/>
            <w:noWrap/>
            <w:hideMark/>
          </w:tcPr>
          <w:p w:rsidR="00B423BB" w:rsidRPr="00FF5EC6" w:rsidRDefault="00B423BB"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MUNICIPAL</w:t>
            </w:r>
          </w:p>
        </w:tc>
      </w:tr>
      <w:tr w:rsidR="00EB23B9" w:rsidRPr="00FF5EC6" w:rsidTr="00FF5EC6">
        <w:trPr>
          <w:trHeight w:val="292"/>
          <w:jc w:val="center"/>
        </w:trPr>
        <w:tc>
          <w:tcPr>
            <w:tcW w:w="1066" w:type="dxa"/>
            <w:shd w:val="clear" w:color="auto" w:fill="FFFFFF"/>
            <w:noWrap/>
            <w:hideMark/>
          </w:tcPr>
          <w:p w:rsidR="00B423BB" w:rsidRPr="00FF5EC6" w:rsidRDefault="00B423BB"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IRPJ</w:t>
            </w:r>
          </w:p>
        </w:tc>
        <w:tc>
          <w:tcPr>
            <w:tcW w:w="1225" w:type="dxa"/>
            <w:vMerge w:val="restart"/>
            <w:tcBorders>
              <w:left w:val="nil"/>
              <w:right w:val="nil"/>
            </w:tcBorders>
            <w:shd w:val="clear" w:color="auto" w:fill="FFFFFF"/>
            <w:noWrap/>
            <w:hideMark/>
          </w:tcPr>
          <w:p w:rsidR="00780602" w:rsidRPr="00FF5EC6" w:rsidRDefault="00780602" w:rsidP="00FF5EC6">
            <w:pPr>
              <w:spacing w:after="0" w:line="240" w:lineRule="auto"/>
              <w:jc w:val="center"/>
              <w:rPr>
                <w:rFonts w:ascii="Arial" w:eastAsia="Times New Roman" w:hAnsi="Arial" w:cs="Arial"/>
                <w:color w:val="000000"/>
                <w:lang w:eastAsia="pt-BR"/>
              </w:rPr>
            </w:pPr>
          </w:p>
          <w:p w:rsidR="00780602" w:rsidRPr="00FF5EC6" w:rsidRDefault="00780602" w:rsidP="00FF5EC6">
            <w:pPr>
              <w:spacing w:after="0" w:line="240" w:lineRule="auto"/>
              <w:jc w:val="center"/>
              <w:rPr>
                <w:rFonts w:ascii="Arial" w:eastAsia="Times New Roman" w:hAnsi="Arial" w:cs="Arial"/>
                <w:color w:val="000000"/>
                <w:lang w:eastAsia="pt-BR"/>
              </w:rPr>
            </w:pPr>
          </w:p>
          <w:p w:rsidR="00780602" w:rsidRPr="00FF5EC6" w:rsidRDefault="00780602" w:rsidP="00FF5EC6">
            <w:pPr>
              <w:spacing w:after="0" w:line="240" w:lineRule="auto"/>
              <w:jc w:val="center"/>
              <w:rPr>
                <w:rFonts w:ascii="Arial" w:eastAsia="Times New Roman" w:hAnsi="Arial" w:cs="Arial"/>
                <w:color w:val="000000"/>
                <w:lang w:eastAsia="pt-BR"/>
              </w:rPr>
            </w:pPr>
          </w:p>
          <w:p w:rsidR="00B423BB" w:rsidRPr="00FF5EC6" w:rsidRDefault="00B423B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ICMS</w:t>
            </w:r>
          </w:p>
        </w:tc>
        <w:tc>
          <w:tcPr>
            <w:tcW w:w="1330" w:type="dxa"/>
            <w:vMerge w:val="restart"/>
            <w:shd w:val="clear" w:color="auto" w:fill="FFFFFF"/>
            <w:noWrap/>
            <w:hideMark/>
          </w:tcPr>
          <w:p w:rsidR="00780602" w:rsidRPr="00FF5EC6" w:rsidRDefault="00780602" w:rsidP="00FF5EC6">
            <w:pPr>
              <w:spacing w:after="0" w:line="240" w:lineRule="auto"/>
              <w:jc w:val="center"/>
              <w:rPr>
                <w:rFonts w:ascii="Arial" w:eastAsia="Times New Roman" w:hAnsi="Arial" w:cs="Arial"/>
                <w:color w:val="000000"/>
                <w:lang w:eastAsia="pt-BR"/>
              </w:rPr>
            </w:pPr>
          </w:p>
          <w:p w:rsidR="00780602" w:rsidRPr="00FF5EC6" w:rsidRDefault="00780602" w:rsidP="00FF5EC6">
            <w:pPr>
              <w:spacing w:after="0" w:line="240" w:lineRule="auto"/>
              <w:jc w:val="center"/>
              <w:rPr>
                <w:rFonts w:ascii="Arial" w:eastAsia="Times New Roman" w:hAnsi="Arial" w:cs="Arial"/>
                <w:color w:val="000000"/>
                <w:lang w:eastAsia="pt-BR"/>
              </w:rPr>
            </w:pPr>
          </w:p>
          <w:p w:rsidR="00780602" w:rsidRPr="00FF5EC6" w:rsidRDefault="00780602" w:rsidP="00FF5EC6">
            <w:pPr>
              <w:spacing w:after="0" w:line="240" w:lineRule="auto"/>
              <w:jc w:val="center"/>
              <w:rPr>
                <w:rFonts w:ascii="Arial" w:eastAsia="Times New Roman" w:hAnsi="Arial" w:cs="Arial"/>
                <w:color w:val="000000"/>
                <w:lang w:eastAsia="pt-BR"/>
              </w:rPr>
            </w:pPr>
          </w:p>
          <w:p w:rsidR="00B423BB" w:rsidRPr="00FF5EC6" w:rsidRDefault="00B423B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ISS</w:t>
            </w:r>
          </w:p>
        </w:tc>
      </w:tr>
      <w:tr w:rsidR="00EB23B9" w:rsidRPr="00FF5EC6" w:rsidTr="00FF5EC6">
        <w:trPr>
          <w:trHeight w:val="292"/>
          <w:jc w:val="center"/>
        </w:trPr>
        <w:tc>
          <w:tcPr>
            <w:tcW w:w="1066" w:type="dxa"/>
            <w:shd w:val="clear" w:color="auto" w:fill="FFFFFF"/>
            <w:noWrap/>
            <w:hideMark/>
          </w:tcPr>
          <w:p w:rsidR="00B423BB" w:rsidRPr="00FF5EC6" w:rsidRDefault="00B423BB"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CSLL</w:t>
            </w:r>
          </w:p>
        </w:tc>
        <w:tc>
          <w:tcPr>
            <w:tcW w:w="1225" w:type="dxa"/>
            <w:vMerge/>
            <w:shd w:val="clear" w:color="auto" w:fill="FFFFFF"/>
            <w:hideMark/>
          </w:tcPr>
          <w:p w:rsidR="00B423BB" w:rsidRPr="00FF5EC6" w:rsidRDefault="00B423BB" w:rsidP="00FF5EC6">
            <w:pPr>
              <w:spacing w:after="0" w:line="240" w:lineRule="auto"/>
              <w:jc w:val="center"/>
              <w:rPr>
                <w:rFonts w:ascii="Arial" w:eastAsia="Times New Roman" w:hAnsi="Arial" w:cs="Arial"/>
                <w:color w:val="000000"/>
                <w:lang w:eastAsia="pt-BR"/>
              </w:rPr>
            </w:pPr>
          </w:p>
        </w:tc>
        <w:tc>
          <w:tcPr>
            <w:tcW w:w="1330" w:type="dxa"/>
            <w:vMerge/>
            <w:shd w:val="clear" w:color="auto" w:fill="FFFFFF"/>
            <w:hideMark/>
          </w:tcPr>
          <w:p w:rsidR="00B423BB" w:rsidRPr="00FF5EC6" w:rsidRDefault="00B423BB" w:rsidP="00FF5EC6">
            <w:pPr>
              <w:spacing w:after="0" w:line="240" w:lineRule="auto"/>
              <w:jc w:val="center"/>
              <w:rPr>
                <w:rFonts w:ascii="Arial" w:eastAsia="Times New Roman" w:hAnsi="Arial" w:cs="Arial"/>
                <w:color w:val="000000"/>
                <w:lang w:eastAsia="pt-BR"/>
              </w:rPr>
            </w:pPr>
          </w:p>
        </w:tc>
      </w:tr>
      <w:tr w:rsidR="00EB23B9" w:rsidRPr="00FF5EC6" w:rsidTr="00FF5EC6">
        <w:trPr>
          <w:trHeight w:val="292"/>
          <w:jc w:val="center"/>
        </w:trPr>
        <w:tc>
          <w:tcPr>
            <w:tcW w:w="1066" w:type="dxa"/>
            <w:shd w:val="clear" w:color="auto" w:fill="FFFFFF"/>
            <w:noWrap/>
            <w:hideMark/>
          </w:tcPr>
          <w:p w:rsidR="00B423BB" w:rsidRPr="00FF5EC6" w:rsidRDefault="00B423BB"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PIS</w:t>
            </w:r>
          </w:p>
        </w:tc>
        <w:tc>
          <w:tcPr>
            <w:tcW w:w="1225" w:type="dxa"/>
            <w:vMerge/>
            <w:tcBorders>
              <w:left w:val="nil"/>
              <w:right w:val="nil"/>
            </w:tcBorders>
            <w:shd w:val="clear" w:color="auto" w:fill="FFFFFF"/>
            <w:hideMark/>
          </w:tcPr>
          <w:p w:rsidR="00B423BB" w:rsidRPr="00FF5EC6" w:rsidRDefault="00B423BB" w:rsidP="00FF5EC6">
            <w:pPr>
              <w:spacing w:after="0" w:line="240" w:lineRule="auto"/>
              <w:jc w:val="center"/>
              <w:rPr>
                <w:rFonts w:ascii="Arial" w:eastAsia="Times New Roman" w:hAnsi="Arial" w:cs="Arial"/>
                <w:color w:val="000000"/>
                <w:lang w:eastAsia="pt-BR"/>
              </w:rPr>
            </w:pPr>
          </w:p>
        </w:tc>
        <w:tc>
          <w:tcPr>
            <w:tcW w:w="1330" w:type="dxa"/>
            <w:vMerge/>
            <w:shd w:val="clear" w:color="auto" w:fill="FFFFFF"/>
            <w:hideMark/>
          </w:tcPr>
          <w:p w:rsidR="00B423BB" w:rsidRPr="00FF5EC6" w:rsidRDefault="00B423BB" w:rsidP="00FF5EC6">
            <w:pPr>
              <w:spacing w:after="0" w:line="240" w:lineRule="auto"/>
              <w:jc w:val="center"/>
              <w:rPr>
                <w:rFonts w:ascii="Arial" w:eastAsia="Times New Roman" w:hAnsi="Arial" w:cs="Arial"/>
                <w:color w:val="000000"/>
                <w:lang w:eastAsia="pt-BR"/>
              </w:rPr>
            </w:pPr>
          </w:p>
        </w:tc>
      </w:tr>
      <w:tr w:rsidR="00EB23B9" w:rsidRPr="00FF5EC6" w:rsidTr="00FF5EC6">
        <w:trPr>
          <w:trHeight w:val="292"/>
          <w:jc w:val="center"/>
        </w:trPr>
        <w:tc>
          <w:tcPr>
            <w:tcW w:w="1066" w:type="dxa"/>
            <w:shd w:val="clear" w:color="auto" w:fill="FFFFFF"/>
            <w:noWrap/>
            <w:hideMark/>
          </w:tcPr>
          <w:p w:rsidR="00B423BB" w:rsidRPr="00FF5EC6" w:rsidRDefault="00B423BB"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COFINS</w:t>
            </w:r>
          </w:p>
        </w:tc>
        <w:tc>
          <w:tcPr>
            <w:tcW w:w="1225" w:type="dxa"/>
            <w:vMerge/>
            <w:shd w:val="clear" w:color="auto" w:fill="FFFFFF"/>
            <w:hideMark/>
          </w:tcPr>
          <w:p w:rsidR="00B423BB" w:rsidRPr="00FF5EC6" w:rsidRDefault="00B423BB" w:rsidP="00FF5EC6">
            <w:pPr>
              <w:spacing w:after="0" w:line="240" w:lineRule="auto"/>
              <w:jc w:val="center"/>
              <w:rPr>
                <w:rFonts w:ascii="Arial" w:eastAsia="Times New Roman" w:hAnsi="Arial" w:cs="Arial"/>
                <w:color w:val="000000"/>
                <w:lang w:eastAsia="pt-BR"/>
              </w:rPr>
            </w:pPr>
          </w:p>
        </w:tc>
        <w:tc>
          <w:tcPr>
            <w:tcW w:w="1330" w:type="dxa"/>
            <w:vMerge/>
            <w:shd w:val="clear" w:color="auto" w:fill="FFFFFF"/>
            <w:hideMark/>
          </w:tcPr>
          <w:p w:rsidR="00B423BB" w:rsidRPr="00FF5EC6" w:rsidRDefault="00B423BB" w:rsidP="00FF5EC6">
            <w:pPr>
              <w:spacing w:after="0" w:line="240" w:lineRule="auto"/>
              <w:jc w:val="center"/>
              <w:rPr>
                <w:rFonts w:ascii="Arial" w:eastAsia="Times New Roman" w:hAnsi="Arial" w:cs="Arial"/>
                <w:color w:val="000000"/>
                <w:lang w:eastAsia="pt-BR"/>
              </w:rPr>
            </w:pPr>
          </w:p>
        </w:tc>
      </w:tr>
      <w:tr w:rsidR="00EB23B9" w:rsidRPr="00FF5EC6" w:rsidTr="00FF5EC6">
        <w:trPr>
          <w:trHeight w:val="292"/>
          <w:jc w:val="center"/>
        </w:trPr>
        <w:tc>
          <w:tcPr>
            <w:tcW w:w="1066" w:type="dxa"/>
            <w:shd w:val="clear" w:color="auto" w:fill="FFFFFF"/>
            <w:noWrap/>
            <w:hideMark/>
          </w:tcPr>
          <w:p w:rsidR="00B423BB" w:rsidRPr="00FF5EC6" w:rsidRDefault="00B423BB"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IPI</w:t>
            </w:r>
          </w:p>
        </w:tc>
        <w:tc>
          <w:tcPr>
            <w:tcW w:w="1225" w:type="dxa"/>
            <w:vMerge/>
            <w:tcBorders>
              <w:left w:val="nil"/>
              <w:right w:val="nil"/>
            </w:tcBorders>
            <w:shd w:val="clear" w:color="auto" w:fill="FFFFFF"/>
            <w:hideMark/>
          </w:tcPr>
          <w:p w:rsidR="00B423BB" w:rsidRPr="00FF5EC6" w:rsidRDefault="00B423BB" w:rsidP="00FF5EC6">
            <w:pPr>
              <w:spacing w:after="0" w:line="240" w:lineRule="auto"/>
              <w:jc w:val="center"/>
              <w:rPr>
                <w:rFonts w:ascii="Arial" w:eastAsia="Times New Roman" w:hAnsi="Arial" w:cs="Arial"/>
                <w:color w:val="000000"/>
                <w:lang w:eastAsia="pt-BR"/>
              </w:rPr>
            </w:pPr>
          </w:p>
        </w:tc>
        <w:tc>
          <w:tcPr>
            <w:tcW w:w="1330" w:type="dxa"/>
            <w:vMerge/>
            <w:shd w:val="clear" w:color="auto" w:fill="FFFFFF"/>
            <w:hideMark/>
          </w:tcPr>
          <w:p w:rsidR="00B423BB" w:rsidRPr="00FF5EC6" w:rsidRDefault="00B423BB" w:rsidP="00FF5EC6">
            <w:pPr>
              <w:spacing w:after="0" w:line="240" w:lineRule="auto"/>
              <w:jc w:val="center"/>
              <w:rPr>
                <w:rFonts w:ascii="Arial" w:eastAsia="Times New Roman" w:hAnsi="Arial" w:cs="Arial"/>
                <w:color w:val="000000"/>
                <w:lang w:eastAsia="pt-BR"/>
              </w:rPr>
            </w:pPr>
          </w:p>
        </w:tc>
      </w:tr>
      <w:tr w:rsidR="00EB23B9" w:rsidRPr="00FF5EC6" w:rsidTr="00FF5EC6">
        <w:trPr>
          <w:trHeight w:val="292"/>
          <w:jc w:val="center"/>
        </w:trPr>
        <w:tc>
          <w:tcPr>
            <w:tcW w:w="1066" w:type="dxa"/>
            <w:shd w:val="clear" w:color="auto" w:fill="FFFFFF"/>
            <w:noWrap/>
            <w:hideMark/>
          </w:tcPr>
          <w:p w:rsidR="00B423BB" w:rsidRPr="00FF5EC6" w:rsidRDefault="00B423BB"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INSS</w:t>
            </w:r>
          </w:p>
        </w:tc>
        <w:tc>
          <w:tcPr>
            <w:tcW w:w="1225" w:type="dxa"/>
            <w:vMerge/>
            <w:shd w:val="clear" w:color="auto" w:fill="FFFFFF"/>
            <w:hideMark/>
          </w:tcPr>
          <w:p w:rsidR="00B423BB" w:rsidRPr="00FF5EC6" w:rsidRDefault="00B423BB" w:rsidP="00FF5EC6">
            <w:pPr>
              <w:spacing w:after="0" w:line="240" w:lineRule="auto"/>
              <w:jc w:val="center"/>
              <w:rPr>
                <w:rFonts w:ascii="Arial" w:eastAsia="Times New Roman" w:hAnsi="Arial" w:cs="Arial"/>
                <w:color w:val="000000"/>
                <w:lang w:eastAsia="pt-BR"/>
              </w:rPr>
            </w:pPr>
          </w:p>
        </w:tc>
        <w:tc>
          <w:tcPr>
            <w:tcW w:w="1330" w:type="dxa"/>
            <w:vMerge/>
            <w:shd w:val="clear" w:color="auto" w:fill="FFFFFF"/>
            <w:hideMark/>
          </w:tcPr>
          <w:p w:rsidR="00B423BB" w:rsidRPr="00FF5EC6" w:rsidRDefault="00B423BB" w:rsidP="00FF5EC6">
            <w:pPr>
              <w:spacing w:after="0" w:line="240" w:lineRule="auto"/>
              <w:jc w:val="center"/>
              <w:rPr>
                <w:rFonts w:ascii="Arial" w:eastAsia="Times New Roman" w:hAnsi="Arial" w:cs="Arial"/>
                <w:color w:val="000000"/>
                <w:lang w:eastAsia="pt-BR"/>
              </w:rPr>
            </w:pPr>
          </w:p>
        </w:tc>
      </w:tr>
    </w:tbl>
    <w:p w:rsidR="00B423BB" w:rsidRPr="0098749A" w:rsidRDefault="0098749A" w:rsidP="00E54D7C">
      <w:pPr>
        <w:spacing w:after="0" w:line="360" w:lineRule="auto"/>
        <w:jc w:val="center"/>
        <w:rPr>
          <w:rFonts w:ascii="Arial" w:hAnsi="Arial" w:cs="Arial"/>
          <w:shd w:val="clear" w:color="auto" w:fill="FFFFFF"/>
        </w:rPr>
      </w:pPr>
      <w:r w:rsidRPr="002C3B39">
        <w:rPr>
          <w:rFonts w:ascii="Arial" w:hAnsi="Arial" w:cs="Arial"/>
          <w:b/>
          <w:sz w:val="20"/>
          <w:szCs w:val="20"/>
          <w:shd w:val="clear" w:color="auto" w:fill="FFFFFF"/>
        </w:rPr>
        <w:t>Fonte</w:t>
      </w:r>
      <w:r w:rsidRPr="002C3B39">
        <w:rPr>
          <w:rFonts w:ascii="Arial" w:hAnsi="Arial" w:cs="Arial"/>
          <w:sz w:val="20"/>
          <w:szCs w:val="20"/>
          <w:shd w:val="clear" w:color="auto" w:fill="FFFFFF"/>
        </w:rPr>
        <w:t>: Simples Nacional</w:t>
      </w:r>
      <w:r w:rsidR="00E54D7C" w:rsidRPr="0098749A">
        <w:rPr>
          <w:rFonts w:ascii="Arial" w:hAnsi="Arial" w:cs="Arial"/>
          <w:shd w:val="clear" w:color="auto" w:fill="FFFFFF"/>
        </w:rPr>
        <w:t>.</w:t>
      </w:r>
    </w:p>
    <w:p w:rsidR="005C4BD2" w:rsidRPr="00E54D7C" w:rsidRDefault="005C4BD2" w:rsidP="00E54D7C">
      <w:pPr>
        <w:spacing w:after="0" w:line="360" w:lineRule="auto"/>
        <w:jc w:val="both"/>
        <w:rPr>
          <w:rFonts w:ascii="Arial" w:hAnsi="Arial" w:cs="Arial"/>
          <w:sz w:val="24"/>
          <w:szCs w:val="24"/>
          <w:shd w:val="clear" w:color="auto" w:fill="FFFFFF"/>
        </w:rPr>
      </w:pPr>
    </w:p>
    <w:p w:rsidR="00196127" w:rsidRDefault="004706DA" w:rsidP="004706DA">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Além da unificação dos impostos e tributos</w:t>
      </w:r>
      <w:r w:rsidR="00EB64B2">
        <w:rPr>
          <w:rFonts w:ascii="Arial" w:hAnsi="Arial" w:cs="Arial"/>
          <w:sz w:val="24"/>
          <w:szCs w:val="24"/>
          <w:shd w:val="clear" w:color="auto" w:fill="FFFFFF"/>
        </w:rPr>
        <w:t xml:space="preserve"> acima citados, a LC 123/06 determina</w:t>
      </w:r>
      <w:r>
        <w:rPr>
          <w:rFonts w:ascii="Arial" w:hAnsi="Arial" w:cs="Arial"/>
          <w:sz w:val="24"/>
          <w:szCs w:val="24"/>
          <w:shd w:val="clear" w:color="auto" w:fill="FFFFFF"/>
        </w:rPr>
        <w:t xml:space="preserve"> </w:t>
      </w:r>
      <w:r w:rsidR="00EB64B2">
        <w:rPr>
          <w:rFonts w:ascii="Arial" w:hAnsi="Arial" w:cs="Arial"/>
          <w:sz w:val="24"/>
          <w:szCs w:val="24"/>
          <w:shd w:val="clear" w:color="auto" w:fill="FFFFFF"/>
        </w:rPr>
        <w:t>a</w:t>
      </w:r>
      <w:r>
        <w:rPr>
          <w:rFonts w:ascii="Arial" w:hAnsi="Arial" w:cs="Arial"/>
          <w:sz w:val="24"/>
          <w:szCs w:val="24"/>
          <w:shd w:val="clear" w:color="auto" w:fill="FFFFFF"/>
        </w:rPr>
        <w:t xml:space="preserve"> dispensa do cumprimento de algumas obrigações acessórias, previdências e trabalhistas</w:t>
      </w:r>
      <w:r w:rsidR="00EB64B2">
        <w:rPr>
          <w:rFonts w:ascii="Arial" w:hAnsi="Arial" w:cs="Arial"/>
          <w:sz w:val="24"/>
          <w:szCs w:val="24"/>
          <w:shd w:val="clear" w:color="auto" w:fill="FFFFFF"/>
        </w:rPr>
        <w:t>.</w:t>
      </w:r>
      <w:r>
        <w:rPr>
          <w:rFonts w:ascii="Arial" w:hAnsi="Arial" w:cs="Arial"/>
          <w:sz w:val="24"/>
          <w:szCs w:val="24"/>
          <w:shd w:val="clear" w:color="auto" w:fill="FFFFFF"/>
        </w:rPr>
        <w:t xml:space="preserve"> </w:t>
      </w:r>
      <w:r w:rsidR="00EB64B2">
        <w:rPr>
          <w:rFonts w:ascii="Arial" w:hAnsi="Arial" w:cs="Arial"/>
          <w:sz w:val="24"/>
          <w:szCs w:val="24"/>
          <w:shd w:val="clear" w:color="auto" w:fill="FFFFFF"/>
        </w:rPr>
        <w:t>Determina</w:t>
      </w:r>
      <w:r>
        <w:rPr>
          <w:rFonts w:ascii="Arial" w:hAnsi="Arial" w:cs="Arial"/>
          <w:sz w:val="24"/>
          <w:szCs w:val="24"/>
          <w:shd w:val="clear" w:color="auto" w:fill="FFFFFF"/>
        </w:rPr>
        <w:t xml:space="preserve"> ainda o acesso</w:t>
      </w:r>
      <w:r w:rsidR="00EB64B2">
        <w:rPr>
          <w:rFonts w:ascii="Arial" w:hAnsi="Arial" w:cs="Arial"/>
          <w:sz w:val="24"/>
          <w:szCs w:val="24"/>
          <w:shd w:val="clear" w:color="auto" w:fill="FFFFFF"/>
        </w:rPr>
        <w:t xml:space="preserve"> facilitado ao crédito e preferê</w:t>
      </w:r>
      <w:r>
        <w:rPr>
          <w:rFonts w:ascii="Arial" w:hAnsi="Arial" w:cs="Arial"/>
          <w:sz w:val="24"/>
          <w:szCs w:val="24"/>
          <w:shd w:val="clear" w:color="auto" w:fill="FFFFFF"/>
        </w:rPr>
        <w:t>n</w:t>
      </w:r>
      <w:r w:rsidR="00EB64B2">
        <w:rPr>
          <w:rFonts w:ascii="Arial" w:hAnsi="Arial" w:cs="Arial"/>
          <w:sz w:val="24"/>
          <w:szCs w:val="24"/>
          <w:shd w:val="clear" w:color="auto" w:fill="FFFFFF"/>
        </w:rPr>
        <w:t>cias nas compras públicas e estí</w:t>
      </w:r>
      <w:r>
        <w:rPr>
          <w:rFonts w:ascii="Arial" w:hAnsi="Arial" w:cs="Arial"/>
          <w:sz w:val="24"/>
          <w:szCs w:val="24"/>
          <w:shd w:val="clear" w:color="auto" w:fill="FFFFFF"/>
        </w:rPr>
        <w:t>mulo na atualização tecnológica.</w:t>
      </w:r>
    </w:p>
    <w:p w:rsidR="00E54D7C" w:rsidRDefault="00E54D7C" w:rsidP="00EB64B2">
      <w:pPr>
        <w:spacing w:after="0" w:line="360" w:lineRule="auto"/>
        <w:ind w:firstLine="709"/>
        <w:jc w:val="both"/>
        <w:rPr>
          <w:rFonts w:ascii="Arial" w:hAnsi="Arial" w:cs="Arial"/>
          <w:sz w:val="24"/>
          <w:szCs w:val="24"/>
          <w:shd w:val="clear" w:color="auto" w:fill="FFFFFF"/>
        </w:rPr>
      </w:pPr>
    </w:p>
    <w:p w:rsidR="00757395" w:rsidRPr="002C3B39" w:rsidRDefault="00757395" w:rsidP="00EB64B2">
      <w:pPr>
        <w:pStyle w:val="NormalWeb"/>
        <w:spacing w:before="0" w:beforeAutospacing="0" w:after="0" w:afterAutospacing="0"/>
        <w:ind w:left="2268"/>
        <w:jc w:val="both"/>
        <w:rPr>
          <w:rFonts w:ascii="Arial" w:hAnsi="Arial" w:cs="Arial"/>
          <w:sz w:val="20"/>
          <w:szCs w:val="20"/>
        </w:rPr>
      </w:pPr>
      <w:r w:rsidRPr="002C3B39">
        <w:rPr>
          <w:rFonts w:ascii="Arial" w:hAnsi="Arial" w:cs="Arial"/>
          <w:bCs/>
          <w:sz w:val="20"/>
          <w:szCs w:val="20"/>
        </w:rPr>
        <w:t>Art. 1º</w:t>
      </w:r>
      <w:r w:rsidRPr="002C3B39">
        <w:rPr>
          <w:rStyle w:val="apple-converted-space"/>
          <w:rFonts w:ascii="Arial" w:hAnsi="Arial" w:cs="Arial"/>
          <w:b/>
          <w:bCs/>
          <w:sz w:val="20"/>
          <w:szCs w:val="20"/>
        </w:rPr>
        <w:t> </w:t>
      </w:r>
      <w:r w:rsidRPr="002C3B39">
        <w:rPr>
          <w:rFonts w:ascii="Arial" w:hAnsi="Arial" w:cs="Arial"/>
          <w:sz w:val="20"/>
          <w:szCs w:val="20"/>
        </w:rPr>
        <w:t>  Esta Lei Complementar estabelece normas gerais relativas ao tratamento diferenciado e favorecido a ser dispensado às microempresas e empresas de pequeno porte no âmbito dos Poderes da União, dos Estados, do Distrito Federal e dos Municípios, especialmente no que se refere:</w:t>
      </w:r>
    </w:p>
    <w:p w:rsidR="00757395" w:rsidRPr="002C3B39" w:rsidRDefault="00757395" w:rsidP="00EB64B2">
      <w:pPr>
        <w:pStyle w:val="NormalWeb"/>
        <w:spacing w:before="0" w:beforeAutospacing="0" w:after="0" w:afterAutospacing="0"/>
        <w:ind w:left="2268"/>
        <w:jc w:val="both"/>
        <w:rPr>
          <w:rFonts w:ascii="Arial" w:hAnsi="Arial" w:cs="Arial"/>
          <w:sz w:val="20"/>
          <w:szCs w:val="20"/>
        </w:rPr>
      </w:pPr>
      <w:r w:rsidRPr="002C3B39">
        <w:rPr>
          <w:rFonts w:ascii="Arial" w:hAnsi="Arial" w:cs="Arial"/>
          <w:sz w:val="20"/>
          <w:szCs w:val="20"/>
        </w:rPr>
        <w:t>I - à apuração e recolhimento dos impostos e contribuições da União, dos Estados, do Distrito Federal e dos Municípios, mediante regime único de arrecadação, inclusive obrigações acessórias;</w:t>
      </w:r>
    </w:p>
    <w:p w:rsidR="00757395" w:rsidRPr="002C3B39" w:rsidRDefault="00757395" w:rsidP="00EB64B2">
      <w:pPr>
        <w:pStyle w:val="NormalWeb"/>
        <w:spacing w:before="0" w:beforeAutospacing="0" w:after="0" w:afterAutospacing="0"/>
        <w:ind w:left="2268"/>
        <w:jc w:val="both"/>
        <w:rPr>
          <w:rFonts w:ascii="Arial" w:hAnsi="Arial" w:cs="Arial"/>
          <w:sz w:val="20"/>
          <w:szCs w:val="20"/>
        </w:rPr>
      </w:pPr>
      <w:r w:rsidRPr="002C3B39">
        <w:rPr>
          <w:rFonts w:ascii="Arial" w:hAnsi="Arial" w:cs="Arial"/>
          <w:sz w:val="20"/>
          <w:szCs w:val="20"/>
        </w:rPr>
        <w:t>II - ao cumprimento de obrigações trabalhistas e previdenciárias, inclusive obrigações acessórias;</w:t>
      </w:r>
    </w:p>
    <w:p w:rsidR="00757395" w:rsidRPr="002C3B39" w:rsidRDefault="00757395" w:rsidP="00EB64B2">
      <w:pPr>
        <w:pStyle w:val="NormalWeb"/>
        <w:spacing w:before="0" w:beforeAutospacing="0" w:after="0" w:afterAutospacing="0"/>
        <w:ind w:left="2268"/>
        <w:jc w:val="both"/>
        <w:rPr>
          <w:rFonts w:ascii="Arial" w:hAnsi="Arial" w:cs="Arial"/>
          <w:sz w:val="20"/>
          <w:szCs w:val="20"/>
        </w:rPr>
      </w:pPr>
      <w:r w:rsidRPr="002C3B39">
        <w:rPr>
          <w:rFonts w:ascii="Arial" w:hAnsi="Arial" w:cs="Arial"/>
          <w:sz w:val="20"/>
          <w:szCs w:val="20"/>
        </w:rPr>
        <w:t>III - ao acesso a crédito e ao mercado, inclusive quanto à preferência nas aquisições de bens e serviços pelos Poderes Públicos, à tecnologia, ao associativismo e às regras de inclusão. </w:t>
      </w:r>
      <w:r w:rsidR="0065723C" w:rsidRPr="002C3B39">
        <w:rPr>
          <w:rFonts w:ascii="Arial" w:hAnsi="Arial" w:cs="Arial"/>
          <w:sz w:val="20"/>
          <w:szCs w:val="20"/>
        </w:rPr>
        <w:t>(BRASIL, 2006).</w:t>
      </w:r>
    </w:p>
    <w:p w:rsidR="000F5BF7" w:rsidRPr="002C3B39" w:rsidRDefault="000F5BF7" w:rsidP="00EB64B2">
      <w:pPr>
        <w:spacing w:after="0" w:line="360" w:lineRule="auto"/>
        <w:ind w:firstLine="709"/>
        <w:rPr>
          <w:rFonts w:ascii="Arial" w:hAnsi="Arial" w:cs="Arial"/>
          <w:sz w:val="20"/>
          <w:szCs w:val="20"/>
          <w:shd w:val="clear" w:color="auto" w:fill="FFFFFF"/>
        </w:rPr>
      </w:pPr>
    </w:p>
    <w:p w:rsidR="00C77A32" w:rsidRDefault="001772B2" w:rsidP="00652847">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A </w:t>
      </w:r>
      <w:r w:rsidR="00EB64B2" w:rsidRPr="00EB64B2">
        <w:rPr>
          <w:rFonts w:ascii="Arial" w:hAnsi="Arial" w:cs="Arial"/>
          <w:sz w:val="24"/>
          <w:szCs w:val="24"/>
          <w:shd w:val="clear" w:color="auto" w:fill="FFFFFF"/>
        </w:rPr>
        <w:t>LC 123/06</w:t>
      </w:r>
      <w:r w:rsidR="00EB64B2">
        <w:rPr>
          <w:rFonts w:ascii="Arial" w:hAnsi="Arial" w:cs="Arial"/>
          <w:sz w:val="24"/>
          <w:szCs w:val="24"/>
          <w:shd w:val="clear" w:color="auto" w:fill="FFFFFF"/>
        </w:rPr>
        <w:t xml:space="preserve"> visa atender, em seu capí</w:t>
      </w:r>
      <w:r>
        <w:rPr>
          <w:rFonts w:ascii="Arial" w:hAnsi="Arial" w:cs="Arial"/>
          <w:sz w:val="24"/>
          <w:szCs w:val="24"/>
          <w:shd w:val="clear" w:color="auto" w:fill="FFFFFF"/>
        </w:rPr>
        <w:t>tulo V</w:t>
      </w:r>
      <w:r w:rsidR="00EB64B2">
        <w:rPr>
          <w:rFonts w:ascii="Arial" w:hAnsi="Arial" w:cs="Arial"/>
          <w:sz w:val="24"/>
          <w:szCs w:val="24"/>
          <w:shd w:val="clear" w:color="auto" w:fill="FFFFFF"/>
        </w:rPr>
        <w:t>,</w:t>
      </w:r>
      <w:r>
        <w:rPr>
          <w:rFonts w:ascii="Arial" w:hAnsi="Arial" w:cs="Arial"/>
          <w:sz w:val="24"/>
          <w:szCs w:val="24"/>
          <w:shd w:val="clear" w:color="auto" w:fill="FFFFFF"/>
        </w:rPr>
        <w:t xml:space="preserve"> o acesso ao mercado com o tratamento diferenciado (benefícios) para as emp</w:t>
      </w:r>
      <w:r w:rsidR="00C77A32">
        <w:rPr>
          <w:rFonts w:ascii="Arial" w:hAnsi="Arial" w:cs="Arial"/>
          <w:sz w:val="24"/>
          <w:szCs w:val="24"/>
          <w:shd w:val="clear" w:color="auto" w:fill="FFFFFF"/>
        </w:rPr>
        <w:t>resas enquadradas como ME e EPP, conforme dispõe o art. 47:</w:t>
      </w:r>
    </w:p>
    <w:p w:rsidR="00EB64B2" w:rsidRDefault="00EB64B2" w:rsidP="00EB64B2">
      <w:pPr>
        <w:spacing w:after="0" w:line="360" w:lineRule="auto"/>
        <w:ind w:firstLine="709"/>
        <w:rPr>
          <w:rFonts w:ascii="Arial" w:hAnsi="Arial" w:cs="Arial"/>
          <w:sz w:val="24"/>
          <w:szCs w:val="24"/>
          <w:shd w:val="clear" w:color="auto" w:fill="FFFFFF"/>
        </w:rPr>
      </w:pPr>
    </w:p>
    <w:p w:rsidR="00C77A32" w:rsidRPr="00736898" w:rsidRDefault="00C77A32" w:rsidP="00EB64B2">
      <w:pPr>
        <w:spacing w:after="0" w:line="240" w:lineRule="auto"/>
        <w:ind w:left="2268"/>
        <w:jc w:val="both"/>
        <w:rPr>
          <w:rFonts w:ascii="Arial" w:hAnsi="Arial" w:cs="Arial"/>
          <w:sz w:val="20"/>
          <w:szCs w:val="20"/>
          <w:shd w:val="clear" w:color="auto" w:fill="FFFFFF"/>
        </w:rPr>
      </w:pPr>
      <w:r w:rsidRPr="00736898">
        <w:rPr>
          <w:rFonts w:ascii="Arial" w:hAnsi="Arial" w:cs="Arial"/>
          <w:sz w:val="20"/>
          <w:szCs w:val="20"/>
        </w:rPr>
        <w:t>Art. 47. Nas contratações públicas da União, dos Estados e dos Municípios, poderá ser concedido tratamento diferenciado e simplificado para as microempresas e empresas de pequeno porte objetivando a promoção do desenvolvimento econômico e social no âmbito municipal e regional, a ampliação da eficiência das políticas públicas e o incentivo à inovação tecnológica, desde que previsto e regulamentado na legislação do respectivo ente.</w:t>
      </w:r>
      <w:r w:rsidR="0065723C" w:rsidRPr="00736898">
        <w:rPr>
          <w:rFonts w:ascii="Arial" w:hAnsi="Arial" w:cs="Arial"/>
          <w:sz w:val="20"/>
          <w:szCs w:val="20"/>
        </w:rPr>
        <w:t xml:space="preserve"> (BRASIL, 2006).</w:t>
      </w:r>
    </w:p>
    <w:p w:rsidR="00C77A32" w:rsidRDefault="00C77A32" w:rsidP="00EB64B2">
      <w:pPr>
        <w:spacing w:after="0" w:line="360" w:lineRule="auto"/>
        <w:ind w:firstLine="709"/>
        <w:rPr>
          <w:rFonts w:ascii="Arial" w:hAnsi="Arial" w:cs="Arial"/>
          <w:sz w:val="24"/>
          <w:szCs w:val="24"/>
          <w:shd w:val="clear" w:color="auto" w:fill="FFFFFF"/>
        </w:rPr>
      </w:pPr>
    </w:p>
    <w:p w:rsidR="00EA1222" w:rsidRDefault="00063FD2" w:rsidP="00652847">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Esse tratamento favorecido deve ser </w:t>
      </w:r>
      <w:r w:rsidR="00C77A32">
        <w:rPr>
          <w:rFonts w:ascii="Arial" w:hAnsi="Arial" w:cs="Arial"/>
          <w:sz w:val="24"/>
          <w:szCs w:val="24"/>
          <w:shd w:val="clear" w:color="auto" w:fill="FFFFFF"/>
        </w:rPr>
        <w:t>no âmbito das</w:t>
      </w:r>
      <w:r w:rsidR="00EA1222">
        <w:rPr>
          <w:rFonts w:ascii="Arial" w:hAnsi="Arial" w:cs="Arial"/>
          <w:sz w:val="24"/>
          <w:szCs w:val="24"/>
          <w:shd w:val="clear" w:color="auto" w:fill="FFFFFF"/>
        </w:rPr>
        <w:t xml:space="preserve"> esferas do Poder Público</w:t>
      </w:r>
      <w:r w:rsidR="00C77A32">
        <w:rPr>
          <w:rFonts w:ascii="Arial" w:hAnsi="Arial" w:cs="Arial"/>
          <w:sz w:val="24"/>
          <w:szCs w:val="24"/>
          <w:shd w:val="clear" w:color="auto" w:fill="FFFFFF"/>
        </w:rPr>
        <w:t xml:space="preserve"> da União, dos Estados, do Distrito Federal e Municipal.</w:t>
      </w:r>
      <w:r w:rsidR="00A52674">
        <w:rPr>
          <w:rFonts w:ascii="Arial" w:hAnsi="Arial" w:cs="Arial"/>
          <w:sz w:val="24"/>
          <w:szCs w:val="24"/>
          <w:shd w:val="clear" w:color="auto" w:fill="FFFFFF"/>
        </w:rPr>
        <w:t xml:space="preserve"> Os benefícios ofertad</w:t>
      </w:r>
      <w:r w:rsidR="00EB64B2">
        <w:rPr>
          <w:rFonts w:ascii="Arial" w:hAnsi="Arial" w:cs="Arial"/>
          <w:sz w:val="24"/>
          <w:szCs w:val="24"/>
          <w:shd w:val="clear" w:color="auto" w:fill="FFFFFF"/>
        </w:rPr>
        <w:t>os para as ME</w:t>
      </w:r>
      <w:r w:rsidR="00652847">
        <w:rPr>
          <w:rFonts w:ascii="Arial" w:hAnsi="Arial" w:cs="Arial"/>
          <w:sz w:val="24"/>
          <w:szCs w:val="24"/>
          <w:shd w:val="clear" w:color="auto" w:fill="FFFFFF"/>
        </w:rPr>
        <w:t>s</w:t>
      </w:r>
      <w:r w:rsidR="00EB64B2">
        <w:rPr>
          <w:rFonts w:ascii="Arial" w:hAnsi="Arial" w:cs="Arial"/>
          <w:sz w:val="24"/>
          <w:szCs w:val="24"/>
          <w:shd w:val="clear" w:color="auto" w:fill="FFFFFF"/>
        </w:rPr>
        <w:t xml:space="preserve"> e EPP</w:t>
      </w:r>
      <w:r w:rsidR="00652847">
        <w:rPr>
          <w:rFonts w:ascii="Arial" w:hAnsi="Arial" w:cs="Arial"/>
          <w:sz w:val="24"/>
          <w:szCs w:val="24"/>
          <w:shd w:val="clear" w:color="auto" w:fill="FFFFFF"/>
        </w:rPr>
        <w:t>s</w:t>
      </w:r>
      <w:r w:rsidR="00EB64B2">
        <w:rPr>
          <w:rFonts w:ascii="Arial" w:hAnsi="Arial" w:cs="Arial"/>
          <w:sz w:val="24"/>
          <w:szCs w:val="24"/>
          <w:shd w:val="clear" w:color="auto" w:fill="FFFFFF"/>
        </w:rPr>
        <w:t xml:space="preserve"> são: preferê</w:t>
      </w:r>
      <w:r w:rsidR="00A52674">
        <w:rPr>
          <w:rFonts w:ascii="Arial" w:hAnsi="Arial" w:cs="Arial"/>
          <w:sz w:val="24"/>
          <w:szCs w:val="24"/>
          <w:shd w:val="clear" w:color="auto" w:fill="FFFFFF"/>
        </w:rPr>
        <w:t>ncia nas contratações por meio do desempate de preços, licitações e cotas exclusivas, habilitação diferenciada e possibilidade de exigências de subcontratação.</w:t>
      </w:r>
    </w:p>
    <w:p w:rsidR="00EA1222" w:rsidRDefault="00EA1222" w:rsidP="00EB64B2">
      <w:pPr>
        <w:spacing w:after="0" w:line="360" w:lineRule="auto"/>
        <w:ind w:firstLine="709"/>
        <w:rPr>
          <w:rFonts w:ascii="Arial" w:hAnsi="Arial" w:cs="Arial"/>
          <w:sz w:val="24"/>
          <w:szCs w:val="24"/>
          <w:shd w:val="clear" w:color="auto" w:fill="FFFFFF"/>
        </w:rPr>
      </w:pPr>
    </w:p>
    <w:p w:rsidR="00406816" w:rsidRDefault="00406816" w:rsidP="00790808">
      <w:pPr>
        <w:spacing w:after="0" w:line="360" w:lineRule="auto"/>
        <w:rPr>
          <w:rFonts w:ascii="Arial" w:hAnsi="Arial" w:cs="Arial"/>
          <w:sz w:val="24"/>
          <w:szCs w:val="24"/>
          <w:shd w:val="clear" w:color="auto" w:fill="FFFFFF"/>
        </w:rPr>
      </w:pPr>
      <w:r>
        <w:rPr>
          <w:rFonts w:ascii="Arial" w:hAnsi="Arial" w:cs="Arial"/>
          <w:sz w:val="24"/>
          <w:szCs w:val="24"/>
          <w:shd w:val="clear" w:color="auto" w:fill="FFFFFF"/>
        </w:rPr>
        <w:t>3.2 BENEFÍ</w:t>
      </w:r>
      <w:r w:rsidRPr="00DF02C5">
        <w:rPr>
          <w:rFonts w:ascii="Arial" w:hAnsi="Arial" w:cs="Arial"/>
          <w:sz w:val="24"/>
          <w:szCs w:val="24"/>
          <w:shd w:val="clear" w:color="auto" w:fill="FFFFFF"/>
        </w:rPr>
        <w:t>CIOS DA LEI COMPLENTAR 123/2006</w:t>
      </w:r>
    </w:p>
    <w:p w:rsidR="00406816" w:rsidRDefault="00406816" w:rsidP="00406816">
      <w:pPr>
        <w:spacing w:after="0" w:line="360" w:lineRule="auto"/>
        <w:rPr>
          <w:rFonts w:ascii="Arial" w:hAnsi="Arial" w:cs="Arial"/>
          <w:sz w:val="24"/>
          <w:szCs w:val="24"/>
          <w:shd w:val="clear" w:color="auto" w:fill="FFFFFF"/>
        </w:rPr>
      </w:pPr>
    </w:p>
    <w:p w:rsidR="00406816" w:rsidRDefault="00406816" w:rsidP="00406816">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As </w:t>
      </w:r>
      <w:r w:rsidR="005618B6" w:rsidRPr="00DF02C5">
        <w:rPr>
          <w:rFonts w:ascii="Arial" w:hAnsi="Arial" w:cs="Arial"/>
          <w:sz w:val="24"/>
          <w:szCs w:val="24"/>
        </w:rPr>
        <w:t>m</w:t>
      </w:r>
      <w:r w:rsidRPr="00DF02C5">
        <w:rPr>
          <w:rFonts w:ascii="Arial" w:hAnsi="Arial" w:cs="Arial"/>
          <w:sz w:val="24"/>
          <w:szCs w:val="24"/>
        </w:rPr>
        <w:t xml:space="preserve">icroempresas e </w:t>
      </w:r>
      <w:r w:rsidR="005618B6" w:rsidRPr="00DF02C5">
        <w:rPr>
          <w:rFonts w:ascii="Arial" w:hAnsi="Arial" w:cs="Arial"/>
          <w:sz w:val="24"/>
          <w:szCs w:val="24"/>
        </w:rPr>
        <w:t>e</w:t>
      </w:r>
      <w:r w:rsidRPr="00DF02C5">
        <w:rPr>
          <w:rFonts w:ascii="Arial" w:hAnsi="Arial" w:cs="Arial"/>
          <w:sz w:val="24"/>
          <w:szCs w:val="24"/>
        </w:rPr>
        <w:t xml:space="preserve">mpresas de </w:t>
      </w:r>
      <w:r w:rsidR="005618B6" w:rsidRPr="00DF02C5">
        <w:rPr>
          <w:rFonts w:ascii="Arial" w:hAnsi="Arial" w:cs="Arial"/>
          <w:sz w:val="24"/>
          <w:szCs w:val="24"/>
        </w:rPr>
        <w:t>p</w:t>
      </w:r>
      <w:r w:rsidRPr="00DF02C5">
        <w:rPr>
          <w:rFonts w:ascii="Arial" w:hAnsi="Arial" w:cs="Arial"/>
          <w:sz w:val="24"/>
          <w:szCs w:val="24"/>
        </w:rPr>
        <w:t xml:space="preserve">equeno </w:t>
      </w:r>
      <w:r w:rsidR="005618B6" w:rsidRPr="00DF02C5">
        <w:rPr>
          <w:rFonts w:ascii="Arial" w:hAnsi="Arial" w:cs="Arial"/>
          <w:sz w:val="24"/>
          <w:szCs w:val="24"/>
        </w:rPr>
        <w:t>p</w:t>
      </w:r>
      <w:r w:rsidRPr="00DF02C5">
        <w:rPr>
          <w:rFonts w:ascii="Arial" w:hAnsi="Arial" w:cs="Arial"/>
          <w:sz w:val="24"/>
          <w:szCs w:val="24"/>
        </w:rPr>
        <w:t>orte</w:t>
      </w:r>
      <w:r>
        <w:rPr>
          <w:rFonts w:ascii="Arial" w:hAnsi="Arial" w:cs="Arial"/>
          <w:sz w:val="24"/>
          <w:szCs w:val="24"/>
        </w:rPr>
        <w:t xml:space="preserve"> apresentam um lugar de destaque na economia e geração de emprego no país</w:t>
      </w:r>
      <w:r w:rsidR="00E175E8">
        <w:rPr>
          <w:rFonts w:ascii="Arial" w:hAnsi="Arial" w:cs="Arial"/>
          <w:sz w:val="24"/>
          <w:szCs w:val="24"/>
        </w:rPr>
        <w:t>.</w:t>
      </w:r>
      <w:r>
        <w:rPr>
          <w:rFonts w:ascii="Arial" w:hAnsi="Arial" w:cs="Arial"/>
          <w:sz w:val="24"/>
          <w:szCs w:val="24"/>
        </w:rPr>
        <w:t xml:space="preserve"> </w:t>
      </w:r>
      <w:r w:rsidR="00E175E8">
        <w:rPr>
          <w:rFonts w:ascii="Arial" w:hAnsi="Arial" w:cs="Arial"/>
          <w:sz w:val="24"/>
          <w:szCs w:val="24"/>
        </w:rPr>
        <w:t>L</w:t>
      </w:r>
      <w:r>
        <w:rPr>
          <w:rFonts w:ascii="Arial" w:hAnsi="Arial" w:cs="Arial"/>
          <w:sz w:val="24"/>
          <w:szCs w:val="24"/>
        </w:rPr>
        <w:t>evando em consideração a representatividade das compras governamentais</w:t>
      </w:r>
      <w:r w:rsidR="00E175E8">
        <w:rPr>
          <w:rFonts w:ascii="Arial" w:hAnsi="Arial" w:cs="Arial"/>
          <w:sz w:val="24"/>
          <w:szCs w:val="24"/>
        </w:rPr>
        <w:t>,</w:t>
      </w:r>
      <w:r>
        <w:rPr>
          <w:rFonts w:ascii="Arial" w:hAnsi="Arial" w:cs="Arial"/>
          <w:sz w:val="24"/>
          <w:szCs w:val="24"/>
        </w:rPr>
        <w:t xml:space="preserve"> o legislativo atribuiu benefícios</w:t>
      </w:r>
      <w:r w:rsidR="00E175E8">
        <w:rPr>
          <w:rFonts w:ascii="Arial" w:hAnsi="Arial" w:cs="Arial"/>
          <w:sz w:val="24"/>
          <w:szCs w:val="24"/>
        </w:rPr>
        <w:t>,</w:t>
      </w:r>
      <w:r>
        <w:rPr>
          <w:rFonts w:ascii="Arial" w:hAnsi="Arial" w:cs="Arial"/>
          <w:sz w:val="24"/>
          <w:szCs w:val="24"/>
        </w:rPr>
        <w:t xml:space="preserve"> com a LC 123/06</w:t>
      </w:r>
      <w:r w:rsidR="00E175E8">
        <w:rPr>
          <w:rFonts w:ascii="Arial" w:hAnsi="Arial" w:cs="Arial"/>
          <w:sz w:val="24"/>
          <w:szCs w:val="24"/>
        </w:rPr>
        <w:t>,</w:t>
      </w:r>
      <w:r>
        <w:rPr>
          <w:rFonts w:ascii="Arial" w:hAnsi="Arial" w:cs="Arial"/>
          <w:sz w:val="24"/>
          <w:szCs w:val="24"/>
        </w:rPr>
        <w:t xml:space="preserve"> para as empresas participantes das licitações públicas que se enquadram no perfil exigido por Lei como ME ou EPP.</w:t>
      </w:r>
    </w:p>
    <w:p w:rsidR="00406816" w:rsidRDefault="00406816" w:rsidP="00406816">
      <w:pPr>
        <w:spacing w:after="0" w:line="360" w:lineRule="auto"/>
        <w:ind w:firstLine="851"/>
        <w:jc w:val="both"/>
        <w:rPr>
          <w:rFonts w:ascii="Arial" w:hAnsi="Arial" w:cs="Arial"/>
          <w:sz w:val="24"/>
          <w:szCs w:val="24"/>
        </w:rPr>
      </w:pPr>
      <w:r>
        <w:rPr>
          <w:rFonts w:ascii="Arial" w:hAnsi="Arial" w:cs="Arial"/>
          <w:sz w:val="24"/>
          <w:szCs w:val="24"/>
        </w:rPr>
        <w:t>De acordo a legislação brasileira, consideram-se ME</w:t>
      </w:r>
      <w:r w:rsidR="00652847">
        <w:rPr>
          <w:rFonts w:ascii="Arial" w:hAnsi="Arial" w:cs="Arial"/>
          <w:sz w:val="24"/>
          <w:szCs w:val="24"/>
        </w:rPr>
        <w:t>s</w:t>
      </w:r>
      <w:r>
        <w:rPr>
          <w:rFonts w:ascii="Arial" w:hAnsi="Arial" w:cs="Arial"/>
          <w:sz w:val="24"/>
          <w:szCs w:val="24"/>
        </w:rPr>
        <w:t xml:space="preserve"> ou EPP</w:t>
      </w:r>
      <w:r w:rsidR="00652847">
        <w:rPr>
          <w:rFonts w:ascii="Arial" w:hAnsi="Arial" w:cs="Arial"/>
          <w:sz w:val="24"/>
          <w:szCs w:val="24"/>
        </w:rPr>
        <w:t>s</w:t>
      </w:r>
      <w:r>
        <w:rPr>
          <w:rFonts w:ascii="Arial" w:hAnsi="Arial" w:cs="Arial"/>
          <w:sz w:val="24"/>
          <w:szCs w:val="24"/>
        </w:rPr>
        <w:t xml:space="preserve"> as sociedades empresárias, sociedades simples, a empresa individual de responsabilidade limitada (EIRELI) e os empresarias devidamente registrados no órgão competente e</w:t>
      </w:r>
      <w:r w:rsidR="00E175E8">
        <w:rPr>
          <w:rFonts w:ascii="Arial" w:hAnsi="Arial" w:cs="Arial"/>
          <w:sz w:val="24"/>
          <w:szCs w:val="24"/>
        </w:rPr>
        <w:t xml:space="preserve"> que aufiram em cada ano-calendá</w:t>
      </w:r>
      <w:r>
        <w:rPr>
          <w:rFonts w:ascii="Arial" w:hAnsi="Arial" w:cs="Arial"/>
          <w:sz w:val="24"/>
          <w:szCs w:val="24"/>
        </w:rPr>
        <w:t>rio a receita bruta igual ou inferior a R$ 360.000,00 para ME e R$ 3.600.000,00 para enquadramento como EPP.</w:t>
      </w:r>
    </w:p>
    <w:p w:rsidR="00406816" w:rsidRDefault="00406816" w:rsidP="00406816">
      <w:pPr>
        <w:spacing w:after="0" w:line="360" w:lineRule="auto"/>
        <w:jc w:val="both"/>
        <w:rPr>
          <w:rFonts w:ascii="Arial" w:hAnsi="Arial" w:cs="Arial"/>
          <w:sz w:val="24"/>
          <w:szCs w:val="24"/>
        </w:rPr>
      </w:pPr>
      <w:r>
        <w:rPr>
          <w:rFonts w:ascii="Arial" w:hAnsi="Arial" w:cs="Arial"/>
          <w:sz w:val="24"/>
          <w:szCs w:val="24"/>
        </w:rPr>
        <w:tab/>
        <w:t>As empresas enquadradas como ME e EPP dispõe de alguns benefícios nos certames públicos</w:t>
      </w:r>
      <w:r w:rsidR="00E175E8">
        <w:rPr>
          <w:rFonts w:ascii="Arial" w:hAnsi="Arial" w:cs="Arial"/>
          <w:sz w:val="24"/>
          <w:szCs w:val="24"/>
        </w:rPr>
        <w:t>.</w:t>
      </w:r>
      <w:r>
        <w:rPr>
          <w:rFonts w:ascii="Arial" w:hAnsi="Arial" w:cs="Arial"/>
          <w:sz w:val="24"/>
          <w:szCs w:val="24"/>
        </w:rPr>
        <w:t xml:space="preserve"> </w:t>
      </w:r>
      <w:r w:rsidR="00E175E8">
        <w:rPr>
          <w:rFonts w:ascii="Arial" w:hAnsi="Arial" w:cs="Arial"/>
          <w:sz w:val="24"/>
          <w:szCs w:val="24"/>
        </w:rPr>
        <w:t>Tais privilégios,</w:t>
      </w:r>
      <w:r>
        <w:rPr>
          <w:rFonts w:ascii="Arial" w:hAnsi="Arial" w:cs="Arial"/>
          <w:sz w:val="24"/>
          <w:szCs w:val="24"/>
        </w:rPr>
        <w:t xml:space="preserve"> </w:t>
      </w:r>
      <w:r w:rsidR="00E175E8">
        <w:rPr>
          <w:rFonts w:ascii="Arial" w:hAnsi="Arial" w:cs="Arial"/>
          <w:sz w:val="24"/>
          <w:szCs w:val="24"/>
        </w:rPr>
        <w:t xml:space="preserve">em relação às licitações e contratos administrativos, são </w:t>
      </w:r>
      <w:r>
        <w:rPr>
          <w:rFonts w:ascii="Arial" w:hAnsi="Arial" w:cs="Arial"/>
          <w:sz w:val="24"/>
          <w:szCs w:val="24"/>
        </w:rPr>
        <w:t>apresenta</w:t>
      </w:r>
      <w:r w:rsidR="00E175E8">
        <w:rPr>
          <w:rFonts w:ascii="Arial" w:hAnsi="Arial" w:cs="Arial"/>
          <w:sz w:val="24"/>
          <w:szCs w:val="24"/>
        </w:rPr>
        <w:t>do</w:t>
      </w:r>
      <w:r>
        <w:rPr>
          <w:rFonts w:ascii="Arial" w:hAnsi="Arial" w:cs="Arial"/>
          <w:sz w:val="24"/>
          <w:szCs w:val="24"/>
        </w:rPr>
        <w:t>s n</w:t>
      </w:r>
      <w:r w:rsidR="00E175E8">
        <w:rPr>
          <w:rFonts w:ascii="Arial" w:hAnsi="Arial" w:cs="Arial"/>
          <w:sz w:val="24"/>
          <w:szCs w:val="24"/>
        </w:rPr>
        <w:t xml:space="preserve">a </w:t>
      </w:r>
      <w:r w:rsidR="00E175E8" w:rsidRPr="00E175E8">
        <w:rPr>
          <w:rFonts w:ascii="Arial" w:hAnsi="Arial" w:cs="Arial"/>
          <w:sz w:val="24"/>
          <w:szCs w:val="24"/>
          <w:shd w:val="clear" w:color="auto" w:fill="FFFFFF"/>
        </w:rPr>
        <w:t>LC 123/06</w:t>
      </w:r>
      <w:r>
        <w:rPr>
          <w:rFonts w:ascii="Arial" w:hAnsi="Arial" w:cs="Arial"/>
          <w:sz w:val="24"/>
          <w:szCs w:val="24"/>
        </w:rPr>
        <w:t>.</w:t>
      </w:r>
    </w:p>
    <w:p w:rsidR="00406816" w:rsidRDefault="00406816" w:rsidP="00E175E8">
      <w:pPr>
        <w:spacing w:after="0" w:line="360" w:lineRule="auto"/>
        <w:jc w:val="both"/>
        <w:rPr>
          <w:rFonts w:ascii="Arial" w:hAnsi="Arial" w:cs="Arial"/>
          <w:sz w:val="24"/>
          <w:szCs w:val="24"/>
        </w:rPr>
      </w:pPr>
    </w:p>
    <w:p w:rsidR="00406816" w:rsidRDefault="00406816" w:rsidP="00E175E8">
      <w:pPr>
        <w:spacing w:after="0" w:line="360" w:lineRule="auto"/>
        <w:jc w:val="both"/>
        <w:rPr>
          <w:rFonts w:ascii="Arial" w:hAnsi="Arial" w:cs="Arial"/>
          <w:b/>
          <w:sz w:val="24"/>
          <w:szCs w:val="24"/>
        </w:rPr>
      </w:pPr>
      <w:r w:rsidRPr="00715560">
        <w:rPr>
          <w:rFonts w:ascii="Arial" w:hAnsi="Arial" w:cs="Arial"/>
          <w:b/>
          <w:sz w:val="24"/>
          <w:szCs w:val="24"/>
        </w:rPr>
        <w:t>3.</w:t>
      </w:r>
      <w:r>
        <w:rPr>
          <w:rFonts w:ascii="Arial" w:hAnsi="Arial" w:cs="Arial"/>
          <w:b/>
          <w:sz w:val="24"/>
          <w:szCs w:val="24"/>
        </w:rPr>
        <w:t>2</w:t>
      </w:r>
      <w:r w:rsidRPr="00715560">
        <w:rPr>
          <w:rFonts w:ascii="Arial" w:hAnsi="Arial" w:cs="Arial"/>
          <w:b/>
          <w:sz w:val="24"/>
          <w:szCs w:val="24"/>
        </w:rPr>
        <w:t>.1 Saneamento de falhas na regularidade fiscal e trabalhista</w:t>
      </w:r>
    </w:p>
    <w:p w:rsidR="00E175E8" w:rsidRPr="00715560" w:rsidRDefault="00E175E8" w:rsidP="00E175E8">
      <w:pPr>
        <w:spacing w:after="0" w:line="360" w:lineRule="auto"/>
        <w:jc w:val="both"/>
        <w:rPr>
          <w:rFonts w:ascii="Arial" w:hAnsi="Arial" w:cs="Arial"/>
          <w:b/>
          <w:sz w:val="24"/>
          <w:szCs w:val="24"/>
        </w:rPr>
      </w:pPr>
    </w:p>
    <w:p w:rsidR="00406816" w:rsidRPr="00F04D2C" w:rsidRDefault="00406816" w:rsidP="00E175E8">
      <w:pPr>
        <w:spacing w:after="0" w:line="360" w:lineRule="auto"/>
        <w:ind w:firstLine="708"/>
        <w:jc w:val="both"/>
        <w:rPr>
          <w:rFonts w:ascii="Arial" w:hAnsi="Arial" w:cs="Arial"/>
          <w:sz w:val="24"/>
          <w:szCs w:val="24"/>
        </w:rPr>
      </w:pPr>
      <w:r w:rsidRPr="00F04D2C">
        <w:rPr>
          <w:rFonts w:ascii="Arial" w:hAnsi="Arial" w:cs="Arial"/>
          <w:sz w:val="24"/>
          <w:szCs w:val="24"/>
        </w:rPr>
        <w:t>Na fase de habilitação da regularidade fiscal e trabalhista</w:t>
      </w:r>
      <w:r w:rsidR="00E175E8">
        <w:rPr>
          <w:rFonts w:ascii="Arial" w:hAnsi="Arial" w:cs="Arial"/>
          <w:sz w:val="24"/>
          <w:szCs w:val="24"/>
        </w:rPr>
        <w:t>,</w:t>
      </w:r>
      <w:r w:rsidRPr="00F04D2C">
        <w:rPr>
          <w:rFonts w:ascii="Arial" w:hAnsi="Arial" w:cs="Arial"/>
          <w:sz w:val="24"/>
          <w:szCs w:val="24"/>
        </w:rPr>
        <w:t xml:space="preserve"> a Lei Complementar 123/2006 estabelece a possibilidade de saneamento das falhas no momento da apresentação da documentação exigida no edital convocatório.</w:t>
      </w:r>
    </w:p>
    <w:p w:rsidR="00406816" w:rsidRPr="00F04D2C" w:rsidRDefault="00406816" w:rsidP="000A14A4">
      <w:pPr>
        <w:spacing w:after="0" w:line="360" w:lineRule="auto"/>
        <w:ind w:firstLine="708"/>
        <w:jc w:val="both"/>
        <w:rPr>
          <w:rFonts w:ascii="Arial" w:hAnsi="Arial" w:cs="Arial"/>
          <w:sz w:val="24"/>
          <w:szCs w:val="24"/>
        </w:rPr>
      </w:pPr>
      <w:r w:rsidRPr="00F04D2C">
        <w:rPr>
          <w:rFonts w:ascii="Arial" w:hAnsi="Arial" w:cs="Arial"/>
          <w:sz w:val="24"/>
          <w:szCs w:val="24"/>
        </w:rPr>
        <w:t>As documentações exigidas na fase de habilitação para a regularização fiscal e trabalhista são</w:t>
      </w:r>
      <w:r w:rsidR="00E175E8">
        <w:rPr>
          <w:rFonts w:ascii="Arial" w:hAnsi="Arial" w:cs="Arial"/>
          <w:sz w:val="24"/>
          <w:szCs w:val="24"/>
        </w:rPr>
        <w:t xml:space="preserve">, a saber: </w:t>
      </w:r>
      <w:r w:rsidRPr="00E175E8">
        <w:rPr>
          <w:rFonts w:ascii="Arial" w:hAnsi="Arial" w:cs="Arial"/>
          <w:i/>
          <w:sz w:val="24"/>
          <w:szCs w:val="24"/>
        </w:rPr>
        <w:t>Cadastro Nacional de Pessoa Jurídica</w:t>
      </w:r>
      <w:r w:rsidRPr="00F04D2C">
        <w:rPr>
          <w:rFonts w:ascii="Arial" w:hAnsi="Arial" w:cs="Arial"/>
          <w:sz w:val="24"/>
          <w:szCs w:val="24"/>
        </w:rPr>
        <w:t xml:space="preserve"> (CNPJ) – deve ser apresentado para comprovar que a empresa está devidamente c</w:t>
      </w:r>
      <w:r w:rsidR="00E175E8">
        <w:rPr>
          <w:rFonts w:ascii="Arial" w:hAnsi="Arial" w:cs="Arial"/>
          <w:sz w:val="24"/>
          <w:szCs w:val="24"/>
        </w:rPr>
        <w:t xml:space="preserve">adastrada como PJ e está ativa; </w:t>
      </w:r>
      <w:r w:rsidRPr="00E175E8">
        <w:rPr>
          <w:rFonts w:ascii="Arial" w:hAnsi="Arial" w:cs="Arial"/>
          <w:i/>
          <w:sz w:val="24"/>
          <w:szCs w:val="24"/>
        </w:rPr>
        <w:t>Cadastro de Contribuinte Estadual ou Municipal</w:t>
      </w:r>
      <w:r w:rsidRPr="00F04D2C">
        <w:rPr>
          <w:rFonts w:ascii="Arial" w:hAnsi="Arial" w:cs="Arial"/>
          <w:sz w:val="24"/>
          <w:szCs w:val="24"/>
        </w:rPr>
        <w:t xml:space="preserve"> – d</w:t>
      </w:r>
      <w:r w:rsidR="00E175E8">
        <w:rPr>
          <w:rFonts w:ascii="Arial" w:hAnsi="Arial" w:cs="Arial"/>
          <w:sz w:val="24"/>
          <w:szCs w:val="24"/>
        </w:rPr>
        <w:t>o qual d</w:t>
      </w:r>
      <w:r w:rsidRPr="00F04D2C">
        <w:rPr>
          <w:rFonts w:ascii="Arial" w:hAnsi="Arial" w:cs="Arial"/>
          <w:sz w:val="24"/>
          <w:szCs w:val="24"/>
        </w:rPr>
        <w:t>eve ser apresentada a inscrição de cadastro na esfera estadual (empresas comerciais) ou municipal (empresas prestadoras de serviços),</w:t>
      </w:r>
      <w:r w:rsidR="00C427BE">
        <w:rPr>
          <w:rFonts w:ascii="Arial" w:hAnsi="Arial" w:cs="Arial"/>
          <w:sz w:val="24"/>
          <w:szCs w:val="24"/>
        </w:rPr>
        <w:t xml:space="preserve"> a qual se refere</w:t>
      </w:r>
      <w:r w:rsidRPr="00F04D2C">
        <w:rPr>
          <w:rFonts w:ascii="Arial" w:hAnsi="Arial" w:cs="Arial"/>
          <w:sz w:val="24"/>
          <w:szCs w:val="24"/>
        </w:rPr>
        <w:t xml:space="preserve"> ao ramo de atividade e compatível com o objeto social estabe</w:t>
      </w:r>
      <w:r w:rsidR="00E175E8">
        <w:rPr>
          <w:rFonts w:ascii="Arial" w:hAnsi="Arial" w:cs="Arial"/>
          <w:sz w:val="24"/>
          <w:szCs w:val="24"/>
        </w:rPr>
        <w:t>lecido em contrato ou estatuto</w:t>
      </w:r>
      <w:r w:rsidR="00C427BE">
        <w:rPr>
          <w:rFonts w:ascii="Arial" w:hAnsi="Arial" w:cs="Arial"/>
          <w:sz w:val="24"/>
          <w:szCs w:val="24"/>
        </w:rPr>
        <w:t>. Ademais:</w:t>
      </w:r>
      <w:r w:rsidR="00E175E8">
        <w:rPr>
          <w:rFonts w:ascii="Arial" w:hAnsi="Arial" w:cs="Arial"/>
          <w:sz w:val="24"/>
          <w:szCs w:val="24"/>
        </w:rPr>
        <w:t xml:space="preserve"> </w:t>
      </w:r>
      <w:r w:rsidRPr="00C427BE">
        <w:rPr>
          <w:rFonts w:ascii="Arial" w:hAnsi="Arial" w:cs="Arial"/>
          <w:i/>
          <w:sz w:val="24"/>
          <w:szCs w:val="24"/>
        </w:rPr>
        <w:t>Certidão de regularidade com a Fazenda Estadual ou Municipal</w:t>
      </w:r>
      <w:r w:rsidRPr="00F04D2C">
        <w:rPr>
          <w:rFonts w:ascii="Arial" w:hAnsi="Arial" w:cs="Arial"/>
          <w:sz w:val="24"/>
          <w:szCs w:val="24"/>
        </w:rPr>
        <w:t xml:space="preserve"> – certifica q</w:t>
      </w:r>
      <w:r w:rsidR="00C427BE">
        <w:rPr>
          <w:rFonts w:ascii="Arial" w:hAnsi="Arial" w:cs="Arial"/>
          <w:sz w:val="24"/>
          <w:szCs w:val="24"/>
        </w:rPr>
        <w:t xml:space="preserve">ue a empresa está recolhendo </w:t>
      </w:r>
      <w:r w:rsidRPr="00F04D2C">
        <w:rPr>
          <w:rFonts w:ascii="Arial" w:hAnsi="Arial" w:cs="Arial"/>
          <w:sz w:val="24"/>
          <w:szCs w:val="24"/>
        </w:rPr>
        <w:t>impostos e t</w:t>
      </w:r>
      <w:r w:rsidR="00E175E8">
        <w:rPr>
          <w:rFonts w:ascii="Arial" w:hAnsi="Arial" w:cs="Arial"/>
          <w:sz w:val="24"/>
          <w:szCs w:val="24"/>
        </w:rPr>
        <w:t xml:space="preserve">axas </w:t>
      </w:r>
      <w:r w:rsidR="00C427BE">
        <w:rPr>
          <w:rFonts w:ascii="Arial" w:hAnsi="Arial" w:cs="Arial"/>
          <w:sz w:val="24"/>
          <w:szCs w:val="24"/>
        </w:rPr>
        <w:t>referentes</w:t>
      </w:r>
      <w:r w:rsidR="00E175E8">
        <w:rPr>
          <w:rFonts w:ascii="Arial" w:hAnsi="Arial" w:cs="Arial"/>
          <w:sz w:val="24"/>
          <w:szCs w:val="24"/>
        </w:rPr>
        <w:t xml:space="preserve"> a cada esfera; </w:t>
      </w:r>
      <w:r w:rsidRPr="00C427BE">
        <w:rPr>
          <w:rFonts w:ascii="Arial" w:hAnsi="Arial" w:cs="Arial"/>
          <w:i/>
          <w:sz w:val="24"/>
          <w:szCs w:val="24"/>
        </w:rPr>
        <w:t>Certidão de regularidade com a Fazenda Federal</w:t>
      </w:r>
      <w:r w:rsidRPr="00F04D2C">
        <w:rPr>
          <w:rFonts w:ascii="Arial" w:hAnsi="Arial" w:cs="Arial"/>
          <w:sz w:val="24"/>
          <w:szCs w:val="24"/>
        </w:rPr>
        <w:t xml:space="preserve"> – </w:t>
      </w:r>
      <w:r w:rsidR="00C427BE" w:rsidRPr="00F04D2C">
        <w:rPr>
          <w:rFonts w:ascii="Arial" w:hAnsi="Arial" w:cs="Arial"/>
          <w:sz w:val="24"/>
          <w:szCs w:val="24"/>
        </w:rPr>
        <w:t>engloba a Seguridade Soci</w:t>
      </w:r>
      <w:r w:rsidR="00C427BE">
        <w:rPr>
          <w:rFonts w:ascii="Arial" w:hAnsi="Arial" w:cs="Arial"/>
          <w:sz w:val="24"/>
          <w:szCs w:val="24"/>
        </w:rPr>
        <w:t xml:space="preserve">al (INSS) e </w:t>
      </w:r>
      <w:r w:rsidRPr="00F04D2C">
        <w:rPr>
          <w:rFonts w:ascii="Arial" w:hAnsi="Arial" w:cs="Arial"/>
          <w:sz w:val="24"/>
          <w:szCs w:val="24"/>
        </w:rPr>
        <w:t>certifica que a empresa está quite com as exigências fiscais da Fazenda Federal</w:t>
      </w:r>
      <w:r w:rsidR="00E175E8">
        <w:rPr>
          <w:rFonts w:ascii="Arial" w:hAnsi="Arial" w:cs="Arial"/>
          <w:sz w:val="24"/>
          <w:szCs w:val="24"/>
        </w:rPr>
        <w:t>;</w:t>
      </w:r>
      <w:r w:rsidR="00C427BE">
        <w:rPr>
          <w:rFonts w:ascii="Arial" w:hAnsi="Arial" w:cs="Arial"/>
          <w:sz w:val="24"/>
          <w:szCs w:val="24"/>
        </w:rPr>
        <w:t xml:space="preserve"> </w:t>
      </w:r>
      <w:r w:rsidRPr="00C427BE">
        <w:rPr>
          <w:rFonts w:ascii="Arial" w:hAnsi="Arial" w:cs="Arial"/>
          <w:i/>
          <w:sz w:val="24"/>
          <w:szCs w:val="24"/>
        </w:rPr>
        <w:lastRenderedPageBreak/>
        <w:t>Certificado de regularidade do Fundo de Garantia por Tempo de Serviço</w:t>
      </w:r>
      <w:r w:rsidRPr="00F04D2C">
        <w:rPr>
          <w:rFonts w:ascii="Arial" w:hAnsi="Arial" w:cs="Arial"/>
          <w:sz w:val="24"/>
          <w:szCs w:val="24"/>
        </w:rPr>
        <w:t xml:space="preserve"> (FGTS)</w:t>
      </w:r>
      <w:r w:rsidR="00C427BE">
        <w:rPr>
          <w:rFonts w:ascii="Arial" w:hAnsi="Arial" w:cs="Arial"/>
          <w:sz w:val="24"/>
          <w:szCs w:val="24"/>
        </w:rPr>
        <w:t xml:space="preserve"> – certifica o recolhimento d</w:t>
      </w:r>
      <w:r w:rsidRPr="00F04D2C">
        <w:rPr>
          <w:rFonts w:ascii="Arial" w:hAnsi="Arial" w:cs="Arial"/>
          <w:sz w:val="24"/>
          <w:szCs w:val="24"/>
        </w:rPr>
        <w:t>a contribuição que s</w:t>
      </w:r>
      <w:r w:rsidR="00E175E8">
        <w:rPr>
          <w:rFonts w:ascii="Arial" w:hAnsi="Arial" w:cs="Arial"/>
          <w:sz w:val="24"/>
          <w:szCs w:val="24"/>
        </w:rPr>
        <w:t>erve de aparo ao trabalhador</w:t>
      </w:r>
      <w:r w:rsidR="00C427BE">
        <w:rPr>
          <w:rFonts w:ascii="Arial" w:hAnsi="Arial" w:cs="Arial"/>
          <w:sz w:val="24"/>
          <w:szCs w:val="24"/>
        </w:rPr>
        <w:t>. Por fim, é exigida a</w:t>
      </w:r>
      <w:r w:rsidR="00E175E8">
        <w:rPr>
          <w:rFonts w:ascii="Arial" w:hAnsi="Arial" w:cs="Arial"/>
          <w:sz w:val="24"/>
          <w:szCs w:val="24"/>
        </w:rPr>
        <w:t xml:space="preserve"> </w:t>
      </w:r>
      <w:r w:rsidRPr="00C427BE">
        <w:rPr>
          <w:rFonts w:ascii="Arial" w:hAnsi="Arial" w:cs="Arial"/>
          <w:i/>
          <w:sz w:val="24"/>
          <w:szCs w:val="24"/>
        </w:rPr>
        <w:t>Certidão Negativa de Débitos Trabalhistas</w:t>
      </w:r>
      <w:r w:rsidRPr="00F04D2C">
        <w:rPr>
          <w:rFonts w:ascii="Arial" w:hAnsi="Arial" w:cs="Arial"/>
          <w:sz w:val="24"/>
          <w:szCs w:val="24"/>
        </w:rPr>
        <w:t xml:space="preserve"> (CNDT) – certifica que a empresa está cumprindo com as suas obrigações trabalhistas, logo, serve de garantia para o trabalhador.</w:t>
      </w:r>
    </w:p>
    <w:p w:rsidR="00406816" w:rsidRPr="00F04D2C" w:rsidRDefault="00406816" w:rsidP="000A14A4">
      <w:pPr>
        <w:spacing w:after="0" w:line="360" w:lineRule="auto"/>
        <w:ind w:firstLine="709"/>
        <w:jc w:val="both"/>
        <w:rPr>
          <w:rFonts w:ascii="Arial" w:hAnsi="Arial" w:cs="Arial"/>
          <w:sz w:val="24"/>
          <w:szCs w:val="24"/>
        </w:rPr>
      </w:pPr>
      <w:r w:rsidRPr="00F04D2C">
        <w:rPr>
          <w:rFonts w:ascii="Arial" w:hAnsi="Arial" w:cs="Arial"/>
          <w:sz w:val="24"/>
          <w:szCs w:val="24"/>
        </w:rPr>
        <w:t>O artigo 42 da L</w:t>
      </w:r>
      <w:r w:rsidR="00C427BE">
        <w:rPr>
          <w:rFonts w:ascii="Arial" w:hAnsi="Arial" w:cs="Arial"/>
          <w:sz w:val="24"/>
          <w:szCs w:val="24"/>
        </w:rPr>
        <w:t>C 123/06 determina</w:t>
      </w:r>
      <w:r w:rsidRPr="00F04D2C">
        <w:rPr>
          <w:rFonts w:ascii="Arial" w:hAnsi="Arial" w:cs="Arial"/>
          <w:sz w:val="24"/>
          <w:szCs w:val="24"/>
        </w:rPr>
        <w:t xml:space="preserve"> que não é vedada a participação em licitações de empresas com irregularidades fiscais</w:t>
      </w:r>
      <w:r w:rsidR="00C427BE">
        <w:rPr>
          <w:rFonts w:ascii="Arial" w:hAnsi="Arial" w:cs="Arial"/>
          <w:sz w:val="24"/>
          <w:szCs w:val="24"/>
        </w:rPr>
        <w:t xml:space="preserve">. </w:t>
      </w:r>
      <w:r w:rsidR="0082122B">
        <w:rPr>
          <w:rFonts w:ascii="Arial" w:hAnsi="Arial" w:cs="Arial"/>
          <w:sz w:val="24"/>
          <w:szCs w:val="24"/>
        </w:rPr>
        <w:t>Reiterando a disposição do artigo anterior,</w:t>
      </w:r>
      <w:r w:rsidR="00C427BE" w:rsidRPr="00F04D2C">
        <w:rPr>
          <w:rFonts w:ascii="Arial" w:hAnsi="Arial" w:cs="Arial"/>
          <w:sz w:val="24"/>
          <w:szCs w:val="24"/>
        </w:rPr>
        <w:t xml:space="preserve"> o artigo 43 d</w:t>
      </w:r>
      <w:r w:rsidR="0082122B">
        <w:rPr>
          <w:rFonts w:ascii="Arial" w:hAnsi="Arial" w:cs="Arial"/>
          <w:sz w:val="24"/>
          <w:szCs w:val="24"/>
        </w:rPr>
        <w:t>etermina</w:t>
      </w:r>
      <w:r w:rsidR="00C427BE" w:rsidRPr="00F04D2C">
        <w:rPr>
          <w:rFonts w:ascii="Arial" w:hAnsi="Arial" w:cs="Arial"/>
          <w:sz w:val="24"/>
          <w:szCs w:val="24"/>
        </w:rPr>
        <w:t xml:space="preserve"> que as empresas enquadradas como ME e EPP devem apresentar os documentos mesmo com vícios ou restrições no momento da habilitação</w:t>
      </w:r>
      <w:r w:rsidR="0082122B">
        <w:rPr>
          <w:rFonts w:ascii="Arial" w:hAnsi="Arial" w:cs="Arial"/>
          <w:sz w:val="24"/>
          <w:szCs w:val="24"/>
        </w:rPr>
        <w:t>. Com isso, depreende-se que</w:t>
      </w:r>
      <w:r w:rsidRPr="00F04D2C">
        <w:rPr>
          <w:rFonts w:ascii="Arial" w:hAnsi="Arial" w:cs="Arial"/>
          <w:sz w:val="24"/>
          <w:szCs w:val="24"/>
        </w:rPr>
        <w:t xml:space="preserve"> a regularização é exigida apenas para e</w:t>
      </w:r>
      <w:r w:rsidR="0082122B">
        <w:rPr>
          <w:rFonts w:ascii="Arial" w:hAnsi="Arial" w:cs="Arial"/>
          <w:sz w:val="24"/>
          <w:szCs w:val="24"/>
        </w:rPr>
        <w:t>feito de assinatura do contrato</w:t>
      </w:r>
      <w:r w:rsidRPr="00F04D2C">
        <w:rPr>
          <w:rFonts w:ascii="Arial" w:hAnsi="Arial" w:cs="Arial"/>
          <w:sz w:val="24"/>
          <w:szCs w:val="24"/>
        </w:rPr>
        <w:t>.</w:t>
      </w:r>
    </w:p>
    <w:p w:rsidR="00406816" w:rsidRDefault="00406816" w:rsidP="00C4591A">
      <w:pPr>
        <w:spacing w:after="0" w:line="360" w:lineRule="auto"/>
        <w:ind w:firstLine="709"/>
        <w:jc w:val="both"/>
        <w:rPr>
          <w:rFonts w:ascii="Arial" w:hAnsi="Arial" w:cs="Arial"/>
          <w:sz w:val="24"/>
          <w:szCs w:val="24"/>
        </w:rPr>
      </w:pPr>
      <w:r w:rsidRPr="00F04D2C">
        <w:rPr>
          <w:rFonts w:ascii="Arial" w:hAnsi="Arial" w:cs="Arial"/>
          <w:sz w:val="24"/>
          <w:szCs w:val="24"/>
        </w:rPr>
        <w:t xml:space="preserve">Em caso de vícios ou restrições, o licitante terá prazo de </w:t>
      </w:r>
      <w:r w:rsidR="00691DEC">
        <w:rPr>
          <w:rFonts w:ascii="Arial" w:hAnsi="Arial" w:cs="Arial"/>
          <w:sz w:val="24"/>
          <w:szCs w:val="24"/>
        </w:rPr>
        <w:t>cinco</w:t>
      </w:r>
      <w:r w:rsidR="00C4591A">
        <w:rPr>
          <w:rFonts w:ascii="Arial" w:hAnsi="Arial" w:cs="Arial"/>
          <w:sz w:val="24"/>
          <w:szCs w:val="24"/>
        </w:rPr>
        <w:t xml:space="preserve"> dias úteis para regularizar </w:t>
      </w:r>
      <w:r w:rsidRPr="00F04D2C">
        <w:rPr>
          <w:rFonts w:ascii="Arial" w:hAnsi="Arial" w:cs="Arial"/>
          <w:sz w:val="24"/>
          <w:szCs w:val="24"/>
        </w:rPr>
        <w:t>a situação</w:t>
      </w:r>
      <w:r w:rsidR="00C4591A">
        <w:rPr>
          <w:rFonts w:ascii="Arial" w:hAnsi="Arial" w:cs="Arial"/>
          <w:sz w:val="24"/>
          <w:szCs w:val="24"/>
        </w:rPr>
        <w:t>,</w:t>
      </w:r>
      <w:r w:rsidRPr="00F04D2C">
        <w:rPr>
          <w:rFonts w:ascii="Arial" w:hAnsi="Arial" w:cs="Arial"/>
          <w:sz w:val="24"/>
          <w:szCs w:val="24"/>
        </w:rPr>
        <w:t xml:space="preserve"> a contar da declaração do vencedor no certame</w:t>
      </w:r>
      <w:r w:rsidR="00C4591A">
        <w:rPr>
          <w:rFonts w:ascii="Arial" w:hAnsi="Arial" w:cs="Arial"/>
          <w:sz w:val="24"/>
          <w:szCs w:val="24"/>
        </w:rPr>
        <w:t>,</w:t>
      </w:r>
      <w:r w:rsidRPr="00F04D2C">
        <w:rPr>
          <w:rFonts w:ascii="Arial" w:hAnsi="Arial" w:cs="Arial"/>
          <w:sz w:val="24"/>
          <w:szCs w:val="24"/>
        </w:rPr>
        <w:t xml:space="preserve"> podendo ser prorrogável por igual período a c</w:t>
      </w:r>
      <w:r w:rsidR="00C4591A">
        <w:rPr>
          <w:rFonts w:ascii="Arial" w:hAnsi="Arial" w:cs="Arial"/>
          <w:sz w:val="24"/>
          <w:szCs w:val="24"/>
        </w:rPr>
        <w:t>ritérios administração pública. Se n</w:t>
      </w:r>
      <w:r w:rsidRPr="00F04D2C">
        <w:rPr>
          <w:rFonts w:ascii="Arial" w:hAnsi="Arial" w:cs="Arial"/>
          <w:sz w:val="24"/>
          <w:szCs w:val="24"/>
        </w:rPr>
        <w:t>ão h</w:t>
      </w:r>
      <w:r w:rsidR="00C4591A">
        <w:rPr>
          <w:rFonts w:ascii="Arial" w:hAnsi="Arial" w:cs="Arial"/>
          <w:sz w:val="24"/>
          <w:szCs w:val="24"/>
        </w:rPr>
        <w:t>ouver</w:t>
      </w:r>
      <w:r w:rsidRPr="00F04D2C">
        <w:rPr>
          <w:rFonts w:ascii="Arial" w:hAnsi="Arial" w:cs="Arial"/>
          <w:sz w:val="24"/>
          <w:szCs w:val="24"/>
        </w:rPr>
        <w:t xml:space="preserve"> apresentação da regularização da documentação fiscal</w:t>
      </w:r>
      <w:r w:rsidR="00C4591A">
        <w:rPr>
          <w:rFonts w:ascii="Arial" w:hAnsi="Arial" w:cs="Arial"/>
          <w:sz w:val="24"/>
          <w:szCs w:val="24"/>
        </w:rPr>
        <w:t>,</w:t>
      </w:r>
      <w:r w:rsidRPr="00F04D2C">
        <w:rPr>
          <w:rFonts w:ascii="Arial" w:hAnsi="Arial" w:cs="Arial"/>
          <w:sz w:val="24"/>
          <w:szCs w:val="24"/>
        </w:rPr>
        <w:t xml:space="preserve"> no prazo determinado pela administração do certame, ocorrerá decadência do direito de contratação</w:t>
      </w:r>
      <w:r w:rsidR="00C4591A">
        <w:rPr>
          <w:rFonts w:ascii="Arial" w:hAnsi="Arial" w:cs="Arial"/>
          <w:sz w:val="24"/>
          <w:szCs w:val="24"/>
        </w:rPr>
        <w:t>,</w:t>
      </w:r>
      <w:r w:rsidRPr="00F04D2C">
        <w:rPr>
          <w:rFonts w:ascii="Arial" w:hAnsi="Arial" w:cs="Arial"/>
          <w:sz w:val="24"/>
          <w:szCs w:val="24"/>
        </w:rPr>
        <w:t xml:space="preserve"> sem prejuízo das sanções prevista</w:t>
      </w:r>
      <w:r w:rsidR="00C4591A">
        <w:rPr>
          <w:rFonts w:ascii="Arial" w:hAnsi="Arial" w:cs="Arial"/>
          <w:sz w:val="24"/>
          <w:szCs w:val="24"/>
        </w:rPr>
        <w:t>s</w:t>
      </w:r>
      <w:r w:rsidRPr="00F04D2C">
        <w:rPr>
          <w:rFonts w:ascii="Arial" w:hAnsi="Arial" w:cs="Arial"/>
          <w:sz w:val="24"/>
          <w:szCs w:val="24"/>
        </w:rPr>
        <w:t xml:space="preserve"> no artigo 81 da Lei 8.666/1993</w:t>
      </w:r>
      <w:r w:rsidR="00C4591A">
        <w:rPr>
          <w:rFonts w:ascii="Arial" w:hAnsi="Arial" w:cs="Arial"/>
          <w:sz w:val="24"/>
          <w:szCs w:val="24"/>
        </w:rPr>
        <w:t xml:space="preserve">. Nesse caso, </w:t>
      </w:r>
      <w:r w:rsidRPr="00F04D2C">
        <w:rPr>
          <w:rFonts w:ascii="Arial" w:hAnsi="Arial" w:cs="Arial"/>
          <w:sz w:val="24"/>
          <w:szCs w:val="24"/>
        </w:rPr>
        <w:t>convoca</w:t>
      </w:r>
      <w:r w:rsidR="00C4591A">
        <w:rPr>
          <w:rFonts w:ascii="Arial" w:hAnsi="Arial" w:cs="Arial"/>
          <w:sz w:val="24"/>
          <w:szCs w:val="24"/>
        </w:rPr>
        <w:t>-se</w:t>
      </w:r>
      <w:r w:rsidRPr="00F04D2C">
        <w:rPr>
          <w:rFonts w:ascii="Arial" w:hAnsi="Arial" w:cs="Arial"/>
          <w:sz w:val="24"/>
          <w:szCs w:val="24"/>
        </w:rPr>
        <w:t xml:space="preserve"> o licitante remanescente</w:t>
      </w:r>
      <w:r w:rsidR="00C4591A">
        <w:rPr>
          <w:rFonts w:ascii="Arial" w:hAnsi="Arial" w:cs="Arial"/>
          <w:sz w:val="24"/>
          <w:szCs w:val="24"/>
        </w:rPr>
        <w:t>,</w:t>
      </w:r>
      <w:r w:rsidRPr="00F04D2C">
        <w:rPr>
          <w:rFonts w:ascii="Arial" w:hAnsi="Arial" w:cs="Arial"/>
          <w:sz w:val="24"/>
          <w:szCs w:val="24"/>
        </w:rPr>
        <w:t xml:space="preserve"> respeitando a ordem de classificação para assinatura do contra</w:t>
      </w:r>
      <w:r w:rsidR="0082122B">
        <w:rPr>
          <w:rFonts w:ascii="Arial" w:hAnsi="Arial" w:cs="Arial"/>
          <w:sz w:val="24"/>
          <w:szCs w:val="24"/>
        </w:rPr>
        <w:t>to ou a revogação da licitação.</w:t>
      </w:r>
    </w:p>
    <w:p w:rsidR="0082122B" w:rsidRPr="00F04D2C" w:rsidRDefault="0082122B" w:rsidP="000A14A4">
      <w:pPr>
        <w:spacing w:after="0" w:line="360" w:lineRule="auto"/>
        <w:ind w:firstLine="709"/>
        <w:jc w:val="both"/>
        <w:rPr>
          <w:rFonts w:ascii="Arial" w:hAnsi="Arial" w:cs="Arial"/>
          <w:sz w:val="24"/>
          <w:szCs w:val="24"/>
        </w:rPr>
      </w:pPr>
    </w:p>
    <w:p w:rsidR="00406816" w:rsidRDefault="00406816" w:rsidP="00C4591A">
      <w:pPr>
        <w:spacing w:after="0" w:line="360" w:lineRule="auto"/>
        <w:jc w:val="both"/>
        <w:rPr>
          <w:rFonts w:ascii="Arial" w:hAnsi="Arial" w:cs="Arial"/>
          <w:b/>
          <w:sz w:val="24"/>
          <w:szCs w:val="24"/>
        </w:rPr>
      </w:pPr>
      <w:r w:rsidRPr="00C111CB">
        <w:rPr>
          <w:rFonts w:ascii="Arial" w:hAnsi="Arial" w:cs="Arial"/>
          <w:b/>
          <w:sz w:val="24"/>
          <w:szCs w:val="24"/>
        </w:rPr>
        <w:t>3.</w:t>
      </w:r>
      <w:r>
        <w:rPr>
          <w:rFonts w:ascii="Arial" w:hAnsi="Arial" w:cs="Arial"/>
          <w:b/>
          <w:sz w:val="24"/>
          <w:szCs w:val="24"/>
        </w:rPr>
        <w:t>2</w:t>
      </w:r>
      <w:r w:rsidR="00C4591A">
        <w:rPr>
          <w:rFonts w:ascii="Arial" w:hAnsi="Arial" w:cs="Arial"/>
          <w:b/>
          <w:sz w:val="24"/>
          <w:szCs w:val="24"/>
        </w:rPr>
        <w:t>.2 Empate ficto</w:t>
      </w:r>
    </w:p>
    <w:p w:rsidR="00C4591A" w:rsidRPr="00C111CB" w:rsidRDefault="00C4591A" w:rsidP="00C4591A">
      <w:pPr>
        <w:spacing w:after="0" w:line="360" w:lineRule="auto"/>
        <w:jc w:val="both"/>
        <w:rPr>
          <w:rFonts w:ascii="Arial" w:hAnsi="Arial" w:cs="Arial"/>
          <w:b/>
          <w:sz w:val="24"/>
          <w:szCs w:val="24"/>
        </w:rPr>
      </w:pPr>
    </w:p>
    <w:p w:rsidR="00406816" w:rsidRPr="00F04D2C" w:rsidRDefault="00250E37" w:rsidP="00F27FB0">
      <w:pPr>
        <w:spacing w:after="0" w:line="360" w:lineRule="auto"/>
        <w:jc w:val="both"/>
        <w:rPr>
          <w:rFonts w:ascii="Arial" w:hAnsi="Arial" w:cs="Arial"/>
          <w:sz w:val="24"/>
          <w:szCs w:val="24"/>
        </w:rPr>
      </w:pPr>
      <w:r>
        <w:rPr>
          <w:rFonts w:ascii="Arial" w:hAnsi="Arial" w:cs="Arial"/>
          <w:sz w:val="24"/>
          <w:szCs w:val="24"/>
        </w:rPr>
        <w:tab/>
        <w:t>Em</w:t>
      </w:r>
      <w:r w:rsidR="00406816" w:rsidRPr="00F04D2C">
        <w:rPr>
          <w:rFonts w:ascii="Arial" w:hAnsi="Arial" w:cs="Arial"/>
          <w:sz w:val="24"/>
          <w:szCs w:val="24"/>
        </w:rPr>
        <w:t xml:space="preserve"> licitações públicas</w:t>
      </w:r>
      <w:r>
        <w:rPr>
          <w:rFonts w:ascii="Arial" w:hAnsi="Arial" w:cs="Arial"/>
          <w:sz w:val="24"/>
          <w:szCs w:val="24"/>
        </w:rPr>
        <w:t>, é assegurado à</w:t>
      </w:r>
      <w:r w:rsidR="00406816" w:rsidRPr="00F04D2C">
        <w:rPr>
          <w:rFonts w:ascii="Arial" w:hAnsi="Arial" w:cs="Arial"/>
          <w:sz w:val="24"/>
          <w:szCs w:val="24"/>
        </w:rPr>
        <w:t>s ME e EPP a preferência de contratação</w:t>
      </w:r>
      <w:r>
        <w:rPr>
          <w:rFonts w:ascii="Arial" w:hAnsi="Arial" w:cs="Arial"/>
          <w:sz w:val="24"/>
          <w:szCs w:val="24"/>
        </w:rPr>
        <w:t xml:space="preserve"> como critério de desempate</w:t>
      </w:r>
      <w:r w:rsidR="00406816" w:rsidRPr="00F04D2C">
        <w:rPr>
          <w:rFonts w:ascii="Arial" w:hAnsi="Arial" w:cs="Arial"/>
          <w:sz w:val="24"/>
          <w:szCs w:val="24"/>
        </w:rPr>
        <w:t xml:space="preserve">. É considerado empate, na hipótese das microempresas e empresas de pequeno porte </w:t>
      </w:r>
      <w:r w:rsidRPr="00F04D2C">
        <w:rPr>
          <w:rFonts w:ascii="Arial" w:hAnsi="Arial" w:cs="Arial"/>
          <w:sz w:val="24"/>
          <w:szCs w:val="24"/>
        </w:rPr>
        <w:t>apresentar</w:t>
      </w:r>
      <w:r>
        <w:rPr>
          <w:rFonts w:ascii="Arial" w:hAnsi="Arial" w:cs="Arial"/>
          <w:sz w:val="24"/>
          <w:szCs w:val="24"/>
        </w:rPr>
        <w:t>em</w:t>
      </w:r>
      <w:r w:rsidR="00406816" w:rsidRPr="00F04D2C">
        <w:rPr>
          <w:rFonts w:ascii="Arial" w:hAnsi="Arial" w:cs="Arial"/>
          <w:sz w:val="24"/>
          <w:szCs w:val="24"/>
        </w:rPr>
        <w:t xml:space="preserve"> propostas iguais ou superiores a 10% da melhor proposta classificada, exceto pregão </w:t>
      </w:r>
      <w:r>
        <w:rPr>
          <w:rFonts w:ascii="Arial" w:hAnsi="Arial" w:cs="Arial"/>
          <w:sz w:val="24"/>
          <w:szCs w:val="24"/>
        </w:rPr>
        <w:t>cuja</w:t>
      </w:r>
      <w:r w:rsidR="00406816" w:rsidRPr="00F04D2C">
        <w:rPr>
          <w:rFonts w:ascii="Arial" w:hAnsi="Arial" w:cs="Arial"/>
          <w:sz w:val="24"/>
          <w:szCs w:val="24"/>
        </w:rPr>
        <w:t xml:space="preserve"> diferença percentual será de 5%</w:t>
      </w:r>
      <w:r>
        <w:rPr>
          <w:rFonts w:ascii="Arial" w:hAnsi="Arial" w:cs="Arial"/>
          <w:sz w:val="24"/>
          <w:szCs w:val="24"/>
        </w:rPr>
        <w:t>,</w:t>
      </w:r>
      <w:r w:rsidR="00406816" w:rsidRPr="00F04D2C">
        <w:rPr>
          <w:rFonts w:ascii="Arial" w:hAnsi="Arial" w:cs="Arial"/>
          <w:sz w:val="24"/>
          <w:szCs w:val="24"/>
        </w:rPr>
        <w:t xml:space="preserve"> como presume artigo 44 da LC 123/2006</w:t>
      </w:r>
      <w:r>
        <w:rPr>
          <w:rFonts w:ascii="Arial" w:hAnsi="Arial" w:cs="Arial"/>
          <w:sz w:val="24"/>
          <w:szCs w:val="24"/>
        </w:rPr>
        <w:t>,</w:t>
      </w:r>
      <w:r w:rsidR="00406816" w:rsidRPr="00F04D2C">
        <w:rPr>
          <w:rFonts w:ascii="Arial" w:hAnsi="Arial" w:cs="Arial"/>
          <w:sz w:val="24"/>
          <w:szCs w:val="24"/>
        </w:rPr>
        <w:t xml:space="preserve"> em caso de empate.</w:t>
      </w:r>
    </w:p>
    <w:p w:rsidR="00406816" w:rsidRPr="00F04D2C" w:rsidRDefault="00406816" w:rsidP="00F27FB0">
      <w:pPr>
        <w:spacing w:after="0" w:line="360" w:lineRule="auto"/>
        <w:ind w:firstLine="708"/>
        <w:jc w:val="both"/>
        <w:rPr>
          <w:rFonts w:ascii="Arial" w:hAnsi="Arial" w:cs="Arial"/>
          <w:sz w:val="24"/>
          <w:szCs w:val="24"/>
        </w:rPr>
      </w:pPr>
      <w:r w:rsidRPr="00F04D2C">
        <w:rPr>
          <w:rFonts w:ascii="Arial" w:hAnsi="Arial" w:cs="Arial"/>
          <w:sz w:val="24"/>
          <w:szCs w:val="24"/>
        </w:rPr>
        <w:t xml:space="preserve">O objetivo do empate ficto é fomentar a contração das </w:t>
      </w:r>
      <w:r w:rsidR="00F71E70">
        <w:rPr>
          <w:rFonts w:ascii="Arial" w:hAnsi="Arial" w:cs="Arial"/>
          <w:sz w:val="24"/>
          <w:szCs w:val="24"/>
        </w:rPr>
        <w:t>ME</w:t>
      </w:r>
      <w:r w:rsidR="00AC13D8">
        <w:rPr>
          <w:rFonts w:ascii="Arial" w:hAnsi="Arial" w:cs="Arial"/>
          <w:sz w:val="24"/>
          <w:szCs w:val="24"/>
        </w:rPr>
        <w:t>s</w:t>
      </w:r>
      <w:r w:rsidR="00F71E70">
        <w:rPr>
          <w:rFonts w:ascii="Arial" w:hAnsi="Arial" w:cs="Arial"/>
          <w:sz w:val="24"/>
          <w:szCs w:val="24"/>
        </w:rPr>
        <w:t xml:space="preserve"> e EPP</w:t>
      </w:r>
      <w:r w:rsidR="00AC13D8">
        <w:rPr>
          <w:rFonts w:ascii="Arial" w:hAnsi="Arial" w:cs="Arial"/>
          <w:sz w:val="24"/>
          <w:szCs w:val="24"/>
        </w:rPr>
        <w:t>s</w:t>
      </w:r>
      <w:r w:rsidRPr="00F04D2C">
        <w:rPr>
          <w:rFonts w:ascii="Arial" w:hAnsi="Arial" w:cs="Arial"/>
          <w:sz w:val="24"/>
          <w:szCs w:val="24"/>
        </w:rPr>
        <w:t xml:space="preserve"> conforme inciso 2º do artigo 45. Presume-se que o empate ficto só é possível nas licitações de critério “menor preço”</w:t>
      </w:r>
      <w:r w:rsidR="00250E37">
        <w:rPr>
          <w:rFonts w:ascii="Arial" w:hAnsi="Arial" w:cs="Arial"/>
          <w:sz w:val="24"/>
          <w:szCs w:val="24"/>
        </w:rPr>
        <w:t>,</w:t>
      </w:r>
      <w:r w:rsidRPr="00F04D2C">
        <w:rPr>
          <w:rFonts w:ascii="Arial" w:hAnsi="Arial" w:cs="Arial"/>
          <w:sz w:val="24"/>
          <w:szCs w:val="24"/>
        </w:rPr>
        <w:t xml:space="preserve"> não sendo viável para licitações ba</w:t>
      </w:r>
      <w:r w:rsidR="00250E37">
        <w:rPr>
          <w:rFonts w:ascii="Arial" w:hAnsi="Arial" w:cs="Arial"/>
          <w:sz w:val="24"/>
          <w:szCs w:val="24"/>
        </w:rPr>
        <w:t>seada em “melhor técnicas” ou “t</w:t>
      </w:r>
      <w:r w:rsidRPr="00F04D2C">
        <w:rPr>
          <w:rFonts w:ascii="Arial" w:hAnsi="Arial" w:cs="Arial"/>
          <w:sz w:val="24"/>
          <w:szCs w:val="24"/>
        </w:rPr>
        <w:t>écnica de preço”.</w:t>
      </w:r>
    </w:p>
    <w:p w:rsidR="00406816" w:rsidRPr="00F04D2C" w:rsidRDefault="00250E37" w:rsidP="00F27FB0">
      <w:pPr>
        <w:spacing w:after="0" w:line="360" w:lineRule="auto"/>
        <w:ind w:firstLine="709"/>
        <w:jc w:val="both"/>
        <w:rPr>
          <w:rFonts w:ascii="Arial" w:hAnsi="Arial" w:cs="Arial"/>
          <w:sz w:val="24"/>
          <w:szCs w:val="24"/>
        </w:rPr>
      </w:pPr>
      <w:r>
        <w:rPr>
          <w:rFonts w:ascii="Arial" w:hAnsi="Arial" w:cs="Arial"/>
          <w:sz w:val="24"/>
          <w:szCs w:val="24"/>
        </w:rPr>
        <w:t xml:space="preserve">Em caso de </w:t>
      </w:r>
      <w:r w:rsidR="00406816" w:rsidRPr="00F04D2C">
        <w:rPr>
          <w:rFonts w:ascii="Arial" w:hAnsi="Arial" w:cs="Arial"/>
          <w:sz w:val="24"/>
          <w:szCs w:val="24"/>
        </w:rPr>
        <w:t>empate ficto</w:t>
      </w:r>
      <w:r>
        <w:rPr>
          <w:rFonts w:ascii="Arial" w:hAnsi="Arial" w:cs="Arial"/>
          <w:sz w:val="24"/>
          <w:szCs w:val="24"/>
        </w:rPr>
        <w:t>,</w:t>
      </w:r>
      <w:r w:rsidR="00406816" w:rsidRPr="00F04D2C">
        <w:rPr>
          <w:rFonts w:ascii="Arial" w:hAnsi="Arial" w:cs="Arial"/>
          <w:sz w:val="24"/>
          <w:szCs w:val="24"/>
        </w:rPr>
        <w:t xml:space="preserve"> a microempresa e empresa de pequeno porte melhor classificada deve apresen</w:t>
      </w:r>
      <w:r>
        <w:rPr>
          <w:rFonts w:ascii="Arial" w:hAnsi="Arial" w:cs="Arial"/>
          <w:sz w:val="24"/>
          <w:szCs w:val="24"/>
        </w:rPr>
        <w:t>tar proposta de preço inferior à</w:t>
      </w:r>
      <w:r w:rsidR="00406816" w:rsidRPr="00F04D2C">
        <w:rPr>
          <w:rFonts w:ascii="Arial" w:hAnsi="Arial" w:cs="Arial"/>
          <w:sz w:val="24"/>
          <w:szCs w:val="24"/>
        </w:rPr>
        <w:t xml:space="preserve"> proposta </w:t>
      </w:r>
      <w:r w:rsidR="00406816" w:rsidRPr="00F04D2C">
        <w:rPr>
          <w:rFonts w:ascii="Arial" w:hAnsi="Arial" w:cs="Arial"/>
          <w:sz w:val="24"/>
          <w:szCs w:val="24"/>
        </w:rPr>
        <w:lastRenderedPageBreak/>
        <w:t>classificada em primeiro lugar (não se</w:t>
      </w:r>
      <w:r>
        <w:rPr>
          <w:rFonts w:ascii="Arial" w:hAnsi="Arial" w:cs="Arial"/>
          <w:sz w:val="24"/>
          <w:szCs w:val="24"/>
        </w:rPr>
        <w:t xml:space="preserve"> aplica no caso da classificada, </w:t>
      </w:r>
      <w:r w:rsidR="00406816" w:rsidRPr="00F04D2C">
        <w:rPr>
          <w:rFonts w:ascii="Arial" w:hAnsi="Arial" w:cs="Arial"/>
          <w:sz w:val="24"/>
          <w:szCs w:val="24"/>
        </w:rPr>
        <w:t>seja ME</w:t>
      </w:r>
      <w:r>
        <w:rPr>
          <w:rFonts w:ascii="Arial" w:hAnsi="Arial" w:cs="Arial"/>
          <w:sz w:val="24"/>
          <w:szCs w:val="24"/>
        </w:rPr>
        <w:t>, seja EPP).</w:t>
      </w:r>
      <w:r w:rsidR="00406816" w:rsidRPr="00F04D2C">
        <w:rPr>
          <w:rFonts w:ascii="Arial" w:hAnsi="Arial" w:cs="Arial"/>
          <w:sz w:val="24"/>
          <w:szCs w:val="24"/>
        </w:rPr>
        <w:t xml:space="preserve"> </w:t>
      </w:r>
      <w:r>
        <w:rPr>
          <w:rFonts w:ascii="Arial" w:hAnsi="Arial" w:cs="Arial"/>
          <w:sz w:val="24"/>
          <w:szCs w:val="24"/>
        </w:rPr>
        <w:t xml:space="preserve">Se </w:t>
      </w:r>
      <w:r w:rsidR="00406816" w:rsidRPr="00F04D2C">
        <w:rPr>
          <w:rFonts w:ascii="Arial" w:hAnsi="Arial" w:cs="Arial"/>
          <w:sz w:val="24"/>
          <w:szCs w:val="24"/>
        </w:rPr>
        <w:t>não apresenta</w:t>
      </w:r>
      <w:r>
        <w:rPr>
          <w:rFonts w:ascii="Arial" w:hAnsi="Arial" w:cs="Arial"/>
          <w:sz w:val="24"/>
          <w:szCs w:val="24"/>
        </w:rPr>
        <w:t>r</w:t>
      </w:r>
      <w:r w:rsidR="00406816" w:rsidRPr="00F04D2C">
        <w:rPr>
          <w:rFonts w:ascii="Arial" w:hAnsi="Arial" w:cs="Arial"/>
          <w:sz w:val="24"/>
          <w:szCs w:val="24"/>
        </w:rPr>
        <w:t xml:space="preserve"> propost</w:t>
      </w:r>
      <w:r>
        <w:rPr>
          <w:rFonts w:ascii="Arial" w:hAnsi="Arial" w:cs="Arial"/>
          <w:sz w:val="24"/>
          <w:szCs w:val="24"/>
        </w:rPr>
        <w:t>a mais vantajosa, são</w:t>
      </w:r>
      <w:r w:rsidR="00406816" w:rsidRPr="00F04D2C">
        <w:rPr>
          <w:rFonts w:ascii="Arial" w:hAnsi="Arial" w:cs="Arial"/>
          <w:sz w:val="24"/>
          <w:szCs w:val="24"/>
        </w:rPr>
        <w:t xml:space="preserve"> convocada</w:t>
      </w:r>
      <w:r>
        <w:rPr>
          <w:rFonts w:ascii="Arial" w:hAnsi="Arial" w:cs="Arial"/>
          <w:sz w:val="24"/>
          <w:szCs w:val="24"/>
        </w:rPr>
        <w:t>s</w:t>
      </w:r>
      <w:r w:rsidR="00406816" w:rsidRPr="00F04D2C">
        <w:rPr>
          <w:rFonts w:ascii="Arial" w:hAnsi="Arial" w:cs="Arial"/>
          <w:sz w:val="24"/>
          <w:szCs w:val="24"/>
        </w:rPr>
        <w:t xml:space="preserve"> as ME</w:t>
      </w:r>
      <w:r w:rsidR="00AC13D8">
        <w:rPr>
          <w:rFonts w:ascii="Arial" w:hAnsi="Arial" w:cs="Arial"/>
          <w:sz w:val="24"/>
          <w:szCs w:val="24"/>
        </w:rPr>
        <w:t>s</w:t>
      </w:r>
      <w:r w:rsidR="00406816" w:rsidRPr="00F04D2C">
        <w:rPr>
          <w:rFonts w:ascii="Arial" w:hAnsi="Arial" w:cs="Arial"/>
          <w:sz w:val="24"/>
          <w:szCs w:val="24"/>
        </w:rPr>
        <w:t xml:space="preserve"> e EPP</w:t>
      </w:r>
      <w:r w:rsidR="00AC13D8">
        <w:rPr>
          <w:rFonts w:ascii="Arial" w:hAnsi="Arial" w:cs="Arial"/>
          <w:sz w:val="24"/>
          <w:szCs w:val="24"/>
        </w:rPr>
        <w:t>s</w:t>
      </w:r>
      <w:r w:rsidR="00406816" w:rsidRPr="00F04D2C">
        <w:rPr>
          <w:rFonts w:ascii="Arial" w:hAnsi="Arial" w:cs="Arial"/>
          <w:sz w:val="24"/>
          <w:szCs w:val="24"/>
        </w:rPr>
        <w:t xml:space="preserve"> remanescentes que </w:t>
      </w:r>
      <w:r w:rsidR="00500E63">
        <w:rPr>
          <w:rFonts w:ascii="Arial" w:hAnsi="Arial" w:cs="Arial"/>
          <w:sz w:val="24"/>
          <w:szCs w:val="24"/>
        </w:rPr>
        <w:t>se enquadram nos</w:t>
      </w:r>
      <w:r w:rsidR="00406816" w:rsidRPr="00F04D2C">
        <w:rPr>
          <w:rFonts w:ascii="Arial" w:hAnsi="Arial" w:cs="Arial"/>
          <w:sz w:val="24"/>
          <w:szCs w:val="24"/>
        </w:rPr>
        <w:t xml:space="preserve"> critérios de empate ficto, respeitando a ordem de classificação para prevalecer os mesmos direitos (</w:t>
      </w:r>
      <w:r>
        <w:rPr>
          <w:rFonts w:ascii="Arial" w:hAnsi="Arial" w:cs="Arial"/>
          <w:sz w:val="24"/>
          <w:szCs w:val="24"/>
        </w:rPr>
        <w:t>princípio da i</w:t>
      </w:r>
      <w:r w:rsidR="00406816" w:rsidRPr="00F04D2C">
        <w:rPr>
          <w:rFonts w:ascii="Arial" w:hAnsi="Arial" w:cs="Arial"/>
          <w:sz w:val="24"/>
          <w:szCs w:val="24"/>
        </w:rPr>
        <w:t xml:space="preserve">gualdade). </w:t>
      </w:r>
    </w:p>
    <w:p w:rsidR="00406816" w:rsidRPr="00F04D2C" w:rsidRDefault="00250E37" w:rsidP="00F27FB0">
      <w:pPr>
        <w:spacing w:after="0" w:line="360" w:lineRule="auto"/>
        <w:ind w:firstLine="709"/>
        <w:jc w:val="both"/>
        <w:rPr>
          <w:rFonts w:ascii="Arial" w:hAnsi="Arial" w:cs="Arial"/>
          <w:sz w:val="24"/>
          <w:szCs w:val="24"/>
        </w:rPr>
      </w:pPr>
      <w:r>
        <w:rPr>
          <w:rFonts w:ascii="Arial" w:hAnsi="Arial" w:cs="Arial"/>
          <w:sz w:val="24"/>
          <w:szCs w:val="24"/>
        </w:rPr>
        <w:t>Na hipótese de h</w:t>
      </w:r>
      <w:r w:rsidR="00406816" w:rsidRPr="00F04D2C">
        <w:rPr>
          <w:rFonts w:ascii="Arial" w:hAnsi="Arial" w:cs="Arial"/>
          <w:sz w:val="24"/>
          <w:szCs w:val="24"/>
        </w:rPr>
        <w:t>ave</w:t>
      </w:r>
      <w:r>
        <w:rPr>
          <w:rFonts w:ascii="Arial" w:hAnsi="Arial" w:cs="Arial"/>
          <w:sz w:val="24"/>
          <w:szCs w:val="24"/>
        </w:rPr>
        <w:t>r</w:t>
      </w:r>
      <w:r w:rsidR="00500E63">
        <w:rPr>
          <w:rFonts w:ascii="Arial" w:hAnsi="Arial" w:cs="Arial"/>
          <w:sz w:val="24"/>
          <w:szCs w:val="24"/>
        </w:rPr>
        <w:t xml:space="preserve"> duas ou mais empresas empatarem, quanto ao valor d</w:t>
      </w:r>
      <w:r w:rsidR="00406816" w:rsidRPr="00F04D2C">
        <w:rPr>
          <w:rFonts w:ascii="Arial" w:hAnsi="Arial" w:cs="Arial"/>
          <w:sz w:val="24"/>
          <w:szCs w:val="24"/>
        </w:rPr>
        <w:t>a propost</w:t>
      </w:r>
      <w:r w:rsidR="00500E63">
        <w:rPr>
          <w:rFonts w:ascii="Arial" w:hAnsi="Arial" w:cs="Arial"/>
          <w:sz w:val="24"/>
          <w:szCs w:val="24"/>
        </w:rPr>
        <w:t>a vantajosa, é</w:t>
      </w:r>
      <w:r w:rsidR="00406816" w:rsidRPr="00F04D2C">
        <w:rPr>
          <w:rFonts w:ascii="Arial" w:hAnsi="Arial" w:cs="Arial"/>
          <w:sz w:val="24"/>
          <w:szCs w:val="24"/>
        </w:rPr>
        <w:t xml:space="preserve"> decidida por sorteio a que </w:t>
      </w:r>
      <w:r w:rsidR="00500E63">
        <w:rPr>
          <w:rFonts w:ascii="Arial" w:hAnsi="Arial" w:cs="Arial"/>
          <w:sz w:val="24"/>
          <w:szCs w:val="24"/>
        </w:rPr>
        <w:t xml:space="preserve">deve </w:t>
      </w:r>
      <w:r w:rsidR="00406816" w:rsidRPr="00F04D2C">
        <w:rPr>
          <w:rFonts w:ascii="Arial" w:hAnsi="Arial" w:cs="Arial"/>
          <w:sz w:val="24"/>
          <w:szCs w:val="24"/>
        </w:rPr>
        <w:t xml:space="preserve">apresentar nova proposta. </w:t>
      </w:r>
      <w:r w:rsidR="00500E63">
        <w:rPr>
          <w:rFonts w:ascii="Arial" w:hAnsi="Arial" w:cs="Arial"/>
          <w:sz w:val="24"/>
          <w:szCs w:val="24"/>
        </w:rPr>
        <w:t>Enquanto n</w:t>
      </w:r>
      <w:r w:rsidR="00406816" w:rsidRPr="00F04D2C">
        <w:rPr>
          <w:rFonts w:ascii="Arial" w:hAnsi="Arial" w:cs="Arial"/>
          <w:sz w:val="24"/>
          <w:szCs w:val="24"/>
        </w:rPr>
        <w:t xml:space="preserve">a modalidade pregão, as </w:t>
      </w:r>
      <w:r w:rsidR="00F71E70">
        <w:rPr>
          <w:rFonts w:ascii="Arial" w:hAnsi="Arial" w:cs="Arial"/>
          <w:sz w:val="24"/>
          <w:szCs w:val="24"/>
        </w:rPr>
        <w:t>ME</w:t>
      </w:r>
      <w:r w:rsidR="00AC13D8">
        <w:rPr>
          <w:rFonts w:ascii="Arial" w:hAnsi="Arial" w:cs="Arial"/>
          <w:sz w:val="24"/>
          <w:szCs w:val="24"/>
        </w:rPr>
        <w:t>s</w:t>
      </w:r>
      <w:r w:rsidR="00F71E70">
        <w:rPr>
          <w:rFonts w:ascii="Arial" w:hAnsi="Arial" w:cs="Arial"/>
          <w:sz w:val="24"/>
          <w:szCs w:val="24"/>
        </w:rPr>
        <w:t xml:space="preserve"> e EPP</w:t>
      </w:r>
      <w:r w:rsidR="00AC13D8">
        <w:rPr>
          <w:rFonts w:ascii="Arial" w:hAnsi="Arial" w:cs="Arial"/>
          <w:sz w:val="24"/>
          <w:szCs w:val="24"/>
        </w:rPr>
        <w:t>s</w:t>
      </w:r>
      <w:r w:rsidR="00406816" w:rsidRPr="00F04D2C">
        <w:rPr>
          <w:rFonts w:ascii="Arial" w:hAnsi="Arial" w:cs="Arial"/>
          <w:sz w:val="24"/>
          <w:szCs w:val="24"/>
        </w:rPr>
        <w:t xml:space="preserve"> que obtiver</w:t>
      </w:r>
      <w:r w:rsidR="00500E63">
        <w:rPr>
          <w:rFonts w:ascii="Arial" w:hAnsi="Arial" w:cs="Arial"/>
          <w:sz w:val="24"/>
          <w:szCs w:val="24"/>
        </w:rPr>
        <w:t>em melhor classificação, são</w:t>
      </w:r>
      <w:r w:rsidR="00406816" w:rsidRPr="00F04D2C">
        <w:rPr>
          <w:rFonts w:ascii="Arial" w:hAnsi="Arial" w:cs="Arial"/>
          <w:sz w:val="24"/>
          <w:szCs w:val="24"/>
        </w:rPr>
        <w:t xml:space="preserve"> convidada</w:t>
      </w:r>
      <w:r w:rsidR="00500E63">
        <w:rPr>
          <w:rFonts w:ascii="Arial" w:hAnsi="Arial" w:cs="Arial"/>
          <w:sz w:val="24"/>
          <w:szCs w:val="24"/>
        </w:rPr>
        <w:t>s</w:t>
      </w:r>
      <w:r w:rsidR="00406816" w:rsidRPr="00F04D2C">
        <w:rPr>
          <w:rFonts w:ascii="Arial" w:hAnsi="Arial" w:cs="Arial"/>
          <w:sz w:val="24"/>
          <w:szCs w:val="24"/>
        </w:rPr>
        <w:t xml:space="preserve"> </w:t>
      </w:r>
      <w:r w:rsidR="00500E63">
        <w:rPr>
          <w:rFonts w:ascii="Arial" w:hAnsi="Arial" w:cs="Arial"/>
          <w:sz w:val="24"/>
          <w:szCs w:val="24"/>
        </w:rPr>
        <w:t xml:space="preserve">a </w:t>
      </w:r>
      <w:r w:rsidR="00406816" w:rsidRPr="00F04D2C">
        <w:rPr>
          <w:rFonts w:ascii="Arial" w:hAnsi="Arial" w:cs="Arial"/>
          <w:sz w:val="24"/>
          <w:szCs w:val="24"/>
        </w:rPr>
        <w:t xml:space="preserve">apresentar uma nova proposta no tempo máximo de cinco minutos após encerrar os lances, sob pena de preclusão.  </w:t>
      </w:r>
    </w:p>
    <w:p w:rsidR="00406816" w:rsidRDefault="00500E63" w:rsidP="00F71E70">
      <w:pPr>
        <w:spacing w:after="0" w:line="360" w:lineRule="auto"/>
        <w:ind w:firstLine="708"/>
        <w:jc w:val="both"/>
        <w:rPr>
          <w:rFonts w:ascii="Arial" w:hAnsi="Arial" w:cs="Arial"/>
          <w:sz w:val="24"/>
          <w:szCs w:val="24"/>
        </w:rPr>
      </w:pPr>
      <w:r>
        <w:rPr>
          <w:rFonts w:ascii="Arial" w:hAnsi="Arial" w:cs="Arial"/>
          <w:sz w:val="24"/>
          <w:szCs w:val="24"/>
        </w:rPr>
        <w:t xml:space="preserve">Cabe lembrar que se </w:t>
      </w:r>
      <w:r w:rsidRPr="00F04D2C">
        <w:rPr>
          <w:rFonts w:ascii="Arial" w:hAnsi="Arial" w:cs="Arial"/>
          <w:sz w:val="24"/>
          <w:szCs w:val="24"/>
        </w:rPr>
        <w:t>as microempresas e empresas de pequeno porte</w:t>
      </w:r>
      <w:r>
        <w:rPr>
          <w:rFonts w:ascii="Arial" w:hAnsi="Arial" w:cs="Arial"/>
          <w:sz w:val="24"/>
          <w:szCs w:val="24"/>
        </w:rPr>
        <w:t xml:space="preserve">, convocadas para desempate, não </w:t>
      </w:r>
      <w:r w:rsidR="00406816" w:rsidRPr="00F04D2C">
        <w:rPr>
          <w:rFonts w:ascii="Arial" w:hAnsi="Arial" w:cs="Arial"/>
          <w:sz w:val="24"/>
          <w:szCs w:val="24"/>
        </w:rPr>
        <w:t>apresenta</w:t>
      </w:r>
      <w:r>
        <w:rPr>
          <w:rFonts w:ascii="Arial" w:hAnsi="Arial" w:cs="Arial"/>
          <w:sz w:val="24"/>
          <w:szCs w:val="24"/>
        </w:rPr>
        <w:t xml:space="preserve">rem </w:t>
      </w:r>
      <w:r w:rsidR="00406816" w:rsidRPr="00F04D2C">
        <w:rPr>
          <w:rFonts w:ascii="Arial" w:hAnsi="Arial" w:cs="Arial"/>
          <w:sz w:val="24"/>
          <w:szCs w:val="24"/>
        </w:rPr>
        <w:t>as propostas</w:t>
      </w:r>
      <w:r>
        <w:rPr>
          <w:rFonts w:ascii="Arial" w:hAnsi="Arial" w:cs="Arial"/>
          <w:sz w:val="24"/>
          <w:szCs w:val="24"/>
        </w:rPr>
        <w:t xml:space="preserve">, </w:t>
      </w:r>
      <w:r w:rsidRPr="00F04D2C">
        <w:rPr>
          <w:rFonts w:ascii="Arial" w:hAnsi="Arial" w:cs="Arial"/>
          <w:sz w:val="24"/>
          <w:szCs w:val="24"/>
        </w:rPr>
        <w:t>a proposta inicial</w:t>
      </w:r>
      <w:r>
        <w:rPr>
          <w:rFonts w:ascii="Arial" w:hAnsi="Arial" w:cs="Arial"/>
          <w:sz w:val="24"/>
          <w:szCs w:val="24"/>
        </w:rPr>
        <w:t xml:space="preserve"> é </w:t>
      </w:r>
      <w:r w:rsidR="00406816" w:rsidRPr="00F04D2C">
        <w:rPr>
          <w:rFonts w:ascii="Arial" w:hAnsi="Arial" w:cs="Arial"/>
          <w:sz w:val="24"/>
          <w:szCs w:val="24"/>
        </w:rPr>
        <w:t>proclamada vencedora do certame.</w:t>
      </w:r>
    </w:p>
    <w:p w:rsidR="00F27FB0" w:rsidRPr="00F04D2C" w:rsidRDefault="00F27FB0" w:rsidP="00F71E70">
      <w:pPr>
        <w:spacing w:after="0" w:line="360" w:lineRule="auto"/>
        <w:ind w:firstLine="708"/>
        <w:jc w:val="both"/>
        <w:rPr>
          <w:rFonts w:ascii="Arial" w:hAnsi="Arial" w:cs="Arial"/>
          <w:sz w:val="24"/>
          <w:szCs w:val="24"/>
        </w:rPr>
      </w:pPr>
    </w:p>
    <w:p w:rsidR="00D448C7" w:rsidRDefault="00D448C7" w:rsidP="00F71E70">
      <w:pPr>
        <w:spacing w:after="0" w:line="360" w:lineRule="auto"/>
        <w:jc w:val="both"/>
        <w:rPr>
          <w:rFonts w:ascii="Arial" w:hAnsi="Arial" w:cs="Arial"/>
          <w:sz w:val="24"/>
          <w:szCs w:val="24"/>
        </w:rPr>
      </w:pPr>
      <w:r>
        <w:rPr>
          <w:rFonts w:ascii="Arial" w:hAnsi="Arial" w:cs="Arial"/>
          <w:sz w:val="24"/>
          <w:szCs w:val="24"/>
        </w:rPr>
        <w:t>3.3 TRATAMENTO DIFERENCIADO NAS LICITAÇÕES</w:t>
      </w:r>
    </w:p>
    <w:p w:rsidR="00D448C7" w:rsidRDefault="00D448C7" w:rsidP="00F71E70">
      <w:pPr>
        <w:spacing w:after="0" w:line="360" w:lineRule="auto"/>
        <w:jc w:val="both"/>
        <w:rPr>
          <w:rFonts w:ascii="Arial" w:hAnsi="Arial" w:cs="Arial"/>
          <w:sz w:val="24"/>
          <w:szCs w:val="24"/>
        </w:rPr>
      </w:pPr>
    </w:p>
    <w:p w:rsidR="00D448C7" w:rsidRDefault="00F71E70" w:rsidP="008B4B09">
      <w:pPr>
        <w:spacing w:after="0" w:line="360" w:lineRule="auto"/>
        <w:ind w:firstLine="708"/>
        <w:jc w:val="both"/>
        <w:rPr>
          <w:rFonts w:ascii="Arial" w:hAnsi="Arial" w:cs="Arial"/>
          <w:sz w:val="24"/>
          <w:szCs w:val="24"/>
        </w:rPr>
      </w:pPr>
      <w:r>
        <w:rPr>
          <w:rFonts w:ascii="Arial" w:hAnsi="Arial" w:cs="Arial"/>
          <w:sz w:val="24"/>
          <w:szCs w:val="24"/>
        </w:rPr>
        <w:t xml:space="preserve">A LC 123/06 dispõe, </w:t>
      </w:r>
      <w:r w:rsidR="00D448C7">
        <w:rPr>
          <w:rFonts w:ascii="Arial" w:hAnsi="Arial" w:cs="Arial"/>
          <w:sz w:val="24"/>
          <w:szCs w:val="24"/>
        </w:rPr>
        <w:t>nos art. 47 a 49</w:t>
      </w:r>
      <w:r>
        <w:rPr>
          <w:rFonts w:ascii="Arial" w:hAnsi="Arial" w:cs="Arial"/>
          <w:sz w:val="24"/>
          <w:szCs w:val="24"/>
        </w:rPr>
        <w:t xml:space="preserve">, tratamento </w:t>
      </w:r>
      <w:r w:rsidR="00D448C7">
        <w:rPr>
          <w:rFonts w:ascii="Arial" w:hAnsi="Arial" w:cs="Arial"/>
          <w:sz w:val="24"/>
          <w:szCs w:val="24"/>
        </w:rPr>
        <w:t xml:space="preserve">diferenciado para as </w:t>
      </w:r>
      <w:r>
        <w:rPr>
          <w:rFonts w:ascii="Arial" w:hAnsi="Arial" w:cs="Arial"/>
          <w:sz w:val="24"/>
          <w:szCs w:val="24"/>
        </w:rPr>
        <w:t>ME e EPP na forma de</w:t>
      </w:r>
      <w:r w:rsidR="00D448C7">
        <w:rPr>
          <w:rFonts w:ascii="Arial" w:hAnsi="Arial" w:cs="Arial"/>
          <w:sz w:val="24"/>
          <w:szCs w:val="24"/>
        </w:rPr>
        <w:t xml:space="preserve"> hipóteses especiais em licitações. O estado da Bahia é um dos poucos estados que têm sua própria Lei aplicada para as licitações e tratamento diferenciado para as ME e EPP, sendo a Lei 9.433 de 01 de março de 2005 e a Lei 10.619 de 10 de dezembro de 2009</w:t>
      </w:r>
      <w:r w:rsidR="008B4B09">
        <w:rPr>
          <w:rFonts w:ascii="Arial" w:hAnsi="Arial" w:cs="Arial"/>
          <w:sz w:val="24"/>
          <w:szCs w:val="24"/>
        </w:rPr>
        <w:t>,</w:t>
      </w:r>
      <w:r w:rsidR="00D448C7">
        <w:rPr>
          <w:rFonts w:ascii="Arial" w:hAnsi="Arial" w:cs="Arial"/>
          <w:sz w:val="24"/>
          <w:szCs w:val="24"/>
        </w:rPr>
        <w:t xml:space="preserve"> respetivamente.</w:t>
      </w:r>
    </w:p>
    <w:p w:rsidR="00D448C7" w:rsidRDefault="00D448C7" w:rsidP="008B4B09">
      <w:pPr>
        <w:spacing w:after="0" w:line="360" w:lineRule="auto"/>
        <w:jc w:val="both"/>
        <w:rPr>
          <w:rFonts w:ascii="Arial" w:hAnsi="Arial" w:cs="Arial"/>
          <w:sz w:val="24"/>
          <w:szCs w:val="24"/>
        </w:rPr>
      </w:pPr>
      <w:r>
        <w:rPr>
          <w:rFonts w:ascii="Arial" w:hAnsi="Arial" w:cs="Arial"/>
          <w:sz w:val="24"/>
          <w:szCs w:val="24"/>
        </w:rPr>
        <w:tab/>
        <w:t>O tratamento é di</w:t>
      </w:r>
      <w:r w:rsidR="008B4B09">
        <w:rPr>
          <w:rFonts w:ascii="Arial" w:hAnsi="Arial" w:cs="Arial"/>
          <w:sz w:val="24"/>
          <w:szCs w:val="24"/>
        </w:rPr>
        <w:t xml:space="preserve">sposto nos seguintes critérios: </w:t>
      </w:r>
      <w:r w:rsidRPr="00A3239F">
        <w:rPr>
          <w:rFonts w:ascii="Arial" w:hAnsi="Arial" w:cs="Arial"/>
          <w:i/>
          <w:sz w:val="24"/>
          <w:szCs w:val="24"/>
        </w:rPr>
        <w:t>Licitações Exclusivas</w:t>
      </w:r>
      <w:r w:rsidR="008B4B09">
        <w:rPr>
          <w:rFonts w:ascii="Arial" w:hAnsi="Arial" w:cs="Arial"/>
          <w:sz w:val="24"/>
          <w:szCs w:val="24"/>
        </w:rPr>
        <w:t xml:space="preserve">; </w:t>
      </w:r>
      <w:r w:rsidR="008B4B09" w:rsidRPr="00A3239F">
        <w:rPr>
          <w:rFonts w:ascii="Arial" w:hAnsi="Arial" w:cs="Arial"/>
          <w:i/>
          <w:sz w:val="24"/>
          <w:szCs w:val="24"/>
        </w:rPr>
        <w:t>Reserva de Cotas</w:t>
      </w:r>
      <w:r w:rsidR="008B4B09">
        <w:rPr>
          <w:rFonts w:ascii="Arial" w:hAnsi="Arial" w:cs="Arial"/>
          <w:sz w:val="24"/>
          <w:szCs w:val="24"/>
        </w:rPr>
        <w:t xml:space="preserve"> e </w:t>
      </w:r>
      <w:r w:rsidR="008B4B09" w:rsidRPr="00A3239F">
        <w:rPr>
          <w:rFonts w:ascii="Arial" w:hAnsi="Arial" w:cs="Arial"/>
          <w:i/>
          <w:sz w:val="24"/>
          <w:szCs w:val="24"/>
        </w:rPr>
        <w:t>Subcontratação</w:t>
      </w:r>
      <w:r w:rsidR="008B4B09">
        <w:rPr>
          <w:rFonts w:ascii="Arial" w:hAnsi="Arial" w:cs="Arial"/>
          <w:sz w:val="24"/>
          <w:szCs w:val="24"/>
        </w:rPr>
        <w:t xml:space="preserve">. Convém esclarecer que as </w:t>
      </w:r>
      <w:r w:rsidR="00A3239F" w:rsidRPr="00A3239F">
        <w:rPr>
          <w:rFonts w:ascii="Arial" w:hAnsi="Arial" w:cs="Arial"/>
          <w:i/>
          <w:sz w:val="24"/>
          <w:szCs w:val="24"/>
        </w:rPr>
        <w:t>L</w:t>
      </w:r>
      <w:r w:rsidR="008B4B09" w:rsidRPr="00A3239F">
        <w:rPr>
          <w:rFonts w:ascii="Arial" w:hAnsi="Arial" w:cs="Arial"/>
          <w:i/>
          <w:sz w:val="24"/>
          <w:szCs w:val="24"/>
        </w:rPr>
        <w:t xml:space="preserve">icitações </w:t>
      </w:r>
      <w:r w:rsidR="00A3239F">
        <w:rPr>
          <w:rFonts w:ascii="Arial" w:hAnsi="Arial" w:cs="Arial"/>
          <w:i/>
          <w:sz w:val="24"/>
          <w:szCs w:val="24"/>
        </w:rPr>
        <w:t>E</w:t>
      </w:r>
      <w:r w:rsidR="008B4B09" w:rsidRPr="00A3239F">
        <w:rPr>
          <w:rFonts w:ascii="Arial" w:hAnsi="Arial" w:cs="Arial"/>
          <w:i/>
          <w:sz w:val="24"/>
          <w:szCs w:val="24"/>
        </w:rPr>
        <w:t>xclusivas</w:t>
      </w:r>
      <w:r w:rsidR="008B4B09">
        <w:rPr>
          <w:rFonts w:ascii="Arial" w:hAnsi="Arial" w:cs="Arial"/>
          <w:sz w:val="24"/>
          <w:szCs w:val="24"/>
        </w:rPr>
        <w:t xml:space="preserve"> são reservadas e exclusivas para ME e EPP </w:t>
      </w:r>
      <w:r>
        <w:rPr>
          <w:rFonts w:ascii="Arial" w:hAnsi="Arial" w:cs="Arial"/>
          <w:sz w:val="24"/>
          <w:szCs w:val="24"/>
        </w:rPr>
        <w:t>cujo</w:t>
      </w:r>
      <w:r w:rsidR="008B4B09">
        <w:rPr>
          <w:rFonts w:ascii="Arial" w:hAnsi="Arial" w:cs="Arial"/>
          <w:sz w:val="24"/>
          <w:szCs w:val="24"/>
        </w:rPr>
        <w:t>s</w:t>
      </w:r>
      <w:r>
        <w:rPr>
          <w:rFonts w:ascii="Arial" w:hAnsi="Arial" w:cs="Arial"/>
          <w:sz w:val="24"/>
          <w:szCs w:val="24"/>
        </w:rPr>
        <w:t xml:space="preserve"> valor</w:t>
      </w:r>
      <w:r w:rsidR="008B4B09">
        <w:rPr>
          <w:rFonts w:ascii="Arial" w:hAnsi="Arial" w:cs="Arial"/>
          <w:sz w:val="24"/>
          <w:szCs w:val="24"/>
        </w:rPr>
        <w:t>es das licitações não ultrapassem</w:t>
      </w:r>
      <w:r>
        <w:rPr>
          <w:rFonts w:ascii="Arial" w:hAnsi="Arial" w:cs="Arial"/>
          <w:sz w:val="24"/>
          <w:szCs w:val="24"/>
        </w:rPr>
        <w:t xml:space="preserve"> R$ 80.000,00</w:t>
      </w:r>
      <w:r w:rsidR="00A3239F">
        <w:rPr>
          <w:rFonts w:ascii="Arial" w:hAnsi="Arial" w:cs="Arial"/>
          <w:sz w:val="24"/>
          <w:szCs w:val="24"/>
        </w:rPr>
        <w:t>. Já a</w:t>
      </w:r>
      <w:r w:rsidR="008B4B09">
        <w:rPr>
          <w:rFonts w:ascii="Arial" w:hAnsi="Arial" w:cs="Arial"/>
          <w:sz w:val="24"/>
          <w:szCs w:val="24"/>
        </w:rPr>
        <w:t xml:space="preserve"> </w:t>
      </w:r>
      <w:r w:rsidRPr="00A3239F">
        <w:rPr>
          <w:rFonts w:ascii="Arial" w:hAnsi="Arial" w:cs="Arial"/>
          <w:i/>
          <w:sz w:val="24"/>
          <w:szCs w:val="24"/>
        </w:rPr>
        <w:t>Reserva de Cotas</w:t>
      </w:r>
      <w:r w:rsidRPr="00E34D5C">
        <w:rPr>
          <w:rFonts w:ascii="Arial" w:hAnsi="Arial" w:cs="Arial"/>
          <w:sz w:val="24"/>
          <w:szCs w:val="24"/>
        </w:rPr>
        <w:t xml:space="preserve"> </w:t>
      </w:r>
      <w:r w:rsidR="00A3239F">
        <w:rPr>
          <w:rFonts w:ascii="Arial" w:hAnsi="Arial" w:cs="Arial"/>
          <w:sz w:val="24"/>
          <w:szCs w:val="24"/>
        </w:rPr>
        <w:t>prevê a</w:t>
      </w:r>
      <w:r w:rsidRPr="00E34D5C">
        <w:rPr>
          <w:rFonts w:ascii="Arial" w:hAnsi="Arial" w:cs="Arial"/>
          <w:sz w:val="24"/>
          <w:szCs w:val="24"/>
        </w:rPr>
        <w:t xml:space="preserve"> </w:t>
      </w:r>
      <w:r w:rsidRPr="00E34D5C">
        <w:rPr>
          <w:rFonts w:ascii="Arial" w:hAnsi="Arial" w:cs="Arial"/>
          <w:sz w:val="24"/>
          <w:szCs w:val="24"/>
          <w:shd w:val="clear" w:color="auto" w:fill="FFFFFF"/>
        </w:rPr>
        <w:t>reserva de 25% do objeto das licitações de bens e serviços e natureza divisível</w:t>
      </w:r>
      <w:r>
        <w:rPr>
          <w:rFonts w:ascii="Arial" w:hAnsi="Arial" w:cs="Arial"/>
          <w:sz w:val="24"/>
          <w:szCs w:val="24"/>
          <w:shd w:val="clear" w:color="auto" w:fill="FFFFFF"/>
        </w:rPr>
        <w:t>;</w:t>
      </w:r>
      <w:r w:rsidR="00A3239F">
        <w:rPr>
          <w:rFonts w:ascii="Arial" w:hAnsi="Arial" w:cs="Arial"/>
          <w:sz w:val="24"/>
          <w:szCs w:val="24"/>
          <w:shd w:val="clear" w:color="auto" w:fill="FFFFFF"/>
        </w:rPr>
        <w:t xml:space="preserve"> enquanto a</w:t>
      </w:r>
      <w:r w:rsidR="008B4B09">
        <w:rPr>
          <w:rFonts w:ascii="Arial" w:hAnsi="Arial" w:cs="Arial"/>
          <w:sz w:val="24"/>
          <w:szCs w:val="24"/>
        </w:rPr>
        <w:t xml:space="preserve"> </w:t>
      </w:r>
      <w:r w:rsidRPr="00A3239F">
        <w:rPr>
          <w:rFonts w:ascii="Arial" w:hAnsi="Arial" w:cs="Arial"/>
          <w:i/>
          <w:sz w:val="24"/>
          <w:szCs w:val="24"/>
        </w:rPr>
        <w:t>Subcontratação</w:t>
      </w:r>
      <w:r w:rsidRPr="00F507DF">
        <w:rPr>
          <w:rFonts w:ascii="Arial" w:hAnsi="Arial" w:cs="Arial"/>
          <w:sz w:val="24"/>
          <w:szCs w:val="24"/>
        </w:rPr>
        <w:t xml:space="preserve"> </w:t>
      </w:r>
      <w:r w:rsidR="00A3239F">
        <w:rPr>
          <w:rFonts w:ascii="Arial" w:hAnsi="Arial" w:cs="Arial"/>
          <w:sz w:val="24"/>
          <w:szCs w:val="24"/>
        </w:rPr>
        <w:t xml:space="preserve">exige </w:t>
      </w:r>
      <w:r>
        <w:rPr>
          <w:rFonts w:ascii="Arial" w:hAnsi="Arial" w:cs="Arial"/>
          <w:sz w:val="24"/>
          <w:szCs w:val="24"/>
        </w:rPr>
        <w:t xml:space="preserve">que o licitante vencedor realize </w:t>
      </w:r>
      <w:r w:rsidRPr="00F507DF">
        <w:rPr>
          <w:rFonts w:ascii="Arial" w:hAnsi="Arial" w:cs="Arial"/>
          <w:sz w:val="24"/>
          <w:szCs w:val="24"/>
          <w:shd w:val="clear" w:color="auto" w:fill="FFFFFF"/>
        </w:rPr>
        <w:t>subcontratação de até 30% de ME e EPP do objeto licitado</w:t>
      </w:r>
      <w:r w:rsidR="00A3239F">
        <w:rPr>
          <w:rFonts w:ascii="Arial" w:hAnsi="Arial" w:cs="Arial"/>
          <w:sz w:val="24"/>
          <w:szCs w:val="24"/>
          <w:shd w:val="clear" w:color="auto" w:fill="FFFFFF"/>
        </w:rPr>
        <w:t>,</w:t>
      </w:r>
      <w:r w:rsidRPr="00F507DF">
        <w:rPr>
          <w:rFonts w:ascii="Arial" w:hAnsi="Arial" w:cs="Arial"/>
          <w:sz w:val="24"/>
          <w:szCs w:val="24"/>
          <w:shd w:val="clear" w:color="auto" w:fill="FFFFFF"/>
        </w:rPr>
        <w:t xml:space="preserve"> não podendo exceder</w:t>
      </w:r>
      <w:r>
        <w:rPr>
          <w:rFonts w:ascii="Arial" w:hAnsi="Arial" w:cs="Arial"/>
          <w:sz w:val="24"/>
          <w:szCs w:val="24"/>
          <w:shd w:val="clear" w:color="auto" w:fill="FFFFFF"/>
        </w:rPr>
        <w:t xml:space="preserve"> este limite.</w:t>
      </w:r>
    </w:p>
    <w:p w:rsidR="00D448C7" w:rsidRDefault="00D448C7" w:rsidP="008B4B09">
      <w:pPr>
        <w:spacing w:after="0" w:line="360" w:lineRule="auto"/>
        <w:ind w:firstLine="851"/>
        <w:jc w:val="both"/>
        <w:rPr>
          <w:rFonts w:ascii="Arial" w:hAnsi="Arial" w:cs="Arial"/>
          <w:sz w:val="24"/>
          <w:szCs w:val="24"/>
          <w:shd w:val="clear" w:color="auto" w:fill="FFFFFF"/>
        </w:rPr>
      </w:pPr>
      <w:r>
        <w:rPr>
          <w:rFonts w:ascii="Arial" w:hAnsi="Arial" w:cs="Arial"/>
          <w:sz w:val="24"/>
          <w:szCs w:val="24"/>
        </w:rPr>
        <w:t xml:space="preserve">As </w:t>
      </w:r>
      <w:r w:rsidR="00A3239F" w:rsidRPr="00DF02C5">
        <w:rPr>
          <w:rFonts w:ascii="Arial" w:hAnsi="Arial" w:cs="Arial"/>
          <w:sz w:val="24"/>
          <w:szCs w:val="24"/>
        </w:rPr>
        <w:t>microempresas e empresas de pequeno porte</w:t>
      </w:r>
      <w:r w:rsidRPr="00DF02C5">
        <w:rPr>
          <w:rFonts w:ascii="Arial" w:hAnsi="Arial" w:cs="Arial"/>
          <w:sz w:val="24"/>
          <w:szCs w:val="24"/>
        </w:rPr>
        <w:t xml:space="preserve"> </w:t>
      </w:r>
      <w:r>
        <w:rPr>
          <w:rFonts w:ascii="Arial" w:hAnsi="Arial" w:cs="Arial"/>
          <w:sz w:val="24"/>
          <w:szCs w:val="24"/>
        </w:rPr>
        <w:t>são beneficiadas com</w:t>
      </w:r>
      <w:r w:rsidRPr="00DF02C5">
        <w:rPr>
          <w:rFonts w:ascii="Arial" w:hAnsi="Arial" w:cs="Arial"/>
          <w:sz w:val="24"/>
          <w:szCs w:val="24"/>
        </w:rPr>
        <w:t xml:space="preserve"> </w:t>
      </w:r>
      <w:r>
        <w:rPr>
          <w:rFonts w:ascii="Arial" w:hAnsi="Arial" w:cs="Arial"/>
          <w:sz w:val="24"/>
          <w:szCs w:val="24"/>
        </w:rPr>
        <w:t xml:space="preserve">Lei Complementar </w:t>
      </w:r>
      <w:r w:rsidRPr="00DF02C5">
        <w:rPr>
          <w:rFonts w:ascii="Arial" w:hAnsi="Arial" w:cs="Arial"/>
          <w:sz w:val="24"/>
          <w:szCs w:val="24"/>
        </w:rPr>
        <w:t>123</w:t>
      </w:r>
      <w:r w:rsidR="00A3239F">
        <w:rPr>
          <w:rFonts w:ascii="Arial" w:hAnsi="Arial" w:cs="Arial"/>
          <w:sz w:val="24"/>
          <w:szCs w:val="24"/>
        </w:rPr>
        <w:t>,</w:t>
      </w:r>
      <w:r>
        <w:rPr>
          <w:rFonts w:ascii="Arial" w:hAnsi="Arial" w:cs="Arial"/>
          <w:sz w:val="24"/>
          <w:szCs w:val="24"/>
        </w:rPr>
        <w:t xml:space="preserve"> de 14 de dezembro de 2006</w:t>
      </w:r>
      <w:r w:rsidR="00A3239F">
        <w:rPr>
          <w:rFonts w:ascii="Arial" w:hAnsi="Arial" w:cs="Arial"/>
          <w:sz w:val="24"/>
          <w:szCs w:val="24"/>
        </w:rPr>
        <w:t>.</w:t>
      </w:r>
      <w:r>
        <w:rPr>
          <w:rFonts w:ascii="Arial" w:hAnsi="Arial" w:cs="Arial"/>
          <w:sz w:val="24"/>
          <w:szCs w:val="24"/>
        </w:rPr>
        <w:t xml:space="preserve"> </w:t>
      </w:r>
      <w:r w:rsidR="00A3239F">
        <w:rPr>
          <w:rFonts w:ascii="Arial" w:hAnsi="Arial" w:cs="Arial"/>
          <w:sz w:val="24"/>
          <w:szCs w:val="24"/>
        </w:rPr>
        <w:t>P</w:t>
      </w:r>
      <w:r>
        <w:rPr>
          <w:rFonts w:ascii="Arial" w:hAnsi="Arial" w:cs="Arial"/>
          <w:sz w:val="24"/>
          <w:szCs w:val="24"/>
        </w:rPr>
        <w:t xml:space="preserve">ara </w:t>
      </w:r>
      <w:r w:rsidR="00A3239F">
        <w:rPr>
          <w:rFonts w:ascii="Arial" w:hAnsi="Arial" w:cs="Arial"/>
          <w:sz w:val="24"/>
          <w:szCs w:val="24"/>
        </w:rPr>
        <w:t>usufruir de tais benefícios,</w:t>
      </w:r>
      <w:r>
        <w:rPr>
          <w:rFonts w:ascii="Arial" w:hAnsi="Arial" w:cs="Arial"/>
          <w:sz w:val="24"/>
          <w:szCs w:val="24"/>
        </w:rPr>
        <w:t xml:space="preserve"> os e</w:t>
      </w:r>
      <w:r w:rsidRPr="00DF02C5">
        <w:rPr>
          <w:rFonts w:ascii="Arial" w:hAnsi="Arial" w:cs="Arial"/>
          <w:sz w:val="24"/>
          <w:szCs w:val="24"/>
          <w:shd w:val="clear" w:color="auto" w:fill="FFFFFF"/>
        </w:rPr>
        <w:t xml:space="preserve">mpresários </w:t>
      </w:r>
      <w:r>
        <w:rPr>
          <w:rFonts w:ascii="Arial" w:hAnsi="Arial" w:cs="Arial"/>
          <w:sz w:val="24"/>
          <w:szCs w:val="24"/>
          <w:shd w:val="clear" w:color="auto" w:fill="FFFFFF"/>
        </w:rPr>
        <w:t>são obrigados a declarar o enquadramento (ME ou EPP), conforme art. 11 da LC 123/06:</w:t>
      </w:r>
    </w:p>
    <w:p w:rsidR="00D448C7" w:rsidRPr="00A3239F" w:rsidRDefault="00D448C7" w:rsidP="00A3239F">
      <w:pPr>
        <w:spacing w:after="0" w:line="360" w:lineRule="auto"/>
        <w:ind w:firstLine="851"/>
        <w:jc w:val="both"/>
        <w:rPr>
          <w:rFonts w:ascii="Arial" w:eastAsia="Times New Roman" w:hAnsi="Arial" w:cs="Arial"/>
          <w:color w:val="3A382C"/>
          <w:sz w:val="24"/>
          <w:szCs w:val="24"/>
          <w:lang w:eastAsia="pt-BR"/>
        </w:rPr>
      </w:pPr>
    </w:p>
    <w:p w:rsidR="00D448C7" w:rsidRPr="006E48AB" w:rsidRDefault="00D448C7" w:rsidP="00A3239F">
      <w:pPr>
        <w:spacing w:after="0" w:line="240" w:lineRule="auto"/>
        <w:ind w:left="2268"/>
        <w:jc w:val="both"/>
        <w:rPr>
          <w:rFonts w:ascii="Arial" w:hAnsi="Arial" w:cs="Arial"/>
          <w:sz w:val="20"/>
          <w:szCs w:val="20"/>
        </w:rPr>
      </w:pPr>
      <w:r w:rsidRPr="006E48AB">
        <w:rPr>
          <w:rFonts w:ascii="Arial" w:hAnsi="Arial" w:cs="Arial"/>
          <w:sz w:val="20"/>
          <w:szCs w:val="20"/>
        </w:rPr>
        <w:t xml:space="preserve">O art. 11 do regulamento federal estabelece que, para fins de obtenção de benefícios nas licitações, deverá ser exigido dos licitantes uma declaração, sob as penas da lei, de que cumprem os requisitos legais para a </w:t>
      </w:r>
      <w:r w:rsidRPr="006E48AB">
        <w:rPr>
          <w:rFonts w:ascii="Arial" w:hAnsi="Arial" w:cs="Arial"/>
          <w:sz w:val="20"/>
          <w:szCs w:val="20"/>
        </w:rPr>
        <w:lastRenderedPageBreak/>
        <w:t>qualificação como M E/EPP, estando aptos a usufruir o tratamento favorecido estabelecido na LC nº 123/06.</w:t>
      </w:r>
      <w:r w:rsidR="006A3C6F" w:rsidRPr="006E48AB">
        <w:rPr>
          <w:rFonts w:ascii="Arial" w:hAnsi="Arial" w:cs="Arial"/>
          <w:sz w:val="20"/>
          <w:szCs w:val="20"/>
        </w:rPr>
        <w:t xml:space="preserve"> (BRASIL, 2006).</w:t>
      </w:r>
    </w:p>
    <w:p w:rsidR="00D448C7" w:rsidRDefault="00D448C7" w:rsidP="00A3239F">
      <w:pPr>
        <w:pStyle w:val="NormalWeb"/>
        <w:spacing w:before="0" w:beforeAutospacing="0" w:after="0" w:afterAutospacing="0" w:line="360" w:lineRule="auto"/>
        <w:jc w:val="both"/>
        <w:rPr>
          <w:rFonts w:ascii="Arial" w:hAnsi="Arial" w:cs="Arial"/>
        </w:rPr>
      </w:pPr>
    </w:p>
    <w:p w:rsidR="00406816" w:rsidRDefault="00D448C7" w:rsidP="00D448C7">
      <w:pPr>
        <w:pStyle w:val="NormalWeb"/>
        <w:spacing w:before="0" w:beforeAutospacing="0" w:after="0" w:afterAutospacing="0" w:line="360" w:lineRule="auto"/>
        <w:ind w:firstLine="708"/>
        <w:jc w:val="both"/>
        <w:rPr>
          <w:rFonts w:ascii="Arial" w:hAnsi="Arial" w:cs="Arial"/>
        </w:rPr>
      </w:pPr>
      <w:r>
        <w:rPr>
          <w:rFonts w:ascii="Arial" w:hAnsi="Arial" w:cs="Arial"/>
        </w:rPr>
        <w:t>No entanto, a ausência da referida declaração não impede a participação no certame público, mas, afasta o tratamento diferenciado para a ME e EPP.</w:t>
      </w:r>
    </w:p>
    <w:p w:rsidR="000A14A4" w:rsidRDefault="000A14A4" w:rsidP="007827D1">
      <w:pPr>
        <w:spacing w:after="0" w:line="360" w:lineRule="auto"/>
        <w:jc w:val="both"/>
        <w:rPr>
          <w:rFonts w:ascii="Arial" w:hAnsi="Arial" w:cs="Arial"/>
          <w:sz w:val="24"/>
          <w:szCs w:val="24"/>
          <w:shd w:val="clear" w:color="auto" w:fill="FFFFFF"/>
        </w:rPr>
      </w:pPr>
    </w:p>
    <w:p w:rsidR="00757395" w:rsidRDefault="00122989" w:rsidP="007827D1">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3.</w:t>
      </w:r>
      <w:r w:rsidR="00D448C7">
        <w:rPr>
          <w:rFonts w:ascii="Arial" w:hAnsi="Arial" w:cs="Arial"/>
          <w:sz w:val="24"/>
          <w:szCs w:val="24"/>
          <w:shd w:val="clear" w:color="auto" w:fill="FFFFFF"/>
        </w:rPr>
        <w:t>4</w:t>
      </w:r>
      <w:r>
        <w:rPr>
          <w:rFonts w:ascii="Arial" w:hAnsi="Arial" w:cs="Arial"/>
          <w:sz w:val="24"/>
          <w:szCs w:val="24"/>
          <w:shd w:val="clear" w:color="auto" w:fill="FFFFFF"/>
        </w:rPr>
        <w:t xml:space="preserve"> </w:t>
      </w:r>
      <w:r w:rsidR="00C0524C" w:rsidRPr="00122989">
        <w:rPr>
          <w:rFonts w:ascii="Arial" w:hAnsi="Arial" w:cs="Arial"/>
          <w:sz w:val="24"/>
          <w:szCs w:val="24"/>
          <w:shd w:val="clear" w:color="auto" w:fill="FFFFFF"/>
        </w:rPr>
        <w:t>PARTICIPAÇÃO DAS ME</w:t>
      </w:r>
      <w:r w:rsidR="00AC13D8">
        <w:rPr>
          <w:rFonts w:ascii="Arial" w:hAnsi="Arial" w:cs="Arial"/>
          <w:sz w:val="24"/>
          <w:szCs w:val="24"/>
          <w:shd w:val="clear" w:color="auto" w:fill="FFFFFF"/>
        </w:rPr>
        <w:t>s</w:t>
      </w:r>
      <w:r w:rsidR="00C0524C" w:rsidRPr="00122989">
        <w:rPr>
          <w:rFonts w:ascii="Arial" w:hAnsi="Arial" w:cs="Arial"/>
          <w:sz w:val="24"/>
          <w:szCs w:val="24"/>
          <w:shd w:val="clear" w:color="auto" w:fill="FFFFFF"/>
        </w:rPr>
        <w:t xml:space="preserve"> E EPP</w:t>
      </w:r>
      <w:r w:rsidR="00AC13D8">
        <w:rPr>
          <w:rFonts w:ascii="Arial" w:hAnsi="Arial" w:cs="Arial"/>
          <w:sz w:val="24"/>
          <w:szCs w:val="24"/>
          <w:shd w:val="clear" w:color="auto" w:fill="FFFFFF"/>
        </w:rPr>
        <w:t>s</w:t>
      </w:r>
      <w:r w:rsidR="00C0524C" w:rsidRPr="00122989">
        <w:rPr>
          <w:rFonts w:ascii="Arial" w:hAnsi="Arial" w:cs="Arial"/>
          <w:sz w:val="24"/>
          <w:szCs w:val="24"/>
          <w:shd w:val="clear" w:color="auto" w:fill="FFFFFF"/>
        </w:rPr>
        <w:t xml:space="preserve"> NAS LICITAÇÕES</w:t>
      </w:r>
    </w:p>
    <w:p w:rsidR="004A1DC2" w:rsidRDefault="004A1DC2" w:rsidP="007827D1">
      <w:pPr>
        <w:spacing w:after="0" w:line="360" w:lineRule="auto"/>
        <w:jc w:val="both"/>
        <w:rPr>
          <w:rFonts w:ascii="Arial" w:hAnsi="Arial" w:cs="Arial"/>
          <w:sz w:val="24"/>
          <w:szCs w:val="24"/>
          <w:shd w:val="clear" w:color="auto" w:fill="FFFFFF"/>
        </w:rPr>
      </w:pPr>
    </w:p>
    <w:p w:rsidR="00340C0E" w:rsidRDefault="00140AE9" w:rsidP="00340C0E">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A participação das </w:t>
      </w:r>
      <w:r w:rsidR="00AC13D8">
        <w:rPr>
          <w:rFonts w:ascii="Arial" w:hAnsi="Arial" w:cs="Arial"/>
          <w:sz w:val="24"/>
          <w:szCs w:val="24"/>
          <w:shd w:val="clear" w:color="auto" w:fill="FFFFFF"/>
        </w:rPr>
        <w:t>m</w:t>
      </w:r>
      <w:r>
        <w:rPr>
          <w:rFonts w:ascii="Arial" w:hAnsi="Arial" w:cs="Arial"/>
          <w:sz w:val="24"/>
          <w:szCs w:val="24"/>
          <w:shd w:val="clear" w:color="auto" w:fill="FFFFFF"/>
        </w:rPr>
        <w:t xml:space="preserve">icroempresas e </w:t>
      </w:r>
      <w:r w:rsidR="00AC13D8">
        <w:rPr>
          <w:rFonts w:ascii="Arial" w:hAnsi="Arial" w:cs="Arial"/>
          <w:sz w:val="24"/>
          <w:szCs w:val="24"/>
          <w:shd w:val="clear" w:color="auto" w:fill="FFFFFF"/>
        </w:rPr>
        <w:t>e</w:t>
      </w:r>
      <w:r>
        <w:rPr>
          <w:rFonts w:ascii="Arial" w:hAnsi="Arial" w:cs="Arial"/>
          <w:sz w:val="24"/>
          <w:szCs w:val="24"/>
          <w:shd w:val="clear" w:color="auto" w:fill="FFFFFF"/>
        </w:rPr>
        <w:t xml:space="preserve">mpresas de </w:t>
      </w:r>
      <w:r w:rsidR="00AC13D8">
        <w:rPr>
          <w:rFonts w:ascii="Arial" w:hAnsi="Arial" w:cs="Arial"/>
          <w:sz w:val="24"/>
          <w:szCs w:val="24"/>
          <w:shd w:val="clear" w:color="auto" w:fill="FFFFFF"/>
        </w:rPr>
        <w:t>p</w:t>
      </w:r>
      <w:r>
        <w:rPr>
          <w:rFonts w:ascii="Arial" w:hAnsi="Arial" w:cs="Arial"/>
          <w:sz w:val="24"/>
          <w:szCs w:val="24"/>
          <w:shd w:val="clear" w:color="auto" w:fill="FFFFFF"/>
        </w:rPr>
        <w:t xml:space="preserve">equeno </w:t>
      </w:r>
      <w:r w:rsidR="00AC13D8">
        <w:rPr>
          <w:rFonts w:ascii="Arial" w:hAnsi="Arial" w:cs="Arial"/>
          <w:sz w:val="24"/>
          <w:szCs w:val="24"/>
          <w:shd w:val="clear" w:color="auto" w:fill="FFFFFF"/>
        </w:rPr>
        <w:t>p</w:t>
      </w:r>
      <w:r>
        <w:rPr>
          <w:rFonts w:ascii="Arial" w:hAnsi="Arial" w:cs="Arial"/>
          <w:sz w:val="24"/>
          <w:szCs w:val="24"/>
          <w:shd w:val="clear" w:color="auto" w:fill="FFFFFF"/>
        </w:rPr>
        <w:t>orte nas licitações públicas vem crescendo nos últimos anos com o advento da L</w:t>
      </w:r>
      <w:r w:rsidR="001D1457">
        <w:rPr>
          <w:rFonts w:ascii="Arial" w:hAnsi="Arial" w:cs="Arial"/>
          <w:sz w:val="24"/>
          <w:szCs w:val="24"/>
          <w:shd w:val="clear" w:color="auto" w:fill="FFFFFF"/>
        </w:rPr>
        <w:t>C</w:t>
      </w:r>
      <w:r>
        <w:rPr>
          <w:rFonts w:ascii="Arial" w:hAnsi="Arial" w:cs="Arial"/>
          <w:sz w:val="24"/>
          <w:szCs w:val="24"/>
          <w:shd w:val="clear" w:color="auto" w:fill="FFFFFF"/>
        </w:rPr>
        <w:t xml:space="preserve"> 123/06. Em 2013</w:t>
      </w:r>
      <w:r w:rsidR="001D1457">
        <w:rPr>
          <w:rFonts w:ascii="Arial" w:hAnsi="Arial" w:cs="Arial"/>
          <w:sz w:val="24"/>
          <w:szCs w:val="24"/>
          <w:shd w:val="clear" w:color="auto" w:fill="FFFFFF"/>
        </w:rPr>
        <w:t>,</w:t>
      </w:r>
      <w:r>
        <w:rPr>
          <w:rFonts w:ascii="Arial" w:hAnsi="Arial" w:cs="Arial"/>
          <w:sz w:val="24"/>
          <w:szCs w:val="24"/>
          <w:shd w:val="clear" w:color="auto" w:fill="FFFFFF"/>
        </w:rPr>
        <w:t xml:space="preserve"> a evolução</w:t>
      </w:r>
      <w:r w:rsidR="00C01F67">
        <w:rPr>
          <w:rFonts w:ascii="Arial" w:hAnsi="Arial" w:cs="Arial"/>
          <w:sz w:val="24"/>
          <w:szCs w:val="24"/>
          <w:shd w:val="clear" w:color="auto" w:fill="FFFFFF"/>
        </w:rPr>
        <w:t xml:space="preserve"> da participação das ME e EPP</w:t>
      </w:r>
      <w:r>
        <w:rPr>
          <w:rFonts w:ascii="Arial" w:hAnsi="Arial" w:cs="Arial"/>
          <w:sz w:val="24"/>
          <w:szCs w:val="24"/>
          <w:shd w:val="clear" w:color="auto" w:fill="FFFFFF"/>
        </w:rPr>
        <w:t xml:space="preserve"> </w:t>
      </w:r>
      <w:r w:rsidR="00C01F67">
        <w:rPr>
          <w:rFonts w:ascii="Arial" w:hAnsi="Arial" w:cs="Arial"/>
          <w:sz w:val="24"/>
          <w:szCs w:val="24"/>
          <w:shd w:val="clear" w:color="auto" w:fill="FFFFFF"/>
        </w:rPr>
        <w:t xml:space="preserve">no cenário nacional </w:t>
      </w:r>
      <w:r>
        <w:rPr>
          <w:rFonts w:ascii="Arial" w:hAnsi="Arial" w:cs="Arial"/>
          <w:sz w:val="24"/>
          <w:szCs w:val="24"/>
          <w:shd w:val="clear" w:color="auto" w:fill="FFFFFF"/>
        </w:rPr>
        <w:t xml:space="preserve">estava na casa dos 30%, conforme dados da Secretária de Logística e </w:t>
      </w:r>
      <w:r w:rsidR="006E2AD8">
        <w:rPr>
          <w:rFonts w:ascii="Arial" w:hAnsi="Arial" w:cs="Arial"/>
          <w:sz w:val="24"/>
          <w:szCs w:val="24"/>
          <w:shd w:val="clear" w:color="auto" w:fill="FFFFFF"/>
        </w:rPr>
        <w:t>Tecnologia da Informação – SLTI</w:t>
      </w:r>
      <w:r w:rsidR="00BB2C8C">
        <w:rPr>
          <w:rFonts w:ascii="Arial" w:hAnsi="Arial" w:cs="Arial"/>
          <w:sz w:val="24"/>
          <w:szCs w:val="24"/>
          <w:shd w:val="clear" w:color="auto" w:fill="FFFFFF"/>
        </w:rPr>
        <w:t xml:space="preserve"> (BRASIL, 2013)</w:t>
      </w:r>
      <w:r w:rsidR="006E2AD8">
        <w:rPr>
          <w:rFonts w:ascii="Arial" w:hAnsi="Arial" w:cs="Arial"/>
          <w:sz w:val="24"/>
          <w:szCs w:val="24"/>
          <w:shd w:val="clear" w:color="auto" w:fill="FFFFFF"/>
        </w:rPr>
        <w:t>.</w:t>
      </w:r>
      <w:r w:rsidR="00340C0E">
        <w:rPr>
          <w:rFonts w:ascii="Arial" w:hAnsi="Arial" w:cs="Arial"/>
          <w:sz w:val="24"/>
          <w:szCs w:val="24"/>
          <w:shd w:val="clear" w:color="auto" w:fill="FFFFFF"/>
        </w:rPr>
        <w:t xml:space="preserve"> Em termos regionais, as ME e EPP do Sul, Sudeste e Nordeste apresentam os maiores índices de poder de compra do país, com 25%, 23% e 21% respectivamente.</w:t>
      </w:r>
    </w:p>
    <w:p w:rsidR="00140AE9" w:rsidRDefault="001D1457" w:rsidP="00340C0E">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N</w:t>
      </w:r>
      <w:r w:rsidR="00C01F67">
        <w:rPr>
          <w:rFonts w:ascii="Arial" w:hAnsi="Arial" w:cs="Arial"/>
          <w:sz w:val="24"/>
          <w:szCs w:val="24"/>
          <w:shd w:val="clear" w:color="auto" w:fill="FFFFFF"/>
        </w:rPr>
        <w:t>a Bahia</w:t>
      </w:r>
      <w:r>
        <w:rPr>
          <w:rFonts w:ascii="Arial" w:hAnsi="Arial" w:cs="Arial"/>
          <w:sz w:val="24"/>
          <w:szCs w:val="24"/>
          <w:shd w:val="clear" w:color="auto" w:fill="FFFFFF"/>
        </w:rPr>
        <w:t>,</w:t>
      </w:r>
      <w:r w:rsidR="00C01F67">
        <w:rPr>
          <w:rFonts w:ascii="Arial" w:hAnsi="Arial" w:cs="Arial"/>
          <w:sz w:val="24"/>
          <w:szCs w:val="24"/>
          <w:shd w:val="clear" w:color="auto" w:fill="FFFFFF"/>
        </w:rPr>
        <w:t xml:space="preserve"> essa evolução está abaixo da média nacional, apresenta 25% de crescimento no período de 2008 a 2013</w:t>
      </w:r>
      <w:r>
        <w:rPr>
          <w:rFonts w:ascii="Arial" w:hAnsi="Arial" w:cs="Arial"/>
          <w:sz w:val="24"/>
          <w:szCs w:val="24"/>
          <w:shd w:val="clear" w:color="auto" w:fill="FFFFFF"/>
        </w:rPr>
        <w:t>,</w:t>
      </w:r>
      <w:r w:rsidR="00C01F67">
        <w:rPr>
          <w:rFonts w:ascii="Arial" w:hAnsi="Arial" w:cs="Arial"/>
          <w:sz w:val="24"/>
          <w:szCs w:val="24"/>
          <w:shd w:val="clear" w:color="auto" w:fill="FFFFFF"/>
        </w:rPr>
        <w:t xml:space="preserve"> conforme dados apresentados pela SAEB</w:t>
      </w:r>
      <w:r w:rsidR="00E84FD9">
        <w:rPr>
          <w:rFonts w:ascii="Arial" w:hAnsi="Arial" w:cs="Arial"/>
          <w:sz w:val="24"/>
          <w:szCs w:val="24"/>
          <w:shd w:val="clear" w:color="auto" w:fill="FFFFFF"/>
        </w:rPr>
        <w:t xml:space="preserve"> </w:t>
      </w:r>
      <w:r w:rsidR="00424C15">
        <w:rPr>
          <w:rFonts w:ascii="Arial" w:hAnsi="Arial" w:cs="Arial"/>
          <w:sz w:val="24"/>
          <w:szCs w:val="24"/>
          <w:shd w:val="clear" w:color="auto" w:fill="FFFFFF"/>
        </w:rPr>
        <w:t>em 2013.</w:t>
      </w:r>
      <w:r w:rsidR="00340C0E">
        <w:rPr>
          <w:rFonts w:ascii="Arial" w:hAnsi="Arial" w:cs="Arial"/>
          <w:sz w:val="24"/>
          <w:szCs w:val="24"/>
          <w:shd w:val="clear" w:color="auto" w:fill="FFFFFF"/>
        </w:rPr>
        <w:t xml:space="preserve"> Ainda assim, a Bahia permanece </w:t>
      </w:r>
      <w:r w:rsidR="00AD3423">
        <w:rPr>
          <w:rFonts w:ascii="Arial" w:hAnsi="Arial" w:cs="Arial"/>
          <w:sz w:val="24"/>
          <w:szCs w:val="24"/>
          <w:shd w:val="clear" w:color="auto" w:fill="FFFFFF"/>
        </w:rPr>
        <w:t>entre os 10 primeiros estados com maior volume de compras praticadas pelas ME</w:t>
      </w:r>
      <w:r w:rsidR="00E84FD9">
        <w:rPr>
          <w:rFonts w:ascii="Arial" w:hAnsi="Arial" w:cs="Arial"/>
          <w:sz w:val="24"/>
          <w:szCs w:val="24"/>
          <w:shd w:val="clear" w:color="auto" w:fill="FFFFFF"/>
        </w:rPr>
        <w:t>s</w:t>
      </w:r>
      <w:r w:rsidR="00AD3423">
        <w:rPr>
          <w:rFonts w:ascii="Arial" w:hAnsi="Arial" w:cs="Arial"/>
          <w:sz w:val="24"/>
          <w:szCs w:val="24"/>
          <w:shd w:val="clear" w:color="auto" w:fill="FFFFFF"/>
        </w:rPr>
        <w:t xml:space="preserve"> e EPP</w:t>
      </w:r>
      <w:r w:rsidR="00E84FD9">
        <w:rPr>
          <w:rFonts w:ascii="Arial" w:hAnsi="Arial" w:cs="Arial"/>
          <w:sz w:val="24"/>
          <w:szCs w:val="24"/>
          <w:shd w:val="clear" w:color="auto" w:fill="FFFFFF"/>
        </w:rPr>
        <w:t>s</w:t>
      </w:r>
      <w:r w:rsidR="00340C0E">
        <w:rPr>
          <w:rFonts w:ascii="Arial" w:hAnsi="Arial" w:cs="Arial"/>
          <w:sz w:val="24"/>
          <w:szCs w:val="24"/>
          <w:shd w:val="clear" w:color="auto" w:fill="FFFFFF"/>
        </w:rPr>
        <w:t>,</w:t>
      </w:r>
      <w:r w:rsidR="00AD3423">
        <w:rPr>
          <w:rFonts w:ascii="Arial" w:hAnsi="Arial" w:cs="Arial"/>
          <w:sz w:val="24"/>
          <w:szCs w:val="24"/>
          <w:shd w:val="clear" w:color="auto" w:fill="FFFFFF"/>
        </w:rPr>
        <w:t xml:space="preserve"> conforme </w:t>
      </w:r>
      <w:r w:rsidR="00E84FD9">
        <w:rPr>
          <w:rFonts w:ascii="Arial" w:hAnsi="Arial" w:cs="Arial"/>
          <w:sz w:val="24"/>
          <w:szCs w:val="24"/>
          <w:shd w:val="clear" w:color="auto" w:fill="FFFFFF"/>
        </w:rPr>
        <w:t>tabela</w:t>
      </w:r>
      <w:r w:rsidR="00AD3423">
        <w:rPr>
          <w:rFonts w:ascii="Arial" w:hAnsi="Arial" w:cs="Arial"/>
          <w:sz w:val="24"/>
          <w:szCs w:val="24"/>
          <w:shd w:val="clear" w:color="auto" w:fill="FFFFFF"/>
        </w:rPr>
        <w:t xml:space="preserve"> abaixo:</w:t>
      </w:r>
    </w:p>
    <w:p w:rsidR="00AD3423" w:rsidRPr="001B4F87" w:rsidRDefault="00994502" w:rsidP="001D1457">
      <w:pPr>
        <w:spacing w:after="0" w:line="360" w:lineRule="auto"/>
        <w:jc w:val="center"/>
        <w:rPr>
          <w:rFonts w:ascii="Arial" w:hAnsi="Arial" w:cs="Arial"/>
          <w:sz w:val="20"/>
          <w:szCs w:val="20"/>
          <w:shd w:val="clear" w:color="auto" w:fill="FFFFFF"/>
        </w:rPr>
      </w:pPr>
      <w:r w:rsidRPr="001B4F87">
        <w:rPr>
          <w:b/>
          <w:noProof/>
          <w:sz w:val="20"/>
          <w:szCs w:val="20"/>
          <w:lang w:eastAsia="pt-BR"/>
        </w:rPr>
        <w:drawing>
          <wp:anchor distT="0" distB="0" distL="114300" distR="114300" simplePos="0" relativeHeight="251656192" behindDoc="1" locked="0" layoutInCell="1" allowOverlap="1">
            <wp:simplePos x="0" y="0"/>
            <wp:positionH relativeFrom="column">
              <wp:posOffset>-22860</wp:posOffset>
            </wp:positionH>
            <wp:positionV relativeFrom="paragraph">
              <wp:posOffset>255270</wp:posOffset>
            </wp:positionV>
            <wp:extent cx="4410710" cy="2879725"/>
            <wp:effectExtent l="19050" t="0" r="8890" b="0"/>
            <wp:wrapThrough wrapText="bothSides">
              <wp:wrapPolygon edited="0">
                <wp:start x="-93" y="0"/>
                <wp:lineTo x="-93" y="21433"/>
                <wp:lineTo x="21644" y="21433"/>
                <wp:lineTo x="21644" y="0"/>
                <wp:lineTo x="-93" y="0"/>
              </wp:wrapPolygon>
            </wp:wrapThrough>
            <wp:docPr id="3" name="Imagem 3" descr="Poder de comp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der de compras"/>
                    <pic:cNvPicPr>
                      <a:picLocks noChangeAspect="1" noChangeArrowheads="1"/>
                    </pic:cNvPicPr>
                  </pic:nvPicPr>
                  <pic:blipFill>
                    <a:blip r:embed="rId10"/>
                    <a:srcRect/>
                    <a:stretch>
                      <a:fillRect/>
                    </a:stretch>
                  </pic:blipFill>
                  <pic:spPr bwMode="auto">
                    <a:xfrm>
                      <a:off x="0" y="0"/>
                      <a:ext cx="4410710" cy="2879725"/>
                    </a:xfrm>
                    <a:prstGeom prst="rect">
                      <a:avLst/>
                    </a:prstGeom>
                    <a:noFill/>
                    <a:ln w="9525">
                      <a:noFill/>
                      <a:miter lim="800000"/>
                      <a:headEnd/>
                      <a:tailEnd/>
                    </a:ln>
                  </pic:spPr>
                </pic:pic>
              </a:graphicData>
            </a:graphic>
          </wp:anchor>
        </w:drawing>
      </w:r>
      <w:r w:rsidR="0098749A" w:rsidRPr="001B4F87">
        <w:rPr>
          <w:rFonts w:ascii="Arial" w:hAnsi="Arial" w:cs="Arial"/>
          <w:b/>
          <w:sz w:val="20"/>
          <w:szCs w:val="20"/>
          <w:shd w:val="clear" w:color="auto" w:fill="FFFFFF"/>
        </w:rPr>
        <w:t>Tabela</w:t>
      </w:r>
      <w:r w:rsidR="001D1457" w:rsidRPr="001B4F87">
        <w:rPr>
          <w:rFonts w:ascii="Arial" w:hAnsi="Arial" w:cs="Arial"/>
          <w:b/>
          <w:sz w:val="20"/>
          <w:szCs w:val="20"/>
          <w:shd w:val="clear" w:color="auto" w:fill="FFFFFF"/>
        </w:rPr>
        <w:t xml:space="preserve"> 3</w:t>
      </w:r>
      <w:r w:rsidR="001D1457" w:rsidRPr="001B4F87">
        <w:rPr>
          <w:rFonts w:ascii="Arial" w:hAnsi="Arial" w:cs="Arial"/>
          <w:sz w:val="20"/>
          <w:szCs w:val="20"/>
          <w:shd w:val="clear" w:color="auto" w:fill="FFFFFF"/>
        </w:rPr>
        <w:t xml:space="preserve"> – </w:t>
      </w:r>
      <w:r w:rsidR="009A2539" w:rsidRPr="001B4F87">
        <w:rPr>
          <w:rFonts w:ascii="Arial" w:hAnsi="Arial" w:cs="Arial"/>
          <w:sz w:val="20"/>
          <w:szCs w:val="20"/>
          <w:shd w:val="clear" w:color="auto" w:fill="FFFFFF"/>
        </w:rPr>
        <w:t>Val</w:t>
      </w:r>
      <w:r w:rsidR="001D1457" w:rsidRPr="001B4F87">
        <w:rPr>
          <w:rFonts w:ascii="Arial" w:hAnsi="Arial" w:cs="Arial"/>
          <w:sz w:val="20"/>
          <w:szCs w:val="20"/>
          <w:shd w:val="clear" w:color="auto" w:fill="FFFFFF"/>
        </w:rPr>
        <w:t>or das compras por UF e porte (</w:t>
      </w:r>
      <w:r w:rsidR="009A2539" w:rsidRPr="001B4F87">
        <w:rPr>
          <w:rFonts w:ascii="Arial" w:hAnsi="Arial" w:cs="Arial"/>
          <w:sz w:val="20"/>
          <w:szCs w:val="20"/>
          <w:shd w:val="clear" w:color="auto" w:fill="FFFFFF"/>
        </w:rPr>
        <w:t>2013</w:t>
      </w:r>
      <w:r w:rsidR="001D1457" w:rsidRPr="001B4F87">
        <w:rPr>
          <w:rFonts w:ascii="Arial" w:hAnsi="Arial" w:cs="Arial"/>
          <w:sz w:val="20"/>
          <w:szCs w:val="20"/>
          <w:shd w:val="clear" w:color="auto" w:fill="FFFFFF"/>
        </w:rPr>
        <w:t>)</w:t>
      </w:r>
    </w:p>
    <w:p w:rsidR="002B0779" w:rsidRDefault="002B0779" w:rsidP="009A2539">
      <w:pPr>
        <w:spacing w:after="0" w:line="360" w:lineRule="auto"/>
        <w:jc w:val="both"/>
        <w:rPr>
          <w:rFonts w:ascii="Arial" w:hAnsi="Arial" w:cs="Arial"/>
          <w:b/>
          <w:sz w:val="20"/>
          <w:szCs w:val="20"/>
          <w:shd w:val="clear" w:color="auto" w:fill="FFFFFF"/>
        </w:rPr>
      </w:pPr>
    </w:p>
    <w:p w:rsidR="002B0779" w:rsidRDefault="002B0779" w:rsidP="009A2539">
      <w:pPr>
        <w:spacing w:after="0" w:line="360" w:lineRule="auto"/>
        <w:jc w:val="both"/>
        <w:rPr>
          <w:rFonts w:ascii="Arial" w:hAnsi="Arial" w:cs="Arial"/>
          <w:b/>
          <w:sz w:val="20"/>
          <w:szCs w:val="20"/>
          <w:shd w:val="clear" w:color="auto" w:fill="FFFFFF"/>
        </w:rPr>
      </w:pPr>
    </w:p>
    <w:p w:rsidR="002B0779" w:rsidRDefault="002B0779" w:rsidP="009A2539">
      <w:pPr>
        <w:spacing w:after="0" w:line="360" w:lineRule="auto"/>
        <w:jc w:val="both"/>
        <w:rPr>
          <w:rFonts w:ascii="Arial" w:hAnsi="Arial" w:cs="Arial"/>
          <w:b/>
          <w:sz w:val="20"/>
          <w:szCs w:val="20"/>
          <w:shd w:val="clear" w:color="auto" w:fill="FFFFFF"/>
        </w:rPr>
      </w:pPr>
    </w:p>
    <w:p w:rsidR="002B0779" w:rsidRDefault="002B0779" w:rsidP="009A2539">
      <w:pPr>
        <w:spacing w:after="0" w:line="360" w:lineRule="auto"/>
        <w:jc w:val="both"/>
        <w:rPr>
          <w:rFonts w:ascii="Arial" w:hAnsi="Arial" w:cs="Arial"/>
          <w:b/>
          <w:sz w:val="20"/>
          <w:szCs w:val="20"/>
          <w:shd w:val="clear" w:color="auto" w:fill="FFFFFF"/>
        </w:rPr>
      </w:pPr>
    </w:p>
    <w:p w:rsidR="002B0779" w:rsidRDefault="002B0779" w:rsidP="009A2539">
      <w:pPr>
        <w:spacing w:after="0" w:line="360" w:lineRule="auto"/>
        <w:jc w:val="both"/>
        <w:rPr>
          <w:rFonts w:ascii="Arial" w:hAnsi="Arial" w:cs="Arial"/>
          <w:b/>
          <w:sz w:val="20"/>
          <w:szCs w:val="20"/>
          <w:shd w:val="clear" w:color="auto" w:fill="FFFFFF"/>
        </w:rPr>
      </w:pPr>
    </w:p>
    <w:p w:rsidR="002B0779" w:rsidRDefault="002B0779" w:rsidP="009A2539">
      <w:pPr>
        <w:spacing w:after="0" w:line="360" w:lineRule="auto"/>
        <w:jc w:val="both"/>
        <w:rPr>
          <w:rFonts w:ascii="Arial" w:hAnsi="Arial" w:cs="Arial"/>
          <w:b/>
          <w:sz w:val="20"/>
          <w:szCs w:val="20"/>
          <w:shd w:val="clear" w:color="auto" w:fill="FFFFFF"/>
        </w:rPr>
      </w:pPr>
    </w:p>
    <w:p w:rsidR="002B0779" w:rsidRDefault="002B0779" w:rsidP="009A2539">
      <w:pPr>
        <w:spacing w:after="0" w:line="360" w:lineRule="auto"/>
        <w:jc w:val="both"/>
        <w:rPr>
          <w:rFonts w:ascii="Arial" w:hAnsi="Arial" w:cs="Arial"/>
          <w:b/>
          <w:sz w:val="20"/>
          <w:szCs w:val="20"/>
          <w:shd w:val="clear" w:color="auto" w:fill="FFFFFF"/>
        </w:rPr>
      </w:pPr>
    </w:p>
    <w:p w:rsidR="002B0779" w:rsidRDefault="002B0779" w:rsidP="009A2539">
      <w:pPr>
        <w:spacing w:after="0" w:line="360" w:lineRule="auto"/>
        <w:jc w:val="both"/>
        <w:rPr>
          <w:rFonts w:ascii="Arial" w:hAnsi="Arial" w:cs="Arial"/>
          <w:b/>
          <w:sz w:val="20"/>
          <w:szCs w:val="20"/>
          <w:shd w:val="clear" w:color="auto" w:fill="FFFFFF"/>
        </w:rPr>
      </w:pPr>
    </w:p>
    <w:p w:rsidR="002B0779" w:rsidRDefault="002B0779" w:rsidP="009A2539">
      <w:pPr>
        <w:spacing w:after="0" w:line="360" w:lineRule="auto"/>
        <w:jc w:val="both"/>
        <w:rPr>
          <w:rFonts w:ascii="Arial" w:hAnsi="Arial" w:cs="Arial"/>
          <w:b/>
          <w:sz w:val="20"/>
          <w:szCs w:val="20"/>
          <w:shd w:val="clear" w:color="auto" w:fill="FFFFFF"/>
        </w:rPr>
      </w:pPr>
    </w:p>
    <w:p w:rsidR="002B0779" w:rsidRDefault="002B0779" w:rsidP="009A2539">
      <w:pPr>
        <w:spacing w:after="0" w:line="360" w:lineRule="auto"/>
        <w:jc w:val="both"/>
        <w:rPr>
          <w:rFonts w:ascii="Arial" w:hAnsi="Arial" w:cs="Arial"/>
          <w:b/>
          <w:sz w:val="20"/>
          <w:szCs w:val="20"/>
          <w:shd w:val="clear" w:color="auto" w:fill="FFFFFF"/>
        </w:rPr>
      </w:pPr>
    </w:p>
    <w:p w:rsidR="002B0779" w:rsidRDefault="002B0779" w:rsidP="009A2539">
      <w:pPr>
        <w:spacing w:after="0" w:line="360" w:lineRule="auto"/>
        <w:jc w:val="both"/>
        <w:rPr>
          <w:rFonts w:ascii="Arial" w:hAnsi="Arial" w:cs="Arial"/>
          <w:b/>
          <w:sz w:val="20"/>
          <w:szCs w:val="20"/>
          <w:shd w:val="clear" w:color="auto" w:fill="FFFFFF"/>
        </w:rPr>
      </w:pPr>
    </w:p>
    <w:p w:rsidR="002B0779" w:rsidRDefault="002B0779" w:rsidP="009A2539">
      <w:pPr>
        <w:spacing w:after="0" w:line="360" w:lineRule="auto"/>
        <w:jc w:val="both"/>
        <w:rPr>
          <w:rFonts w:ascii="Arial" w:hAnsi="Arial" w:cs="Arial"/>
          <w:b/>
          <w:sz w:val="20"/>
          <w:szCs w:val="20"/>
          <w:shd w:val="clear" w:color="auto" w:fill="FFFFFF"/>
        </w:rPr>
      </w:pPr>
    </w:p>
    <w:p w:rsidR="002B0779" w:rsidRDefault="002B0779" w:rsidP="009A2539">
      <w:pPr>
        <w:spacing w:after="0" w:line="360" w:lineRule="auto"/>
        <w:jc w:val="both"/>
        <w:rPr>
          <w:rFonts w:ascii="Arial" w:hAnsi="Arial" w:cs="Arial"/>
          <w:b/>
          <w:sz w:val="20"/>
          <w:szCs w:val="20"/>
          <w:shd w:val="clear" w:color="auto" w:fill="FFFFFF"/>
        </w:rPr>
      </w:pPr>
    </w:p>
    <w:p w:rsidR="002B0779" w:rsidRDefault="002B0779" w:rsidP="009A2539">
      <w:pPr>
        <w:spacing w:after="0" w:line="360" w:lineRule="auto"/>
        <w:jc w:val="both"/>
        <w:rPr>
          <w:rFonts w:ascii="Arial" w:hAnsi="Arial" w:cs="Arial"/>
          <w:b/>
          <w:sz w:val="20"/>
          <w:szCs w:val="20"/>
          <w:shd w:val="clear" w:color="auto" w:fill="FFFFFF"/>
        </w:rPr>
      </w:pPr>
    </w:p>
    <w:p w:rsidR="009A2539" w:rsidRPr="002B0779" w:rsidRDefault="009A2539" w:rsidP="009A2539">
      <w:pPr>
        <w:spacing w:after="0" w:line="360" w:lineRule="auto"/>
        <w:jc w:val="both"/>
        <w:rPr>
          <w:rFonts w:ascii="Arial" w:hAnsi="Arial" w:cs="Arial"/>
          <w:sz w:val="20"/>
          <w:szCs w:val="20"/>
          <w:shd w:val="clear" w:color="auto" w:fill="FFFFFF"/>
        </w:rPr>
      </w:pPr>
      <w:r w:rsidRPr="002B0779">
        <w:rPr>
          <w:rFonts w:ascii="Arial" w:hAnsi="Arial" w:cs="Arial"/>
          <w:b/>
          <w:sz w:val="20"/>
          <w:szCs w:val="20"/>
          <w:shd w:val="clear" w:color="auto" w:fill="FFFFFF"/>
        </w:rPr>
        <w:t>Fonte</w:t>
      </w:r>
      <w:r w:rsidRPr="002B0779">
        <w:rPr>
          <w:rFonts w:ascii="Arial" w:hAnsi="Arial" w:cs="Arial"/>
          <w:sz w:val="20"/>
          <w:szCs w:val="20"/>
          <w:shd w:val="clear" w:color="auto" w:fill="FFFFFF"/>
        </w:rPr>
        <w:t>: Comprasnet apud SLTI 2013</w:t>
      </w:r>
      <w:r w:rsidR="001D1457" w:rsidRPr="002B0779">
        <w:rPr>
          <w:rFonts w:ascii="Arial" w:hAnsi="Arial" w:cs="Arial"/>
          <w:sz w:val="20"/>
          <w:szCs w:val="20"/>
          <w:shd w:val="clear" w:color="auto" w:fill="FFFFFF"/>
        </w:rPr>
        <w:t>.</w:t>
      </w:r>
    </w:p>
    <w:p w:rsidR="009A2539" w:rsidRDefault="009A2539" w:rsidP="00C01F67">
      <w:pPr>
        <w:spacing w:after="0" w:line="360" w:lineRule="auto"/>
        <w:ind w:firstLine="708"/>
        <w:jc w:val="both"/>
        <w:rPr>
          <w:rFonts w:ascii="Arial" w:hAnsi="Arial" w:cs="Arial"/>
          <w:sz w:val="24"/>
          <w:szCs w:val="24"/>
          <w:shd w:val="clear" w:color="auto" w:fill="FFFFFF"/>
        </w:rPr>
      </w:pPr>
    </w:p>
    <w:p w:rsidR="002B0779" w:rsidRDefault="002B0779" w:rsidP="00340C0E">
      <w:pPr>
        <w:spacing w:after="0" w:line="360" w:lineRule="auto"/>
        <w:ind w:firstLine="709"/>
        <w:jc w:val="both"/>
        <w:rPr>
          <w:rFonts w:ascii="Arial" w:hAnsi="Arial" w:cs="Arial"/>
          <w:sz w:val="24"/>
          <w:szCs w:val="24"/>
          <w:shd w:val="clear" w:color="auto" w:fill="FFFFFF"/>
        </w:rPr>
      </w:pPr>
    </w:p>
    <w:p w:rsidR="00C01F67" w:rsidRDefault="00665B83" w:rsidP="00340C0E">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lastRenderedPageBreak/>
        <w:t>Para ratificar o crescimento das microempresas e empresas de pequeno porte nos certames públicos</w:t>
      </w:r>
      <w:r w:rsidR="00340C0E">
        <w:rPr>
          <w:rFonts w:ascii="Arial" w:hAnsi="Arial" w:cs="Arial"/>
          <w:sz w:val="24"/>
          <w:szCs w:val="24"/>
          <w:shd w:val="clear" w:color="auto" w:fill="FFFFFF"/>
        </w:rPr>
        <w:t>,</w:t>
      </w:r>
      <w:r w:rsidR="0086074B">
        <w:rPr>
          <w:rFonts w:ascii="Arial" w:hAnsi="Arial" w:cs="Arial"/>
          <w:sz w:val="24"/>
          <w:szCs w:val="24"/>
          <w:shd w:val="clear" w:color="auto" w:fill="FFFFFF"/>
        </w:rPr>
        <w:t xml:space="preserve"> o registro dos cadastros dos fornecedores (comprasnet) em território nacional foi elaborado, em 2013, pela Secreta</w:t>
      </w:r>
      <w:r>
        <w:rPr>
          <w:rFonts w:ascii="Arial" w:hAnsi="Arial" w:cs="Arial"/>
          <w:sz w:val="24"/>
          <w:szCs w:val="24"/>
          <w:shd w:val="clear" w:color="auto" w:fill="FFFFFF"/>
        </w:rPr>
        <w:t>ria de Logística e Tecnologia da Informação</w:t>
      </w:r>
      <w:r w:rsidR="0086074B">
        <w:rPr>
          <w:rFonts w:ascii="Arial" w:hAnsi="Arial" w:cs="Arial"/>
          <w:sz w:val="24"/>
          <w:szCs w:val="24"/>
          <w:shd w:val="clear" w:color="auto" w:fill="FFFFFF"/>
        </w:rPr>
        <w:t>.</w:t>
      </w:r>
      <w:r w:rsidR="000162AB">
        <w:rPr>
          <w:rFonts w:ascii="Arial" w:hAnsi="Arial" w:cs="Arial"/>
          <w:sz w:val="24"/>
          <w:szCs w:val="24"/>
          <w:shd w:val="clear" w:color="auto" w:fill="FFFFFF"/>
        </w:rPr>
        <w:t xml:space="preserve"> </w:t>
      </w:r>
      <w:r w:rsidR="0086074B">
        <w:rPr>
          <w:rFonts w:ascii="Arial" w:hAnsi="Arial" w:cs="Arial"/>
          <w:sz w:val="24"/>
          <w:szCs w:val="24"/>
          <w:shd w:val="clear" w:color="auto" w:fill="FFFFFF"/>
        </w:rPr>
        <w:t>N</w:t>
      </w:r>
      <w:r w:rsidR="000162AB">
        <w:rPr>
          <w:rFonts w:ascii="Arial" w:hAnsi="Arial" w:cs="Arial"/>
          <w:sz w:val="24"/>
          <w:szCs w:val="24"/>
          <w:shd w:val="clear" w:color="auto" w:fill="FFFFFF"/>
        </w:rPr>
        <w:t>esse controle</w:t>
      </w:r>
      <w:r w:rsidR="0086074B">
        <w:rPr>
          <w:rFonts w:ascii="Arial" w:hAnsi="Arial" w:cs="Arial"/>
          <w:sz w:val="24"/>
          <w:szCs w:val="24"/>
          <w:shd w:val="clear" w:color="auto" w:fill="FFFFFF"/>
        </w:rPr>
        <w:t>,</w:t>
      </w:r>
      <w:r w:rsidR="000162AB">
        <w:rPr>
          <w:rFonts w:ascii="Arial" w:hAnsi="Arial" w:cs="Arial"/>
          <w:sz w:val="24"/>
          <w:szCs w:val="24"/>
          <w:shd w:val="clear" w:color="auto" w:fill="FFFFFF"/>
        </w:rPr>
        <w:t xml:space="preserve"> </w:t>
      </w:r>
      <w:r w:rsidR="0086074B">
        <w:rPr>
          <w:rFonts w:ascii="Arial" w:hAnsi="Arial" w:cs="Arial"/>
          <w:sz w:val="24"/>
          <w:szCs w:val="24"/>
          <w:shd w:val="clear" w:color="auto" w:fill="FFFFFF"/>
        </w:rPr>
        <w:t xml:space="preserve">constam os seguintes </w:t>
      </w:r>
      <w:r w:rsidR="000162AB">
        <w:rPr>
          <w:rFonts w:ascii="Arial" w:hAnsi="Arial" w:cs="Arial"/>
          <w:sz w:val="24"/>
          <w:szCs w:val="24"/>
          <w:shd w:val="clear" w:color="auto" w:fill="FFFFFF"/>
        </w:rPr>
        <w:t>dados por região</w:t>
      </w:r>
      <w:r w:rsidR="0086074B">
        <w:rPr>
          <w:rFonts w:ascii="Arial" w:hAnsi="Arial" w:cs="Arial"/>
          <w:sz w:val="24"/>
          <w:szCs w:val="24"/>
          <w:shd w:val="clear" w:color="auto" w:fill="FFFFFF"/>
        </w:rPr>
        <w:t>:</w:t>
      </w:r>
    </w:p>
    <w:p w:rsidR="00BD43AE" w:rsidRDefault="00BD43AE" w:rsidP="00C01F67">
      <w:pPr>
        <w:spacing w:after="0" w:line="360" w:lineRule="auto"/>
        <w:ind w:firstLine="708"/>
        <w:jc w:val="both"/>
        <w:rPr>
          <w:rFonts w:ascii="Arial" w:hAnsi="Arial" w:cs="Arial"/>
          <w:sz w:val="24"/>
          <w:szCs w:val="24"/>
          <w:shd w:val="clear" w:color="auto" w:fill="FFFFFF"/>
        </w:rPr>
      </w:pPr>
    </w:p>
    <w:p w:rsidR="00665B83" w:rsidRPr="00D67203" w:rsidRDefault="0098749A" w:rsidP="0086074B">
      <w:pPr>
        <w:spacing w:after="0" w:line="360" w:lineRule="auto"/>
        <w:jc w:val="center"/>
        <w:rPr>
          <w:rFonts w:ascii="Arial" w:hAnsi="Arial" w:cs="Arial"/>
          <w:sz w:val="20"/>
          <w:szCs w:val="20"/>
          <w:shd w:val="clear" w:color="auto" w:fill="FFFFFF"/>
        </w:rPr>
      </w:pPr>
      <w:r w:rsidRPr="00D67203">
        <w:rPr>
          <w:rFonts w:ascii="Arial" w:hAnsi="Arial" w:cs="Arial"/>
          <w:b/>
          <w:sz w:val="20"/>
          <w:szCs w:val="20"/>
          <w:shd w:val="clear" w:color="auto" w:fill="FFFFFF"/>
        </w:rPr>
        <w:t>Tabela 4</w:t>
      </w:r>
      <w:r w:rsidR="0086074B" w:rsidRPr="00D67203">
        <w:rPr>
          <w:rFonts w:ascii="Arial" w:hAnsi="Arial" w:cs="Arial"/>
          <w:sz w:val="20"/>
          <w:szCs w:val="20"/>
          <w:shd w:val="clear" w:color="auto" w:fill="FFFFFF"/>
        </w:rPr>
        <w:t xml:space="preserve"> – </w:t>
      </w:r>
      <w:r w:rsidR="005449F6" w:rsidRPr="00D67203">
        <w:rPr>
          <w:rFonts w:ascii="Arial" w:hAnsi="Arial" w:cs="Arial"/>
          <w:sz w:val="20"/>
          <w:szCs w:val="20"/>
          <w:shd w:val="clear" w:color="auto" w:fill="FFFFFF"/>
        </w:rPr>
        <w:t>Total de fornecedores cadastrado por região e porte 2013</w:t>
      </w:r>
    </w:p>
    <w:tbl>
      <w:tblPr>
        <w:tblW w:w="9419" w:type="dxa"/>
        <w:tblBorders>
          <w:top w:val="single" w:sz="8" w:space="0" w:color="000000"/>
          <w:bottom w:val="single" w:sz="8" w:space="0" w:color="000000"/>
        </w:tblBorders>
        <w:tblLook w:val="04A0"/>
      </w:tblPr>
      <w:tblGrid>
        <w:gridCol w:w="1716"/>
        <w:gridCol w:w="2379"/>
        <w:gridCol w:w="1018"/>
        <w:gridCol w:w="1018"/>
        <w:gridCol w:w="1018"/>
        <w:gridCol w:w="1158"/>
        <w:gridCol w:w="1252"/>
      </w:tblGrid>
      <w:tr w:rsidR="00EB23B9" w:rsidRPr="00FF5EC6" w:rsidTr="00FF5EC6">
        <w:trPr>
          <w:trHeight w:val="506"/>
        </w:trPr>
        <w:tc>
          <w:tcPr>
            <w:tcW w:w="1716" w:type="dxa"/>
            <w:tcBorders>
              <w:top w:val="single" w:sz="8" w:space="0" w:color="000000"/>
              <w:bottom w:val="single" w:sz="8" w:space="0" w:color="000000"/>
            </w:tcBorders>
            <w:shd w:val="clear" w:color="auto" w:fill="auto"/>
            <w:hideMark/>
          </w:tcPr>
          <w:p w:rsidR="005449F6" w:rsidRPr="00FF5EC6" w:rsidRDefault="005449F6"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Região</w:t>
            </w:r>
          </w:p>
        </w:tc>
        <w:tc>
          <w:tcPr>
            <w:tcW w:w="2379" w:type="dxa"/>
            <w:tcBorders>
              <w:top w:val="single" w:sz="8" w:space="0" w:color="000000"/>
              <w:bottom w:val="single" w:sz="8" w:space="0" w:color="000000"/>
            </w:tcBorders>
            <w:shd w:val="clear" w:color="auto" w:fill="auto"/>
            <w:hideMark/>
          </w:tcPr>
          <w:p w:rsidR="005449F6" w:rsidRPr="00FF5EC6" w:rsidRDefault="005449F6"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Total de Fornecedores cadastrados</w:t>
            </w:r>
          </w:p>
        </w:tc>
        <w:tc>
          <w:tcPr>
            <w:tcW w:w="1018" w:type="dxa"/>
            <w:tcBorders>
              <w:top w:val="single" w:sz="8" w:space="0" w:color="000000"/>
              <w:bottom w:val="single" w:sz="8" w:space="0" w:color="000000"/>
            </w:tcBorders>
            <w:shd w:val="clear" w:color="auto" w:fill="auto"/>
            <w:hideMark/>
          </w:tcPr>
          <w:p w:rsidR="005449F6" w:rsidRPr="00FF5EC6" w:rsidRDefault="005449F6"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TOTAL %</w:t>
            </w:r>
          </w:p>
        </w:tc>
        <w:tc>
          <w:tcPr>
            <w:tcW w:w="1018" w:type="dxa"/>
            <w:tcBorders>
              <w:top w:val="single" w:sz="8" w:space="0" w:color="000000"/>
              <w:bottom w:val="single" w:sz="8" w:space="0" w:color="000000"/>
            </w:tcBorders>
            <w:shd w:val="clear" w:color="auto" w:fill="auto"/>
            <w:hideMark/>
          </w:tcPr>
          <w:p w:rsidR="005449F6" w:rsidRPr="00FF5EC6" w:rsidRDefault="005449F6"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MPE</w:t>
            </w:r>
          </w:p>
        </w:tc>
        <w:tc>
          <w:tcPr>
            <w:tcW w:w="1018" w:type="dxa"/>
            <w:tcBorders>
              <w:top w:val="single" w:sz="8" w:space="0" w:color="000000"/>
              <w:bottom w:val="single" w:sz="8" w:space="0" w:color="000000"/>
            </w:tcBorders>
            <w:shd w:val="clear" w:color="auto" w:fill="auto"/>
            <w:hideMark/>
          </w:tcPr>
          <w:p w:rsidR="005449F6" w:rsidRPr="00FF5EC6" w:rsidRDefault="005449F6"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MPE %</w:t>
            </w:r>
          </w:p>
        </w:tc>
        <w:tc>
          <w:tcPr>
            <w:tcW w:w="1018" w:type="dxa"/>
            <w:tcBorders>
              <w:top w:val="single" w:sz="8" w:space="0" w:color="000000"/>
              <w:bottom w:val="single" w:sz="8" w:space="0" w:color="000000"/>
            </w:tcBorders>
            <w:shd w:val="clear" w:color="auto" w:fill="auto"/>
            <w:hideMark/>
          </w:tcPr>
          <w:p w:rsidR="005449F6" w:rsidRPr="00FF5EC6" w:rsidRDefault="005449F6"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OUTROS</w:t>
            </w:r>
          </w:p>
        </w:tc>
        <w:tc>
          <w:tcPr>
            <w:tcW w:w="1252" w:type="dxa"/>
            <w:tcBorders>
              <w:top w:val="single" w:sz="8" w:space="0" w:color="000000"/>
              <w:bottom w:val="single" w:sz="8" w:space="0" w:color="000000"/>
            </w:tcBorders>
            <w:shd w:val="clear" w:color="auto" w:fill="auto"/>
            <w:hideMark/>
          </w:tcPr>
          <w:p w:rsidR="005449F6" w:rsidRPr="00FF5EC6" w:rsidRDefault="005449F6"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OUTROS %</w:t>
            </w:r>
          </w:p>
        </w:tc>
      </w:tr>
      <w:tr w:rsidR="00EB23B9" w:rsidRPr="00FF5EC6" w:rsidTr="00FF5EC6">
        <w:trPr>
          <w:trHeight w:val="168"/>
        </w:trPr>
        <w:tc>
          <w:tcPr>
            <w:tcW w:w="1716" w:type="dxa"/>
            <w:vMerge w:val="restart"/>
            <w:shd w:val="clear" w:color="auto" w:fill="FFFFFF"/>
            <w:noWrap/>
            <w:hideMark/>
          </w:tcPr>
          <w:p w:rsidR="0086074B" w:rsidRPr="00FF5EC6" w:rsidRDefault="0086074B" w:rsidP="00FF5EC6">
            <w:pPr>
              <w:spacing w:after="0" w:line="240" w:lineRule="auto"/>
              <w:jc w:val="both"/>
              <w:rPr>
                <w:rFonts w:ascii="Arial" w:eastAsia="Times New Roman" w:hAnsi="Arial" w:cs="Arial"/>
                <w:b/>
                <w:bCs/>
                <w:color w:val="000000"/>
                <w:lang w:eastAsia="pt-BR"/>
              </w:rPr>
            </w:pPr>
            <w:r w:rsidRPr="00FF5EC6">
              <w:rPr>
                <w:rFonts w:ascii="Arial" w:eastAsia="Times New Roman" w:hAnsi="Arial" w:cs="Arial"/>
                <w:b/>
                <w:bCs/>
                <w:color w:val="000000"/>
                <w:lang w:eastAsia="pt-BR"/>
              </w:rPr>
              <w:t xml:space="preserve">Nordeste </w:t>
            </w:r>
          </w:p>
          <w:p w:rsidR="0086074B" w:rsidRPr="00FF5EC6" w:rsidRDefault="0086074B" w:rsidP="00FF5EC6">
            <w:pPr>
              <w:spacing w:after="0" w:line="240" w:lineRule="auto"/>
              <w:jc w:val="both"/>
              <w:rPr>
                <w:rFonts w:ascii="Arial" w:eastAsia="Times New Roman" w:hAnsi="Arial" w:cs="Arial"/>
                <w:b/>
                <w:bCs/>
                <w:color w:val="000000"/>
                <w:lang w:eastAsia="pt-BR"/>
              </w:rPr>
            </w:pPr>
            <w:r w:rsidRPr="00FF5EC6">
              <w:rPr>
                <w:rFonts w:ascii="Arial" w:eastAsia="Times New Roman" w:hAnsi="Arial" w:cs="Arial"/>
                <w:b/>
                <w:bCs/>
                <w:color w:val="000000"/>
                <w:lang w:eastAsia="pt-BR"/>
              </w:rPr>
              <w:t>Norte</w:t>
            </w:r>
          </w:p>
          <w:p w:rsidR="0086074B" w:rsidRPr="00FF5EC6" w:rsidRDefault="0086074B" w:rsidP="00FF5EC6">
            <w:pPr>
              <w:spacing w:after="0" w:line="240" w:lineRule="auto"/>
              <w:jc w:val="both"/>
              <w:rPr>
                <w:rFonts w:ascii="Arial" w:eastAsia="Times New Roman" w:hAnsi="Arial" w:cs="Arial"/>
                <w:b/>
                <w:bCs/>
                <w:color w:val="000000"/>
                <w:lang w:eastAsia="pt-BR"/>
              </w:rPr>
            </w:pPr>
            <w:r w:rsidRPr="00FF5EC6">
              <w:rPr>
                <w:rFonts w:ascii="Arial" w:eastAsia="Times New Roman" w:hAnsi="Arial" w:cs="Arial"/>
                <w:b/>
                <w:bCs/>
                <w:color w:val="000000"/>
                <w:lang w:eastAsia="pt-BR"/>
              </w:rPr>
              <w:t>Sudeste</w:t>
            </w:r>
          </w:p>
          <w:p w:rsidR="0086074B" w:rsidRPr="00FF5EC6" w:rsidRDefault="0086074B" w:rsidP="00FF5EC6">
            <w:pPr>
              <w:spacing w:after="0" w:line="240" w:lineRule="auto"/>
              <w:jc w:val="both"/>
              <w:rPr>
                <w:rFonts w:ascii="Arial" w:eastAsia="Times New Roman" w:hAnsi="Arial" w:cs="Arial"/>
                <w:b/>
                <w:bCs/>
                <w:color w:val="000000"/>
                <w:lang w:eastAsia="pt-BR"/>
              </w:rPr>
            </w:pPr>
            <w:r w:rsidRPr="00FF5EC6">
              <w:rPr>
                <w:rFonts w:ascii="Arial" w:eastAsia="Times New Roman" w:hAnsi="Arial" w:cs="Arial"/>
                <w:b/>
                <w:bCs/>
                <w:color w:val="000000"/>
                <w:lang w:eastAsia="pt-BR"/>
              </w:rPr>
              <w:t>Centro-Oeste</w:t>
            </w:r>
          </w:p>
          <w:p w:rsidR="0086074B" w:rsidRPr="00FF5EC6" w:rsidRDefault="0086074B" w:rsidP="00FF5EC6">
            <w:pPr>
              <w:spacing w:after="0" w:line="240" w:lineRule="auto"/>
              <w:jc w:val="both"/>
              <w:rPr>
                <w:rFonts w:ascii="Arial" w:eastAsia="Times New Roman" w:hAnsi="Arial" w:cs="Arial"/>
                <w:b/>
                <w:bCs/>
                <w:color w:val="000000"/>
                <w:lang w:eastAsia="pt-BR"/>
              </w:rPr>
            </w:pPr>
            <w:r w:rsidRPr="00FF5EC6">
              <w:rPr>
                <w:rFonts w:ascii="Arial" w:eastAsia="Times New Roman" w:hAnsi="Arial" w:cs="Arial"/>
                <w:b/>
                <w:bCs/>
                <w:color w:val="000000"/>
                <w:lang w:eastAsia="pt-BR"/>
              </w:rPr>
              <w:t>Sul</w:t>
            </w:r>
          </w:p>
        </w:tc>
        <w:tc>
          <w:tcPr>
            <w:tcW w:w="2379" w:type="dxa"/>
            <w:tcBorders>
              <w:left w:val="nil"/>
              <w:right w:val="nil"/>
            </w:tcBorders>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57.600</w:t>
            </w:r>
          </w:p>
        </w:tc>
        <w:tc>
          <w:tcPr>
            <w:tcW w:w="1018"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19</w:t>
            </w:r>
          </w:p>
        </w:tc>
        <w:tc>
          <w:tcPr>
            <w:tcW w:w="1018" w:type="dxa"/>
            <w:tcBorders>
              <w:left w:val="nil"/>
              <w:right w:val="nil"/>
            </w:tcBorders>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34.900</w:t>
            </w:r>
          </w:p>
        </w:tc>
        <w:tc>
          <w:tcPr>
            <w:tcW w:w="1018"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 xml:space="preserve"> 60,59 </w:t>
            </w:r>
          </w:p>
        </w:tc>
        <w:tc>
          <w:tcPr>
            <w:tcW w:w="1018" w:type="dxa"/>
            <w:tcBorders>
              <w:left w:val="nil"/>
              <w:right w:val="nil"/>
            </w:tcBorders>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22.700</w:t>
            </w:r>
          </w:p>
        </w:tc>
        <w:tc>
          <w:tcPr>
            <w:tcW w:w="1252"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39,41</w:t>
            </w:r>
          </w:p>
        </w:tc>
      </w:tr>
      <w:tr w:rsidR="00EB23B9" w:rsidRPr="00FF5EC6" w:rsidTr="00FF5EC6">
        <w:trPr>
          <w:trHeight w:val="168"/>
        </w:trPr>
        <w:tc>
          <w:tcPr>
            <w:tcW w:w="1716" w:type="dxa"/>
            <w:vMerge/>
            <w:shd w:val="clear" w:color="auto" w:fill="FFFFFF"/>
            <w:noWrap/>
            <w:hideMark/>
          </w:tcPr>
          <w:p w:rsidR="0086074B" w:rsidRPr="00FF5EC6" w:rsidRDefault="0086074B" w:rsidP="00FF5EC6">
            <w:pPr>
              <w:spacing w:after="0" w:line="240" w:lineRule="auto"/>
              <w:jc w:val="both"/>
              <w:rPr>
                <w:rFonts w:ascii="Arial" w:eastAsia="Times New Roman" w:hAnsi="Arial" w:cs="Arial"/>
                <w:b/>
                <w:bCs/>
                <w:color w:val="000000"/>
                <w:lang w:eastAsia="pt-BR"/>
              </w:rPr>
            </w:pPr>
          </w:p>
        </w:tc>
        <w:tc>
          <w:tcPr>
            <w:tcW w:w="2379"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28.000</w:t>
            </w:r>
          </w:p>
        </w:tc>
        <w:tc>
          <w:tcPr>
            <w:tcW w:w="1018"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9</w:t>
            </w:r>
          </w:p>
        </w:tc>
        <w:tc>
          <w:tcPr>
            <w:tcW w:w="1018"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18.700</w:t>
            </w:r>
          </w:p>
        </w:tc>
        <w:tc>
          <w:tcPr>
            <w:tcW w:w="1018"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 xml:space="preserve"> 66,79        </w:t>
            </w:r>
          </w:p>
        </w:tc>
        <w:tc>
          <w:tcPr>
            <w:tcW w:w="1018"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9.300</w:t>
            </w:r>
          </w:p>
        </w:tc>
        <w:tc>
          <w:tcPr>
            <w:tcW w:w="1252"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33,21</w:t>
            </w:r>
          </w:p>
        </w:tc>
      </w:tr>
      <w:tr w:rsidR="00EB23B9" w:rsidRPr="00FF5EC6" w:rsidTr="00FF5EC6">
        <w:trPr>
          <w:trHeight w:val="168"/>
        </w:trPr>
        <w:tc>
          <w:tcPr>
            <w:tcW w:w="1716" w:type="dxa"/>
            <w:vMerge/>
            <w:shd w:val="clear" w:color="auto" w:fill="FFFFFF"/>
            <w:noWrap/>
            <w:hideMark/>
          </w:tcPr>
          <w:p w:rsidR="0086074B" w:rsidRPr="00FF5EC6" w:rsidRDefault="0086074B" w:rsidP="00FF5EC6">
            <w:pPr>
              <w:spacing w:after="0" w:line="240" w:lineRule="auto"/>
              <w:jc w:val="both"/>
              <w:rPr>
                <w:rFonts w:ascii="Arial" w:eastAsia="Times New Roman" w:hAnsi="Arial" w:cs="Arial"/>
                <w:b/>
                <w:bCs/>
                <w:color w:val="000000"/>
                <w:lang w:eastAsia="pt-BR"/>
              </w:rPr>
            </w:pPr>
          </w:p>
        </w:tc>
        <w:tc>
          <w:tcPr>
            <w:tcW w:w="2379" w:type="dxa"/>
            <w:tcBorders>
              <w:left w:val="nil"/>
              <w:right w:val="nil"/>
            </w:tcBorders>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110.900</w:t>
            </w:r>
          </w:p>
        </w:tc>
        <w:tc>
          <w:tcPr>
            <w:tcW w:w="1018"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37</w:t>
            </w:r>
          </w:p>
        </w:tc>
        <w:tc>
          <w:tcPr>
            <w:tcW w:w="1018" w:type="dxa"/>
            <w:tcBorders>
              <w:left w:val="nil"/>
              <w:right w:val="nil"/>
            </w:tcBorders>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61.900</w:t>
            </w:r>
          </w:p>
        </w:tc>
        <w:tc>
          <w:tcPr>
            <w:tcW w:w="1018"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 xml:space="preserve"> 55,82 </w:t>
            </w:r>
          </w:p>
        </w:tc>
        <w:tc>
          <w:tcPr>
            <w:tcW w:w="1018" w:type="dxa"/>
            <w:tcBorders>
              <w:left w:val="nil"/>
              <w:right w:val="nil"/>
            </w:tcBorders>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49.000</w:t>
            </w:r>
          </w:p>
        </w:tc>
        <w:tc>
          <w:tcPr>
            <w:tcW w:w="1252"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44,18</w:t>
            </w:r>
          </w:p>
        </w:tc>
      </w:tr>
      <w:tr w:rsidR="00EB23B9" w:rsidRPr="00FF5EC6" w:rsidTr="00FF5EC6">
        <w:trPr>
          <w:trHeight w:val="168"/>
        </w:trPr>
        <w:tc>
          <w:tcPr>
            <w:tcW w:w="1716" w:type="dxa"/>
            <w:vMerge/>
            <w:shd w:val="clear" w:color="auto" w:fill="FFFFFF"/>
            <w:noWrap/>
            <w:hideMark/>
          </w:tcPr>
          <w:p w:rsidR="0086074B" w:rsidRPr="00FF5EC6" w:rsidRDefault="0086074B" w:rsidP="00FF5EC6">
            <w:pPr>
              <w:spacing w:after="0" w:line="240" w:lineRule="auto"/>
              <w:jc w:val="both"/>
              <w:rPr>
                <w:rFonts w:ascii="Arial" w:eastAsia="Times New Roman" w:hAnsi="Arial" w:cs="Arial"/>
                <w:b/>
                <w:bCs/>
                <w:color w:val="000000"/>
                <w:lang w:eastAsia="pt-BR"/>
              </w:rPr>
            </w:pPr>
          </w:p>
        </w:tc>
        <w:tc>
          <w:tcPr>
            <w:tcW w:w="2379"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45.300</w:t>
            </w:r>
          </w:p>
        </w:tc>
        <w:tc>
          <w:tcPr>
            <w:tcW w:w="1018"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15</w:t>
            </w:r>
          </w:p>
        </w:tc>
        <w:tc>
          <w:tcPr>
            <w:tcW w:w="1018"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24.300</w:t>
            </w:r>
          </w:p>
        </w:tc>
        <w:tc>
          <w:tcPr>
            <w:tcW w:w="1018"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 xml:space="preserve">  53,64 </w:t>
            </w:r>
          </w:p>
        </w:tc>
        <w:tc>
          <w:tcPr>
            <w:tcW w:w="1018"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21.000</w:t>
            </w:r>
          </w:p>
        </w:tc>
        <w:tc>
          <w:tcPr>
            <w:tcW w:w="1252"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46,36</w:t>
            </w:r>
          </w:p>
        </w:tc>
      </w:tr>
      <w:tr w:rsidR="00EB23B9" w:rsidRPr="00FF5EC6" w:rsidTr="00FF5EC6">
        <w:trPr>
          <w:trHeight w:val="389"/>
        </w:trPr>
        <w:tc>
          <w:tcPr>
            <w:tcW w:w="1716" w:type="dxa"/>
            <w:vMerge/>
            <w:shd w:val="clear" w:color="auto" w:fill="FFFFFF"/>
            <w:noWrap/>
            <w:hideMark/>
          </w:tcPr>
          <w:p w:rsidR="0086074B" w:rsidRPr="00FF5EC6" w:rsidRDefault="0086074B" w:rsidP="00FF5EC6">
            <w:pPr>
              <w:spacing w:after="0" w:line="240" w:lineRule="auto"/>
              <w:jc w:val="both"/>
              <w:rPr>
                <w:rFonts w:ascii="Arial" w:eastAsia="Times New Roman" w:hAnsi="Arial" w:cs="Arial"/>
                <w:b/>
                <w:bCs/>
                <w:color w:val="000000"/>
                <w:lang w:eastAsia="pt-BR"/>
              </w:rPr>
            </w:pPr>
          </w:p>
        </w:tc>
        <w:tc>
          <w:tcPr>
            <w:tcW w:w="2379" w:type="dxa"/>
            <w:tcBorders>
              <w:left w:val="nil"/>
              <w:right w:val="nil"/>
            </w:tcBorders>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61.700</w:t>
            </w:r>
          </w:p>
        </w:tc>
        <w:tc>
          <w:tcPr>
            <w:tcW w:w="1018"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20</w:t>
            </w:r>
          </w:p>
        </w:tc>
        <w:tc>
          <w:tcPr>
            <w:tcW w:w="1018" w:type="dxa"/>
            <w:tcBorders>
              <w:left w:val="nil"/>
              <w:right w:val="nil"/>
            </w:tcBorders>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36.100</w:t>
            </w:r>
          </w:p>
        </w:tc>
        <w:tc>
          <w:tcPr>
            <w:tcW w:w="1018"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 xml:space="preserve">   58,51 </w:t>
            </w:r>
          </w:p>
        </w:tc>
        <w:tc>
          <w:tcPr>
            <w:tcW w:w="1018" w:type="dxa"/>
            <w:tcBorders>
              <w:left w:val="nil"/>
              <w:right w:val="nil"/>
            </w:tcBorders>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25.600</w:t>
            </w:r>
          </w:p>
        </w:tc>
        <w:tc>
          <w:tcPr>
            <w:tcW w:w="1252" w:type="dxa"/>
            <w:shd w:val="clear" w:color="auto" w:fill="FFFFFF"/>
            <w:noWrap/>
            <w:hideMark/>
          </w:tcPr>
          <w:p w:rsidR="0086074B" w:rsidRPr="00FF5EC6" w:rsidRDefault="0086074B" w:rsidP="00FF5EC6">
            <w:pPr>
              <w:spacing w:after="0" w:line="240" w:lineRule="auto"/>
              <w:jc w:val="center"/>
              <w:rPr>
                <w:rFonts w:ascii="Arial" w:eastAsia="Times New Roman" w:hAnsi="Arial" w:cs="Arial"/>
                <w:color w:val="000000"/>
                <w:lang w:eastAsia="pt-BR"/>
              </w:rPr>
            </w:pPr>
            <w:r w:rsidRPr="00FF5EC6">
              <w:rPr>
                <w:rFonts w:ascii="Arial" w:eastAsia="Times New Roman" w:hAnsi="Arial" w:cs="Arial"/>
                <w:color w:val="000000"/>
                <w:lang w:eastAsia="pt-BR"/>
              </w:rPr>
              <w:t>41,49</w:t>
            </w:r>
          </w:p>
        </w:tc>
      </w:tr>
      <w:tr w:rsidR="00EB23B9" w:rsidRPr="00FF5EC6" w:rsidTr="00FF5EC6">
        <w:trPr>
          <w:trHeight w:val="177"/>
        </w:trPr>
        <w:tc>
          <w:tcPr>
            <w:tcW w:w="1716" w:type="dxa"/>
            <w:shd w:val="clear" w:color="auto" w:fill="auto"/>
            <w:noWrap/>
            <w:hideMark/>
          </w:tcPr>
          <w:p w:rsidR="005449F6" w:rsidRPr="00FF5EC6" w:rsidRDefault="005449F6" w:rsidP="00FF5EC6">
            <w:pPr>
              <w:spacing w:after="0" w:line="240" w:lineRule="auto"/>
              <w:jc w:val="both"/>
              <w:rPr>
                <w:rFonts w:ascii="Arial" w:eastAsia="Times New Roman" w:hAnsi="Arial" w:cs="Arial"/>
                <w:b/>
                <w:bCs/>
                <w:color w:val="000000"/>
                <w:lang w:eastAsia="pt-BR"/>
              </w:rPr>
            </w:pPr>
            <w:r w:rsidRPr="00FF5EC6">
              <w:rPr>
                <w:rFonts w:ascii="Arial" w:eastAsia="Times New Roman" w:hAnsi="Arial" w:cs="Arial"/>
                <w:b/>
                <w:bCs/>
                <w:color w:val="000000"/>
                <w:lang w:eastAsia="pt-BR"/>
              </w:rPr>
              <w:t>TOTAL</w:t>
            </w:r>
          </w:p>
        </w:tc>
        <w:tc>
          <w:tcPr>
            <w:tcW w:w="2379" w:type="dxa"/>
            <w:shd w:val="clear" w:color="auto" w:fill="auto"/>
            <w:noWrap/>
            <w:hideMark/>
          </w:tcPr>
          <w:p w:rsidR="005449F6" w:rsidRPr="00FF5EC6" w:rsidRDefault="005449F6" w:rsidP="00FF5EC6">
            <w:pPr>
              <w:spacing w:after="0" w:line="240" w:lineRule="auto"/>
              <w:jc w:val="center"/>
              <w:rPr>
                <w:rFonts w:ascii="Arial" w:eastAsia="Times New Roman" w:hAnsi="Arial" w:cs="Arial"/>
                <w:bCs/>
                <w:color w:val="000000"/>
                <w:lang w:eastAsia="pt-BR"/>
              </w:rPr>
            </w:pPr>
            <w:r w:rsidRPr="00FF5EC6">
              <w:rPr>
                <w:rFonts w:ascii="Arial" w:eastAsia="Times New Roman" w:hAnsi="Arial" w:cs="Arial"/>
                <w:bCs/>
                <w:color w:val="000000"/>
                <w:lang w:eastAsia="pt-BR"/>
              </w:rPr>
              <w:t>303.500</w:t>
            </w:r>
          </w:p>
        </w:tc>
        <w:tc>
          <w:tcPr>
            <w:tcW w:w="1018" w:type="dxa"/>
            <w:shd w:val="clear" w:color="auto" w:fill="auto"/>
            <w:noWrap/>
            <w:hideMark/>
          </w:tcPr>
          <w:p w:rsidR="005449F6" w:rsidRPr="00FF5EC6" w:rsidRDefault="005449F6" w:rsidP="00FF5EC6">
            <w:pPr>
              <w:spacing w:after="0" w:line="240" w:lineRule="auto"/>
              <w:jc w:val="center"/>
              <w:rPr>
                <w:rFonts w:ascii="Arial" w:eastAsia="Times New Roman" w:hAnsi="Arial" w:cs="Arial"/>
                <w:bCs/>
                <w:color w:val="000000"/>
                <w:lang w:eastAsia="pt-BR"/>
              </w:rPr>
            </w:pPr>
            <w:r w:rsidRPr="00FF5EC6">
              <w:rPr>
                <w:rFonts w:ascii="Arial" w:eastAsia="Times New Roman" w:hAnsi="Arial" w:cs="Arial"/>
                <w:bCs/>
                <w:color w:val="000000"/>
                <w:lang w:eastAsia="pt-BR"/>
              </w:rPr>
              <w:t>100</w:t>
            </w:r>
          </w:p>
        </w:tc>
        <w:tc>
          <w:tcPr>
            <w:tcW w:w="1018" w:type="dxa"/>
            <w:shd w:val="clear" w:color="auto" w:fill="auto"/>
            <w:noWrap/>
            <w:hideMark/>
          </w:tcPr>
          <w:p w:rsidR="005449F6" w:rsidRPr="00FF5EC6" w:rsidRDefault="005449F6" w:rsidP="00FF5EC6">
            <w:pPr>
              <w:spacing w:after="0" w:line="240" w:lineRule="auto"/>
              <w:jc w:val="center"/>
              <w:rPr>
                <w:rFonts w:ascii="Arial" w:eastAsia="Times New Roman" w:hAnsi="Arial" w:cs="Arial"/>
                <w:bCs/>
                <w:color w:val="000000"/>
                <w:lang w:eastAsia="pt-BR"/>
              </w:rPr>
            </w:pPr>
            <w:r w:rsidRPr="00FF5EC6">
              <w:rPr>
                <w:rFonts w:ascii="Arial" w:eastAsia="Times New Roman" w:hAnsi="Arial" w:cs="Arial"/>
                <w:bCs/>
                <w:color w:val="000000"/>
                <w:lang w:eastAsia="pt-BR"/>
              </w:rPr>
              <w:t>175.900</w:t>
            </w:r>
          </w:p>
        </w:tc>
        <w:tc>
          <w:tcPr>
            <w:tcW w:w="1018" w:type="dxa"/>
            <w:shd w:val="clear" w:color="auto" w:fill="auto"/>
            <w:noWrap/>
            <w:hideMark/>
          </w:tcPr>
          <w:p w:rsidR="005449F6" w:rsidRPr="00FF5EC6" w:rsidRDefault="005449F6" w:rsidP="00FF5EC6">
            <w:pPr>
              <w:spacing w:after="0" w:line="240" w:lineRule="auto"/>
              <w:jc w:val="center"/>
              <w:rPr>
                <w:rFonts w:ascii="Arial" w:eastAsia="Times New Roman" w:hAnsi="Arial" w:cs="Arial"/>
                <w:bCs/>
                <w:color w:val="000000"/>
                <w:lang w:eastAsia="pt-BR"/>
              </w:rPr>
            </w:pPr>
            <w:r w:rsidRPr="00FF5EC6">
              <w:rPr>
                <w:rFonts w:ascii="Arial" w:eastAsia="Times New Roman" w:hAnsi="Arial" w:cs="Arial"/>
                <w:bCs/>
                <w:color w:val="000000"/>
                <w:lang w:eastAsia="pt-BR"/>
              </w:rPr>
              <w:t> </w:t>
            </w:r>
          </w:p>
        </w:tc>
        <w:tc>
          <w:tcPr>
            <w:tcW w:w="1018" w:type="dxa"/>
            <w:shd w:val="clear" w:color="auto" w:fill="auto"/>
            <w:noWrap/>
            <w:hideMark/>
          </w:tcPr>
          <w:p w:rsidR="005449F6" w:rsidRPr="00FF5EC6" w:rsidRDefault="005449F6" w:rsidP="00FF5EC6">
            <w:pPr>
              <w:spacing w:after="0" w:line="240" w:lineRule="auto"/>
              <w:jc w:val="center"/>
              <w:rPr>
                <w:rFonts w:ascii="Arial" w:eastAsia="Times New Roman" w:hAnsi="Arial" w:cs="Arial"/>
                <w:bCs/>
                <w:color w:val="000000"/>
                <w:lang w:eastAsia="pt-BR"/>
              </w:rPr>
            </w:pPr>
            <w:r w:rsidRPr="00FF5EC6">
              <w:rPr>
                <w:rFonts w:ascii="Arial" w:eastAsia="Times New Roman" w:hAnsi="Arial" w:cs="Arial"/>
                <w:bCs/>
                <w:color w:val="000000"/>
                <w:lang w:eastAsia="pt-BR"/>
              </w:rPr>
              <w:t>127.600</w:t>
            </w:r>
          </w:p>
        </w:tc>
        <w:tc>
          <w:tcPr>
            <w:tcW w:w="1252" w:type="dxa"/>
            <w:shd w:val="clear" w:color="auto" w:fill="auto"/>
            <w:noWrap/>
            <w:hideMark/>
          </w:tcPr>
          <w:p w:rsidR="005449F6" w:rsidRPr="00FF5EC6" w:rsidRDefault="005449F6" w:rsidP="00FF5EC6">
            <w:pPr>
              <w:spacing w:after="0" w:line="240" w:lineRule="auto"/>
              <w:jc w:val="center"/>
              <w:rPr>
                <w:rFonts w:ascii="Arial" w:eastAsia="Times New Roman" w:hAnsi="Arial" w:cs="Arial"/>
                <w:b/>
                <w:bCs/>
                <w:color w:val="000000"/>
                <w:lang w:eastAsia="pt-BR"/>
              </w:rPr>
            </w:pPr>
            <w:r w:rsidRPr="00FF5EC6">
              <w:rPr>
                <w:rFonts w:ascii="Arial" w:eastAsia="Times New Roman" w:hAnsi="Arial" w:cs="Arial"/>
                <w:b/>
                <w:bCs/>
                <w:color w:val="000000"/>
                <w:lang w:eastAsia="pt-BR"/>
              </w:rPr>
              <w:t> </w:t>
            </w:r>
          </w:p>
        </w:tc>
      </w:tr>
    </w:tbl>
    <w:p w:rsidR="005449F6" w:rsidRPr="00D67203" w:rsidRDefault="005449F6" w:rsidP="005449F6">
      <w:pPr>
        <w:spacing w:after="0" w:line="360" w:lineRule="auto"/>
        <w:jc w:val="both"/>
        <w:rPr>
          <w:rFonts w:ascii="Arial" w:hAnsi="Arial" w:cs="Arial"/>
          <w:sz w:val="20"/>
          <w:szCs w:val="20"/>
          <w:shd w:val="clear" w:color="auto" w:fill="FFFFFF"/>
        </w:rPr>
      </w:pPr>
      <w:r w:rsidRPr="00D67203">
        <w:rPr>
          <w:rFonts w:ascii="Arial" w:hAnsi="Arial" w:cs="Arial"/>
          <w:b/>
          <w:sz w:val="20"/>
          <w:szCs w:val="20"/>
          <w:shd w:val="clear" w:color="auto" w:fill="FFFFFF"/>
        </w:rPr>
        <w:t>F</w:t>
      </w:r>
      <w:r w:rsidR="0098749A" w:rsidRPr="00D67203">
        <w:rPr>
          <w:rFonts w:ascii="Arial" w:hAnsi="Arial" w:cs="Arial"/>
          <w:b/>
          <w:sz w:val="20"/>
          <w:szCs w:val="20"/>
          <w:shd w:val="clear" w:color="auto" w:fill="FFFFFF"/>
        </w:rPr>
        <w:t>onte</w:t>
      </w:r>
      <w:r w:rsidR="0098749A" w:rsidRPr="00D67203">
        <w:rPr>
          <w:rFonts w:ascii="Arial" w:hAnsi="Arial" w:cs="Arial"/>
          <w:sz w:val="20"/>
          <w:szCs w:val="20"/>
          <w:shd w:val="clear" w:color="auto" w:fill="FFFFFF"/>
        </w:rPr>
        <w:t>: Comprasnet apud SLTI 2013</w:t>
      </w:r>
      <w:r w:rsidRPr="00D67203">
        <w:rPr>
          <w:rFonts w:ascii="Arial" w:hAnsi="Arial" w:cs="Arial"/>
          <w:sz w:val="20"/>
          <w:szCs w:val="20"/>
          <w:shd w:val="clear" w:color="auto" w:fill="FFFFFF"/>
        </w:rPr>
        <w:t>.</w:t>
      </w:r>
    </w:p>
    <w:p w:rsidR="00715560" w:rsidRDefault="00715560" w:rsidP="00906E48">
      <w:pPr>
        <w:spacing w:after="0" w:line="360" w:lineRule="auto"/>
        <w:rPr>
          <w:rFonts w:ascii="Arial" w:hAnsi="Arial" w:cs="Arial"/>
          <w:sz w:val="24"/>
          <w:szCs w:val="24"/>
          <w:shd w:val="clear" w:color="auto" w:fill="FFFFFF"/>
        </w:rPr>
      </w:pPr>
    </w:p>
    <w:p w:rsidR="00BD43AE" w:rsidRDefault="0017143F" w:rsidP="00B17877">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O aumento dos cadastros</w:t>
      </w:r>
      <w:r w:rsidR="00BD43AE">
        <w:rPr>
          <w:rFonts w:ascii="Arial" w:hAnsi="Arial" w:cs="Arial"/>
          <w:sz w:val="24"/>
          <w:szCs w:val="24"/>
          <w:shd w:val="clear" w:color="auto" w:fill="FFFFFF"/>
        </w:rPr>
        <w:t xml:space="preserve"> das </w:t>
      </w:r>
      <w:r w:rsidR="00C0212F">
        <w:rPr>
          <w:rFonts w:ascii="Arial" w:hAnsi="Arial" w:cs="Arial"/>
          <w:sz w:val="24"/>
          <w:szCs w:val="24"/>
          <w:shd w:val="clear" w:color="auto" w:fill="FFFFFF"/>
        </w:rPr>
        <w:t>ME</w:t>
      </w:r>
      <w:r w:rsidR="00E84FD9">
        <w:rPr>
          <w:rFonts w:ascii="Arial" w:hAnsi="Arial" w:cs="Arial"/>
          <w:sz w:val="24"/>
          <w:szCs w:val="24"/>
          <w:shd w:val="clear" w:color="auto" w:fill="FFFFFF"/>
        </w:rPr>
        <w:t>s</w:t>
      </w:r>
      <w:r w:rsidR="00C0212F">
        <w:rPr>
          <w:rFonts w:ascii="Arial" w:hAnsi="Arial" w:cs="Arial"/>
          <w:sz w:val="24"/>
          <w:szCs w:val="24"/>
          <w:shd w:val="clear" w:color="auto" w:fill="FFFFFF"/>
        </w:rPr>
        <w:t xml:space="preserve"> e EPP</w:t>
      </w:r>
      <w:r w:rsidR="00E84FD9">
        <w:rPr>
          <w:rFonts w:ascii="Arial" w:hAnsi="Arial" w:cs="Arial"/>
          <w:sz w:val="24"/>
          <w:szCs w:val="24"/>
          <w:shd w:val="clear" w:color="auto" w:fill="FFFFFF"/>
        </w:rPr>
        <w:t>s</w:t>
      </w:r>
      <w:r w:rsidR="00BD43AE">
        <w:rPr>
          <w:rFonts w:ascii="Arial" w:hAnsi="Arial" w:cs="Arial"/>
          <w:sz w:val="24"/>
          <w:szCs w:val="24"/>
          <w:shd w:val="clear" w:color="auto" w:fill="FFFFFF"/>
        </w:rPr>
        <w:t xml:space="preserve"> que participam das licitações públicas </w:t>
      </w:r>
      <w:r>
        <w:rPr>
          <w:rFonts w:ascii="Arial" w:hAnsi="Arial" w:cs="Arial"/>
          <w:sz w:val="24"/>
          <w:szCs w:val="24"/>
          <w:shd w:val="clear" w:color="auto" w:fill="FFFFFF"/>
        </w:rPr>
        <w:t>domina</w:t>
      </w:r>
      <w:r w:rsidR="00BD43AE">
        <w:rPr>
          <w:rFonts w:ascii="Arial" w:hAnsi="Arial" w:cs="Arial"/>
          <w:sz w:val="24"/>
          <w:szCs w:val="24"/>
          <w:shd w:val="clear" w:color="auto" w:fill="FFFFFF"/>
        </w:rPr>
        <w:t xml:space="preserve"> todo o cenário brasileiro, pelo fato das compras governamentais serem uma alternativa de renda</w:t>
      </w:r>
      <w:r>
        <w:rPr>
          <w:rFonts w:ascii="Arial" w:hAnsi="Arial" w:cs="Arial"/>
          <w:sz w:val="24"/>
          <w:szCs w:val="24"/>
          <w:shd w:val="clear" w:color="auto" w:fill="FFFFFF"/>
        </w:rPr>
        <w:t>.</w:t>
      </w:r>
      <w:r w:rsidR="00BD43AE">
        <w:rPr>
          <w:rFonts w:ascii="Arial" w:hAnsi="Arial" w:cs="Arial"/>
          <w:sz w:val="24"/>
          <w:szCs w:val="24"/>
          <w:shd w:val="clear" w:color="auto" w:fill="FFFFFF"/>
        </w:rPr>
        <w:t xml:space="preserve"> </w:t>
      </w:r>
      <w:r>
        <w:rPr>
          <w:rFonts w:ascii="Arial" w:hAnsi="Arial" w:cs="Arial"/>
          <w:sz w:val="24"/>
          <w:szCs w:val="24"/>
          <w:shd w:val="clear" w:color="auto" w:fill="FFFFFF"/>
        </w:rPr>
        <w:t>E</w:t>
      </w:r>
      <w:r w:rsidR="00BD43AE">
        <w:rPr>
          <w:rFonts w:ascii="Arial" w:hAnsi="Arial" w:cs="Arial"/>
          <w:sz w:val="24"/>
          <w:szCs w:val="24"/>
          <w:shd w:val="clear" w:color="auto" w:fill="FFFFFF"/>
        </w:rPr>
        <w:t>xistem fatores que agregam o desenvolvimen</w:t>
      </w:r>
      <w:r>
        <w:rPr>
          <w:rFonts w:ascii="Arial" w:hAnsi="Arial" w:cs="Arial"/>
          <w:sz w:val="24"/>
          <w:szCs w:val="24"/>
          <w:shd w:val="clear" w:color="auto" w:fill="FFFFFF"/>
        </w:rPr>
        <w:t>to dessas empresas nos certames</w:t>
      </w:r>
      <w:r w:rsidR="00C0212F">
        <w:rPr>
          <w:rFonts w:ascii="Arial" w:hAnsi="Arial" w:cs="Arial"/>
          <w:sz w:val="24"/>
          <w:szCs w:val="24"/>
          <w:shd w:val="clear" w:color="auto" w:fill="FFFFFF"/>
        </w:rPr>
        <w:t xml:space="preserve">, dos quais se destaca o planejamento, </w:t>
      </w:r>
      <w:r>
        <w:rPr>
          <w:rFonts w:ascii="Arial" w:hAnsi="Arial" w:cs="Arial"/>
          <w:sz w:val="24"/>
          <w:szCs w:val="24"/>
          <w:shd w:val="clear" w:color="auto" w:fill="FFFFFF"/>
        </w:rPr>
        <w:t>e</w:t>
      </w:r>
      <w:r w:rsidR="00C0212F">
        <w:rPr>
          <w:rFonts w:ascii="Arial" w:hAnsi="Arial" w:cs="Arial"/>
          <w:sz w:val="24"/>
          <w:szCs w:val="24"/>
          <w:shd w:val="clear" w:color="auto" w:fill="FFFFFF"/>
        </w:rPr>
        <w:t>,</w:t>
      </w:r>
      <w:r>
        <w:rPr>
          <w:rFonts w:ascii="Arial" w:hAnsi="Arial" w:cs="Arial"/>
          <w:sz w:val="24"/>
          <w:szCs w:val="24"/>
          <w:shd w:val="clear" w:color="auto" w:fill="FFFFFF"/>
        </w:rPr>
        <w:t xml:space="preserve"> nesse aspecto</w:t>
      </w:r>
      <w:r w:rsidR="00C0212F">
        <w:rPr>
          <w:rFonts w:ascii="Arial" w:hAnsi="Arial" w:cs="Arial"/>
          <w:sz w:val="24"/>
          <w:szCs w:val="24"/>
          <w:shd w:val="clear" w:color="auto" w:fill="FFFFFF"/>
        </w:rPr>
        <w:t>,</w:t>
      </w:r>
      <w:r>
        <w:rPr>
          <w:rFonts w:ascii="Arial" w:hAnsi="Arial" w:cs="Arial"/>
          <w:sz w:val="24"/>
          <w:szCs w:val="24"/>
          <w:shd w:val="clear" w:color="auto" w:fill="FFFFFF"/>
        </w:rPr>
        <w:t xml:space="preserve"> a relevância da contabilidade é expressiva.</w:t>
      </w:r>
    </w:p>
    <w:p w:rsidR="00BD43AE" w:rsidRPr="00BD43AE" w:rsidRDefault="00BD43AE" w:rsidP="00B17877">
      <w:pPr>
        <w:spacing w:after="0" w:line="360" w:lineRule="auto"/>
        <w:jc w:val="both"/>
        <w:rPr>
          <w:rFonts w:ascii="Arial" w:hAnsi="Arial" w:cs="Arial"/>
          <w:sz w:val="24"/>
          <w:szCs w:val="24"/>
          <w:shd w:val="clear" w:color="auto" w:fill="FFFFFF"/>
        </w:rPr>
      </w:pPr>
    </w:p>
    <w:p w:rsidR="001F4A4C" w:rsidRDefault="00250E37" w:rsidP="00B17877">
      <w:pPr>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t>4</w:t>
      </w:r>
      <w:r w:rsidR="001F4A4C">
        <w:rPr>
          <w:rFonts w:ascii="Arial" w:hAnsi="Arial" w:cs="Arial"/>
          <w:b/>
          <w:sz w:val="24"/>
          <w:szCs w:val="24"/>
          <w:shd w:val="clear" w:color="auto" w:fill="FFFFFF"/>
        </w:rPr>
        <w:t xml:space="preserve"> A CONTABILIDADE E AS ME E EPP PARTICIPANTES DAS LICITAÇÕES</w:t>
      </w:r>
    </w:p>
    <w:p w:rsidR="001F4A4C" w:rsidRDefault="001F4A4C" w:rsidP="00B17877">
      <w:pPr>
        <w:spacing w:after="0" w:line="360" w:lineRule="auto"/>
        <w:jc w:val="both"/>
        <w:rPr>
          <w:rFonts w:ascii="Arial" w:hAnsi="Arial" w:cs="Arial"/>
          <w:b/>
          <w:sz w:val="24"/>
          <w:szCs w:val="24"/>
          <w:shd w:val="clear" w:color="auto" w:fill="FFFFFF"/>
        </w:rPr>
      </w:pPr>
    </w:p>
    <w:p w:rsidR="00F710D5" w:rsidRDefault="00702AAB" w:rsidP="00F710D5">
      <w:pPr>
        <w:spacing w:after="0" w:line="360" w:lineRule="auto"/>
        <w:ind w:firstLine="708"/>
        <w:jc w:val="both"/>
        <w:rPr>
          <w:rFonts w:ascii="Arial" w:hAnsi="Arial" w:cs="Arial"/>
          <w:sz w:val="24"/>
          <w:szCs w:val="24"/>
          <w:shd w:val="clear" w:color="auto" w:fill="FFFFFF"/>
        </w:rPr>
      </w:pPr>
      <w:r w:rsidRPr="0045498C">
        <w:rPr>
          <w:rFonts w:ascii="Arial" w:hAnsi="Arial" w:cs="Arial"/>
          <w:sz w:val="24"/>
          <w:szCs w:val="24"/>
          <w:shd w:val="clear" w:color="auto" w:fill="FFFFFF"/>
        </w:rPr>
        <w:t>A</w:t>
      </w:r>
      <w:r>
        <w:rPr>
          <w:rFonts w:ascii="Arial" w:hAnsi="Arial" w:cs="Arial"/>
          <w:sz w:val="24"/>
          <w:szCs w:val="24"/>
          <w:shd w:val="clear" w:color="auto" w:fill="FFFFFF"/>
        </w:rPr>
        <w:t xml:space="preserve"> cont</w:t>
      </w:r>
      <w:r w:rsidR="00F710D5">
        <w:rPr>
          <w:rFonts w:ascii="Arial" w:hAnsi="Arial" w:cs="Arial"/>
          <w:sz w:val="24"/>
          <w:szCs w:val="24"/>
          <w:shd w:val="clear" w:color="auto" w:fill="FFFFFF"/>
        </w:rPr>
        <w:t xml:space="preserve">abilidade é um fator relevante para </w:t>
      </w:r>
      <w:r>
        <w:rPr>
          <w:rFonts w:ascii="Arial" w:hAnsi="Arial" w:cs="Arial"/>
          <w:sz w:val="24"/>
          <w:szCs w:val="24"/>
          <w:shd w:val="clear" w:color="auto" w:fill="FFFFFF"/>
        </w:rPr>
        <w:t>a sobrevivência das microempresas e empresas de pequeno porte que se aventuram no seguinte das compras governamentais como alternat</w:t>
      </w:r>
      <w:r w:rsidR="00F710D5">
        <w:rPr>
          <w:rFonts w:ascii="Arial" w:hAnsi="Arial" w:cs="Arial"/>
          <w:sz w:val="24"/>
          <w:szCs w:val="24"/>
          <w:shd w:val="clear" w:color="auto" w:fill="FFFFFF"/>
        </w:rPr>
        <w:t xml:space="preserve">iva de faturamento (clientela). Para sustentar tal afirmação, </w:t>
      </w:r>
      <w:r w:rsidR="00E116CF">
        <w:rPr>
          <w:rFonts w:ascii="Arial" w:hAnsi="Arial" w:cs="Arial"/>
          <w:sz w:val="24"/>
          <w:szCs w:val="24"/>
          <w:shd w:val="clear" w:color="auto" w:fill="FFFFFF"/>
        </w:rPr>
        <w:t>convém mencionar Silva (2013) que reconhece a importância de se adotar mecanismos de sobrevivência das ME</w:t>
      </w:r>
      <w:r w:rsidR="00E84FD9">
        <w:rPr>
          <w:rFonts w:ascii="Arial" w:hAnsi="Arial" w:cs="Arial"/>
          <w:sz w:val="24"/>
          <w:szCs w:val="24"/>
          <w:shd w:val="clear" w:color="auto" w:fill="FFFFFF"/>
        </w:rPr>
        <w:t>s</w:t>
      </w:r>
      <w:r w:rsidR="00E116CF">
        <w:rPr>
          <w:rFonts w:ascii="Arial" w:hAnsi="Arial" w:cs="Arial"/>
          <w:sz w:val="24"/>
          <w:szCs w:val="24"/>
          <w:shd w:val="clear" w:color="auto" w:fill="FFFFFF"/>
        </w:rPr>
        <w:t xml:space="preserve"> e EPP</w:t>
      </w:r>
      <w:r w:rsidR="00E84FD9">
        <w:rPr>
          <w:rFonts w:ascii="Arial" w:hAnsi="Arial" w:cs="Arial"/>
          <w:sz w:val="24"/>
          <w:szCs w:val="24"/>
          <w:shd w:val="clear" w:color="auto" w:fill="FFFFFF"/>
        </w:rPr>
        <w:t>s</w:t>
      </w:r>
      <w:r w:rsidR="00E116CF">
        <w:rPr>
          <w:rFonts w:ascii="Arial" w:hAnsi="Arial" w:cs="Arial"/>
          <w:sz w:val="24"/>
          <w:szCs w:val="24"/>
          <w:shd w:val="clear" w:color="auto" w:fill="FFFFFF"/>
        </w:rPr>
        <w:t>, dos quais a contabilidade também faz parte:</w:t>
      </w:r>
    </w:p>
    <w:p w:rsidR="00E116CF" w:rsidRDefault="00E116CF" w:rsidP="00E116CF">
      <w:pPr>
        <w:spacing w:after="0" w:line="360" w:lineRule="auto"/>
        <w:jc w:val="both"/>
        <w:rPr>
          <w:rFonts w:ascii="Arial" w:hAnsi="Arial" w:cs="Arial"/>
          <w:sz w:val="24"/>
          <w:szCs w:val="24"/>
        </w:rPr>
      </w:pPr>
    </w:p>
    <w:p w:rsidR="00702AAB" w:rsidRPr="00A0002E" w:rsidRDefault="00DB2C49" w:rsidP="00E116CF">
      <w:pPr>
        <w:spacing w:after="0" w:line="240" w:lineRule="auto"/>
        <w:ind w:left="2268"/>
        <w:jc w:val="both"/>
        <w:rPr>
          <w:rFonts w:ascii="Arial" w:hAnsi="Arial" w:cs="Arial"/>
          <w:sz w:val="20"/>
          <w:szCs w:val="20"/>
        </w:rPr>
      </w:pPr>
      <w:r w:rsidRPr="00A0002E">
        <w:rPr>
          <w:rFonts w:ascii="Arial" w:hAnsi="Arial" w:cs="Arial"/>
          <w:sz w:val="20"/>
          <w:szCs w:val="20"/>
        </w:rPr>
        <w:t xml:space="preserve">[...] </w:t>
      </w:r>
      <w:r w:rsidR="00F710D5" w:rsidRPr="00A0002E">
        <w:rPr>
          <w:rFonts w:ascii="Arial" w:hAnsi="Arial" w:cs="Arial"/>
          <w:sz w:val="20"/>
          <w:szCs w:val="20"/>
        </w:rPr>
        <w:t>a</w:t>
      </w:r>
      <w:r w:rsidR="00702AAB" w:rsidRPr="00A0002E">
        <w:rPr>
          <w:rFonts w:ascii="Arial" w:hAnsi="Arial" w:cs="Arial"/>
          <w:sz w:val="20"/>
          <w:szCs w:val="20"/>
        </w:rPr>
        <w:t>s rápidas mudanças comportamentais, o aumento exacerbado da concorrência, os avanços tecnológicos e outras questões são variáveis que constantemente acabam levando as pequenas e medias empresas em busca de novas soluções para as suas dificulda</w:t>
      </w:r>
      <w:r w:rsidR="00E116CF" w:rsidRPr="00A0002E">
        <w:rPr>
          <w:rFonts w:ascii="Arial" w:hAnsi="Arial" w:cs="Arial"/>
          <w:sz w:val="20"/>
          <w:szCs w:val="20"/>
        </w:rPr>
        <w:t>des estruturais e sobrevivência</w:t>
      </w:r>
      <w:r w:rsidR="00702AAB" w:rsidRPr="00A0002E">
        <w:rPr>
          <w:rFonts w:ascii="Arial" w:hAnsi="Arial" w:cs="Arial"/>
          <w:sz w:val="20"/>
          <w:szCs w:val="20"/>
        </w:rPr>
        <w:t>.</w:t>
      </w:r>
      <w:r w:rsidR="00E116CF" w:rsidRPr="00A0002E">
        <w:rPr>
          <w:rFonts w:ascii="Arial" w:hAnsi="Arial" w:cs="Arial"/>
          <w:sz w:val="20"/>
          <w:szCs w:val="20"/>
        </w:rPr>
        <w:t xml:space="preserve"> (SILVA, 2013, p.1).</w:t>
      </w:r>
    </w:p>
    <w:p w:rsidR="00E116CF" w:rsidRPr="00A0002E" w:rsidRDefault="00E116CF" w:rsidP="00E116CF">
      <w:pPr>
        <w:spacing w:after="0" w:line="360" w:lineRule="auto"/>
        <w:jc w:val="both"/>
        <w:rPr>
          <w:rFonts w:ascii="Arial" w:hAnsi="Arial" w:cs="Arial"/>
          <w:sz w:val="20"/>
          <w:szCs w:val="20"/>
          <w:shd w:val="clear" w:color="auto" w:fill="FFFFFF"/>
        </w:rPr>
      </w:pPr>
    </w:p>
    <w:p w:rsidR="001F4A4C" w:rsidRDefault="001F4A4C" w:rsidP="001F4A4C">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lastRenderedPageBreak/>
        <w:t>A contabilidade é uma ciência que estuda o patrimônio das entidades, fornece informações aos usuários para as tomadas de decisões</w:t>
      </w:r>
      <w:r w:rsidR="005F662F">
        <w:rPr>
          <w:rFonts w:ascii="Arial" w:hAnsi="Arial" w:cs="Arial"/>
          <w:sz w:val="24"/>
          <w:szCs w:val="24"/>
          <w:shd w:val="clear" w:color="auto" w:fill="FFFFFF"/>
        </w:rPr>
        <w:t>, logo, precisa gerar instrumentos que sirvam de orientadores administrativos e gerenciais</w:t>
      </w:r>
      <w:r>
        <w:rPr>
          <w:rFonts w:ascii="Arial" w:hAnsi="Arial" w:cs="Arial"/>
          <w:sz w:val="24"/>
          <w:szCs w:val="24"/>
          <w:shd w:val="clear" w:color="auto" w:fill="FFFFFF"/>
        </w:rPr>
        <w:t>.</w:t>
      </w:r>
      <w:r w:rsidR="00030D36">
        <w:rPr>
          <w:rFonts w:ascii="Arial" w:hAnsi="Arial" w:cs="Arial"/>
          <w:sz w:val="24"/>
          <w:szCs w:val="24"/>
          <w:shd w:val="clear" w:color="auto" w:fill="FFFFFF"/>
        </w:rPr>
        <w:t xml:space="preserve"> A ciência contábil está presente em todo o processo licitatório</w:t>
      </w:r>
      <w:r w:rsidR="00E116CF">
        <w:rPr>
          <w:rFonts w:ascii="Arial" w:hAnsi="Arial" w:cs="Arial"/>
          <w:sz w:val="24"/>
          <w:szCs w:val="24"/>
          <w:shd w:val="clear" w:color="auto" w:fill="FFFFFF"/>
        </w:rPr>
        <w:t>,</w:t>
      </w:r>
      <w:r w:rsidR="00030D36">
        <w:rPr>
          <w:rFonts w:ascii="Arial" w:hAnsi="Arial" w:cs="Arial"/>
          <w:sz w:val="24"/>
          <w:szCs w:val="24"/>
          <w:shd w:val="clear" w:color="auto" w:fill="FFFFFF"/>
        </w:rPr>
        <w:t xml:space="preserve"> desde o planejamento ini</w:t>
      </w:r>
      <w:r w:rsidR="00E116CF">
        <w:rPr>
          <w:rFonts w:ascii="Arial" w:hAnsi="Arial" w:cs="Arial"/>
          <w:sz w:val="24"/>
          <w:szCs w:val="24"/>
          <w:shd w:val="clear" w:color="auto" w:fill="FFFFFF"/>
        </w:rPr>
        <w:t xml:space="preserve">cial, o processo de habilitação até a </w:t>
      </w:r>
      <w:r w:rsidR="00030D36">
        <w:rPr>
          <w:rFonts w:ascii="Arial" w:hAnsi="Arial" w:cs="Arial"/>
          <w:sz w:val="24"/>
          <w:szCs w:val="24"/>
          <w:shd w:val="clear" w:color="auto" w:fill="FFFFFF"/>
        </w:rPr>
        <w:t>escrituração dos fatos.</w:t>
      </w:r>
    </w:p>
    <w:p w:rsidR="002A2015" w:rsidRDefault="002A2015" w:rsidP="001F4A4C">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No planejamento operacional</w:t>
      </w:r>
      <w:r w:rsidR="00E116CF">
        <w:rPr>
          <w:rFonts w:ascii="Arial" w:hAnsi="Arial" w:cs="Arial"/>
          <w:sz w:val="24"/>
          <w:szCs w:val="24"/>
          <w:shd w:val="clear" w:color="auto" w:fill="FFFFFF"/>
        </w:rPr>
        <w:t>, deve se</w:t>
      </w:r>
      <w:r>
        <w:rPr>
          <w:rFonts w:ascii="Arial" w:hAnsi="Arial" w:cs="Arial"/>
          <w:sz w:val="24"/>
          <w:szCs w:val="24"/>
          <w:shd w:val="clear" w:color="auto" w:fill="FFFFFF"/>
        </w:rPr>
        <w:t xml:space="preserve"> levar em conta a capacidade de cumprir com o objeto licitado</w:t>
      </w:r>
      <w:r w:rsidR="00E116CF">
        <w:rPr>
          <w:rFonts w:ascii="Arial" w:hAnsi="Arial" w:cs="Arial"/>
          <w:sz w:val="24"/>
          <w:szCs w:val="24"/>
          <w:shd w:val="clear" w:color="auto" w:fill="FFFFFF"/>
        </w:rPr>
        <w:t>. P</w:t>
      </w:r>
      <w:r>
        <w:rPr>
          <w:rFonts w:ascii="Arial" w:hAnsi="Arial" w:cs="Arial"/>
          <w:sz w:val="24"/>
          <w:szCs w:val="24"/>
          <w:shd w:val="clear" w:color="auto" w:fill="FFFFFF"/>
        </w:rPr>
        <w:t xml:space="preserve">ara </w:t>
      </w:r>
      <w:r w:rsidR="00E116CF">
        <w:rPr>
          <w:rFonts w:ascii="Arial" w:hAnsi="Arial" w:cs="Arial"/>
          <w:sz w:val="24"/>
          <w:szCs w:val="24"/>
          <w:shd w:val="clear" w:color="auto" w:fill="FFFFFF"/>
        </w:rPr>
        <w:t>tanto</w:t>
      </w:r>
      <w:r>
        <w:rPr>
          <w:rFonts w:ascii="Arial" w:hAnsi="Arial" w:cs="Arial"/>
          <w:sz w:val="24"/>
          <w:szCs w:val="24"/>
          <w:shd w:val="clear" w:color="auto" w:fill="FFFFFF"/>
        </w:rPr>
        <w:t>, faz-se uso da contabilidade de custo (atividades industriais e comerciais)</w:t>
      </w:r>
      <w:r w:rsidR="00E116CF">
        <w:rPr>
          <w:rFonts w:ascii="Arial" w:hAnsi="Arial" w:cs="Arial"/>
          <w:sz w:val="24"/>
          <w:szCs w:val="24"/>
          <w:shd w:val="clear" w:color="auto" w:fill="FFFFFF"/>
        </w:rPr>
        <w:t>,</w:t>
      </w:r>
      <w:r>
        <w:rPr>
          <w:rFonts w:ascii="Arial" w:hAnsi="Arial" w:cs="Arial"/>
          <w:sz w:val="24"/>
          <w:szCs w:val="24"/>
          <w:shd w:val="clear" w:color="auto" w:fill="FFFFFF"/>
        </w:rPr>
        <w:t xml:space="preserve"> e</w:t>
      </w:r>
      <w:r w:rsidR="00E116CF">
        <w:rPr>
          <w:rFonts w:ascii="Arial" w:hAnsi="Arial" w:cs="Arial"/>
          <w:sz w:val="24"/>
          <w:szCs w:val="24"/>
          <w:shd w:val="clear" w:color="auto" w:fill="FFFFFF"/>
        </w:rPr>
        <w:t>,</w:t>
      </w:r>
      <w:r>
        <w:rPr>
          <w:rFonts w:ascii="Arial" w:hAnsi="Arial" w:cs="Arial"/>
          <w:sz w:val="24"/>
          <w:szCs w:val="24"/>
          <w:shd w:val="clear" w:color="auto" w:fill="FFFFFF"/>
        </w:rPr>
        <w:t xml:space="preserve"> nas atividades de prestação de serviço</w:t>
      </w:r>
      <w:r w:rsidR="00E116CF">
        <w:rPr>
          <w:rFonts w:ascii="Arial" w:hAnsi="Arial" w:cs="Arial"/>
          <w:sz w:val="24"/>
          <w:szCs w:val="24"/>
          <w:shd w:val="clear" w:color="auto" w:fill="FFFFFF"/>
        </w:rPr>
        <w:t>,</w:t>
      </w:r>
      <w:r>
        <w:rPr>
          <w:rFonts w:ascii="Arial" w:hAnsi="Arial" w:cs="Arial"/>
          <w:sz w:val="24"/>
          <w:szCs w:val="24"/>
          <w:shd w:val="clear" w:color="auto" w:fill="FFFFFF"/>
        </w:rPr>
        <w:t xml:space="preserve"> deve ser feito um levant</w:t>
      </w:r>
      <w:r w:rsidR="00E116CF">
        <w:rPr>
          <w:rFonts w:ascii="Arial" w:hAnsi="Arial" w:cs="Arial"/>
          <w:sz w:val="24"/>
          <w:szCs w:val="24"/>
          <w:shd w:val="clear" w:color="auto" w:fill="FFFFFF"/>
        </w:rPr>
        <w:t>amento de todas as despesas possivelmente</w:t>
      </w:r>
      <w:r>
        <w:rPr>
          <w:rFonts w:ascii="Arial" w:hAnsi="Arial" w:cs="Arial"/>
          <w:sz w:val="24"/>
          <w:szCs w:val="24"/>
          <w:shd w:val="clear" w:color="auto" w:fill="FFFFFF"/>
        </w:rPr>
        <w:t xml:space="preserve"> necessárias, para que possa ser </w:t>
      </w:r>
      <w:r w:rsidR="00840D22">
        <w:rPr>
          <w:rFonts w:ascii="Arial" w:hAnsi="Arial" w:cs="Arial"/>
          <w:sz w:val="24"/>
          <w:szCs w:val="24"/>
          <w:shd w:val="clear" w:color="auto" w:fill="FFFFFF"/>
        </w:rPr>
        <w:t>f</w:t>
      </w:r>
      <w:r w:rsidR="00E116CF">
        <w:rPr>
          <w:rFonts w:ascii="Arial" w:hAnsi="Arial" w:cs="Arial"/>
          <w:sz w:val="24"/>
          <w:szCs w:val="24"/>
          <w:shd w:val="clear" w:color="auto" w:fill="FFFFFF"/>
        </w:rPr>
        <w:t>ormulada a proposta ou analisada</w:t>
      </w:r>
      <w:r w:rsidR="00840D22">
        <w:rPr>
          <w:rFonts w:ascii="Arial" w:hAnsi="Arial" w:cs="Arial"/>
          <w:sz w:val="24"/>
          <w:szCs w:val="24"/>
          <w:shd w:val="clear" w:color="auto" w:fill="FFFFFF"/>
        </w:rPr>
        <w:t xml:space="preserve"> a viabilidade do objeto licitado</w:t>
      </w:r>
      <w:r>
        <w:rPr>
          <w:rFonts w:ascii="Arial" w:hAnsi="Arial" w:cs="Arial"/>
          <w:sz w:val="24"/>
          <w:szCs w:val="24"/>
          <w:shd w:val="clear" w:color="auto" w:fill="FFFFFF"/>
        </w:rPr>
        <w:t>.</w:t>
      </w:r>
    </w:p>
    <w:p w:rsidR="00840D22" w:rsidRDefault="00840D22" w:rsidP="001F4A4C">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 contabilidade está presente também na fase de habilitação fisc</w:t>
      </w:r>
      <w:r w:rsidR="00E116CF">
        <w:rPr>
          <w:rFonts w:ascii="Arial" w:hAnsi="Arial" w:cs="Arial"/>
          <w:sz w:val="24"/>
          <w:szCs w:val="24"/>
          <w:shd w:val="clear" w:color="auto" w:fill="FFFFFF"/>
        </w:rPr>
        <w:t>al e trabalhista, uma vez que, são necessárias</w:t>
      </w:r>
      <w:r>
        <w:rPr>
          <w:rFonts w:ascii="Arial" w:hAnsi="Arial" w:cs="Arial"/>
          <w:sz w:val="24"/>
          <w:szCs w:val="24"/>
          <w:shd w:val="clear" w:color="auto" w:fill="FFFFFF"/>
        </w:rPr>
        <w:t xml:space="preserve"> certidões e certificados para efetuar o cadastro e comprovar alguns aspectos exigidos</w:t>
      </w:r>
      <w:r w:rsidR="005854BF">
        <w:rPr>
          <w:rFonts w:ascii="Arial" w:hAnsi="Arial" w:cs="Arial"/>
          <w:sz w:val="24"/>
          <w:szCs w:val="24"/>
          <w:shd w:val="clear" w:color="auto" w:fill="FFFFFF"/>
        </w:rPr>
        <w:t xml:space="preserve"> nos editais</w:t>
      </w:r>
      <w:r w:rsidR="00E116CF">
        <w:rPr>
          <w:rFonts w:ascii="Arial" w:hAnsi="Arial" w:cs="Arial"/>
          <w:sz w:val="24"/>
          <w:szCs w:val="24"/>
          <w:shd w:val="clear" w:color="auto" w:fill="FFFFFF"/>
        </w:rPr>
        <w:t>.</w:t>
      </w:r>
      <w:r w:rsidR="005854BF">
        <w:rPr>
          <w:rFonts w:ascii="Arial" w:hAnsi="Arial" w:cs="Arial"/>
          <w:sz w:val="24"/>
          <w:szCs w:val="24"/>
          <w:shd w:val="clear" w:color="auto" w:fill="FFFFFF"/>
        </w:rPr>
        <w:t xml:space="preserve"> </w:t>
      </w:r>
      <w:r w:rsidR="00E116CF">
        <w:rPr>
          <w:rFonts w:ascii="Arial" w:hAnsi="Arial" w:cs="Arial"/>
          <w:sz w:val="24"/>
          <w:szCs w:val="24"/>
          <w:shd w:val="clear" w:color="auto" w:fill="FFFFFF"/>
        </w:rPr>
        <w:t>A</w:t>
      </w:r>
      <w:r w:rsidR="005854BF">
        <w:rPr>
          <w:rFonts w:ascii="Arial" w:hAnsi="Arial" w:cs="Arial"/>
          <w:sz w:val="24"/>
          <w:szCs w:val="24"/>
          <w:shd w:val="clear" w:color="auto" w:fill="FFFFFF"/>
        </w:rPr>
        <w:t>lém do mais, esse</w:t>
      </w:r>
      <w:r>
        <w:rPr>
          <w:rFonts w:ascii="Arial" w:hAnsi="Arial" w:cs="Arial"/>
          <w:sz w:val="24"/>
          <w:szCs w:val="24"/>
          <w:shd w:val="clear" w:color="auto" w:fill="FFFFFF"/>
        </w:rPr>
        <w:t xml:space="preserve">s documentos são </w:t>
      </w:r>
      <w:r w:rsidR="00E116CF">
        <w:rPr>
          <w:rFonts w:ascii="Arial" w:hAnsi="Arial" w:cs="Arial"/>
          <w:sz w:val="24"/>
          <w:szCs w:val="24"/>
          <w:shd w:val="clear" w:color="auto" w:fill="FFFFFF"/>
        </w:rPr>
        <w:t>imprescindíveis</w:t>
      </w:r>
      <w:r>
        <w:rPr>
          <w:rFonts w:ascii="Arial" w:hAnsi="Arial" w:cs="Arial"/>
          <w:sz w:val="24"/>
          <w:szCs w:val="24"/>
          <w:shd w:val="clear" w:color="auto" w:fill="FFFFFF"/>
        </w:rPr>
        <w:t xml:space="preserve"> para conclusão da licitação (fase de assinatura contratual).</w:t>
      </w:r>
    </w:p>
    <w:p w:rsidR="00046CD1" w:rsidRDefault="00522BD9" w:rsidP="00046CD1">
      <w:pPr>
        <w:pStyle w:val="PargrafodaLista"/>
        <w:spacing w:after="0" w:line="360" w:lineRule="auto"/>
        <w:ind w:left="0" w:firstLine="708"/>
        <w:jc w:val="both"/>
        <w:rPr>
          <w:rFonts w:ascii="Arial" w:hAnsi="Arial" w:cs="Arial"/>
          <w:sz w:val="24"/>
          <w:szCs w:val="24"/>
        </w:rPr>
      </w:pPr>
      <w:r>
        <w:rPr>
          <w:rFonts w:ascii="Arial" w:hAnsi="Arial" w:cs="Arial"/>
          <w:sz w:val="24"/>
          <w:szCs w:val="24"/>
          <w:shd w:val="clear" w:color="auto" w:fill="FFFFFF"/>
        </w:rPr>
        <w:t xml:space="preserve">A </w:t>
      </w:r>
      <w:r w:rsidR="000C1791">
        <w:rPr>
          <w:rFonts w:ascii="Arial" w:hAnsi="Arial" w:cs="Arial"/>
          <w:sz w:val="24"/>
          <w:szCs w:val="24"/>
          <w:shd w:val="clear" w:color="auto" w:fill="FFFFFF"/>
        </w:rPr>
        <w:t>Secretária de Administração do Estado da Bahia (</w:t>
      </w:r>
      <w:r>
        <w:rPr>
          <w:rFonts w:ascii="Arial" w:hAnsi="Arial" w:cs="Arial"/>
          <w:sz w:val="24"/>
          <w:szCs w:val="24"/>
          <w:shd w:val="clear" w:color="auto" w:fill="FFFFFF"/>
        </w:rPr>
        <w:t>SAEB</w:t>
      </w:r>
      <w:r w:rsidR="000C1791">
        <w:rPr>
          <w:rFonts w:ascii="Arial" w:hAnsi="Arial" w:cs="Arial"/>
          <w:sz w:val="24"/>
          <w:szCs w:val="24"/>
          <w:shd w:val="clear" w:color="auto" w:fill="FFFFFF"/>
        </w:rPr>
        <w:t>)</w:t>
      </w:r>
      <w:r>
        <w:rPr>
          <w:rFonts w:ascii="Arial" w:hAnsi="Arial" w:cs="Arial"/>
          <w:sz w:val="24"/>
          <w:szCs w:val="24"/>
          <w:shd w:val="clear" w:color="auto" w:fill="FFFFFF"/>
        </w:rPr>
        <w:t xml:space="preserve"> faz parte do conjunto de usuários externos da contabilidade, ou seja, </w:t>
      </w:r>
      <w:r w:rsidR="00046CD1">
        <w:rPr>
          <w:rFonts w:ascii="Arial" w:hAnsi="Arial" w:cs="Arial"/>
          <w:sz w:val="24"/>
          <w:szCs w:val="24"/>
          <w:shd w:val="clear" w:color="auto" w:fill="FFFFFF"/>
        </w:rPr>
        <w:t>ela consegue fornecer informações para todos os usuários tomarem decisões por meio</w:t>
      </w:r>
      <w:r>
        <w:rPr>
          <w:rFonts w:ascii="Arial" w:hAnsi="Arial" w:cs="Arial"/>
          <w:sz w:val="24"/>
          <w:szCs w:val="24"/>
          <w:shd w:val="clear" w:color="auto" w:fill="FFFFFF"/>
        </w:rPr>
        <w:t xml:space="preserve"> do objetivo da ciência contábil.</w:t>
      </w:r>
      <w:r w:rsidR="00046CD1">
        <w:rPr>
          <w:rFonts w:ascii="Arial" w:hAnsi="Arial" w:cs="Arial"/>
          <w:sz w:val="24"/>
          <w:szCs w:val="24"/>
          <w:shd w:val="clear" w:color="auto" w:fill="FFFFFF"/>
        </w:rPr>
        <w:t xml:space="preserve"> Essa apropriação da cultura contábil é observada por </w:t>
      </w:r>
      <w:r w:rsidR="000B7333">
        <w:rPr>
          <w:rFonts w:ascii="Arial" w:hAnsi="Arial" w:cs="Arial"/>
          <w:sz w:val="24"/>
          <w:szCs w:val="24"/>
        </w:rPr>
        <w:t xml:space="preserve">Lopes </w:t>
      </w:r>
      <w:r w:rsidR="009A301E">
        <w:rPr>
          <w:rFonts w:ascii="Arial" w:hAnsi="Arial" w:cs="Arial"/>
          <w:sz w:val="24"/>
          <w:szCs w:val="24"/>
        </w:rPr>
        <w:t>Sá</w:t>
      </w:r>
      <w:r w:rsidR="00046CD1">
        <w:rPr>
          <w:rFonts w:ascii="Arial" w:hAnsi="Arial" w:cs="Arial"/>
          <w:sz w:val="24"/>
          <w:szCs w:val="24"/>
        </w:rPr>
        <w:t xml:space="preserve"> (1999</w:t>
      </w:r>
      <w:r w:rsidR="00E84FD9">
        <w:rPr>
          <w:rFonts w:ascii="Arial" w:hAnsi="Arial" w:cs="Arial"/>
          <w:sz w:val="24"/>
          <w:szCs w:val="24"/>
        </w:rPr>
        <w:t>, p.89</w:t>
      </w:r>
      <w:r w:rsidR="00046CD1">
        <w:rPr>
          <w:rFonts w:ascii="Arial" w:hAnsi="Arial" w:cs="Arial"/>
          <w:sz w:val="24"/>
          <w:szCs w:val="24"/>
        </w:rPr>
        <w:t>) que sintetiza:</w:t>
      </w:r>
      <w:r w:rsidR="009A301E">
        <w:rPr>
          <w:rFonts w:ascii="Arial" w:hAnsi="Arial" w:cs="Arial"/>
          <w:sz w:val="24"/>
          <w:szCs w:val="24"/>
        </w:rPr>
        <w:t xml:space="preserve"> “muitos são, pois, os que se beneficiam da cultura contábil e de suas tecnologias e aplicações científicas”.</w:t>
      </w:r>
    </w:p>
    <w:p w:rsidR="00FB4C84" w:rsidRDefault="00736417" w:rsidP="00046CD1">
      <w:pPr>
        <w:pStyle w:val="PargrafodaLista"/>
        <w:spacing w:after="0" w:line="360" w:lineRule="auto"/>
        <w:ind w:left="0"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O órgão licitante da Bahia utiliza as informações contábeis que são extraídas das Demonstrações </w:t>
      </w:r>
      <w:r w:rsidR="00395DFA">
        <w:rPr>
          <w:rFonts w:ascii="Arial" w:hAnsi="Arial" w:cs="Arial"/>
          <w:sz w:val="24"/>
          <w:szCs w:val="24"/>
          <w:shd w:val="clear" w:color="auto" w:fill="FFFFFF"/>
        </w:rPr>
        <w:t>Contábeis</w:t>
      </w:r>
      <w:r w:rsidR="002B0C1C">
        <w:rPr>
          <w:rFonts w:ascii="Arial" w:hAnsi="Arial" w:cs="Arial"/>
          <w:sz w:val="24"/>
          <w:szCs w:val="24"/>
          <w:shd w:val="clear" w:color="auto" w:fill="FFFFFF"/>
        </w:rPr>
        <w:t xml:space="preserve"> do último exercício social</w:t>
      </w:r>
      <w:r>
        <w:rPr>
          <w:rFonts w:ascii="Arial" w:hAnsi="Arial" w:cs="Arial"/>
          <w:sz w:val="24"/>
          <w:szCs w:val="24"/>
          <w:shd w:val="clear" w:color="auto" w:fill="FFFFFF"/>
        </w:rPr>
        <w:t xml:space="preserve"> (Balanço Patrimonial</w:t>
      </w:r>
      <w:r w:rsidR="00555D1C">
        <w:rPr>
          <w:rFonts w:ascii="Arial" w:hAnsi="Arial" w:cs="Arial"/>
          <w:sz w:val="24"/>
          <w:szCs w:val="24"/>
          <w:shd w:val="clear" w:color="auto" w:fill="FFFFFF"/>
        </w:rPr>
        <w:t xml:space="preserve"> e</w:t>
      </w:r>
      <w:r>
        <w:rPr>
          <w:rFonts w:ascii="Arial" w:hAnsi="Arial" w:cs="Arial"/>
          <w:sz w:val="24"/>
          <w:szCs w:val="24"/>
          <w:shd w:val="clear" w:color="auto" w:fill="FFFFFF"/>
        </w:rPr>
        <w:t xml:space="preserve"> Demonstração do Resultado do </w:t>
      </w:r>
      <w:r w:rsidR="00555D1C">
        <w:rPr>
          <w:rFonts w:ascii="Arial" w:hAnsi="Arial" w:cs="Arial"/>
          <w:sz w:val="24"/>
          <w:szCs w:val="24"/>
          <w:shd w:val="clear" w:color="auto" w:fill="FFFFFF"/>
        </w:rPr>
        <w:t>Exercício)</w:t>
      </w:r>
      <w:r w:rsidR="008D3132">
        <w:rPr>
          <w:rFonts w:ascii="Arial" w:hAnsi="Arial" w:cs="Arial"/>
          <w:sz w:val="24"/>
          <w:szCs w:val="24"/>
          <w:shd w:val="clear" w:color="auto" w:fill="FFFFFF"/>
        </w:rPr>
        <w:t>.</w:t>
      </w:r>
      <w:r w:rsidR="001D2765">
        <w:rPr>
          <w:rFonts w:ascii="Arial" w:hAnsi="Arial" w:cs="Arial"/>
          <w:sz w:val="24"/>
          <w:szCs w:val="24"/>
          <w:shd w:val="clear" w:color="auto" w:fill="FFFFFF"/>
        </w:rPr>
        <w:t xml:space="preserve"> </w:t>
      </w:r>
      <w:r w:rsidR="00FB4C84">
        <w:rPr>
          <w:rFonts w:ascii="Arial" w:hAnsi="Arial" w:cs="Arial"/>
          <w:sz w:val="24"/>
          <w:szCs w:val="24"/>
          <w:shd w:val="clear" w:color="auto" w:fill="FFFFFF"/>
        </w:rPr>
        <w:t>As Demonstrações contábeis</w:t>
      </w:r>
      <w:r w:rsidR="000B7333">
        <w:rPr>
          <w:rFonts w:ascii="Arial" w:hAnsi="Arial" w:cs="Arial"/>
          <w:sz w:val="24"/>
          <w:szCs w:val="24"/>
          <w:shd w:val="clear" w:color="auto" w:fill="FFFFFF"/>
        </w:rPr>
        <w:t>,</w:t>
      </w:r>
      <w:r w:rsidR="00FB4C84">
        <w:rPr>
          <w:rFonts w:ascii="Arial" w:hAnsi="Arial" w:cs="Arial"/>
          <w:sz w:val="24"/>
          <w:szCs w:val="24"/>
          <w:shd w:val="clear" w:color="auto" w:fill="FFFFFF"/>
        </w:rPr>
        <w:t xml:space="preserve"> segundo a NBC TG 1000 do CFC</w:t>
      </w:r>
      <w:r w:rsidR="000B7333">
        <w:rPr>
          <w:rFonts w:ascii="Arial" w:hAnsi="Arial" w:cs="Arial"/>
          <w:sz w:val="24"/>
          <w:szCs w:val="24"/>
          <w:shd w:val="clear" w:color="auto" w:fill="FFFFFF"/>
        </w:rPr>
        <w:t>,</w:t>
      </w:r>
      <w:r w:rsidR="00FB4C84">
        <w:rPr>
          <w:rFonts w:ascii="Arial" w:hAnsi="Arial" w:cs="Arial"/>
          <w:sz w:val="24"/>
          <w:szCs w:val="24"/>
          <w:shd w:val="clear" w:color="auto" w:fill="FFFFFF"/>
        </w:rPr>
        <w:t xml:space="preserve"> </w:t>
      </w:r>
      <w:r w:rsidR="0052221C">
        <w:rPr>
          <w:rFonts w:ascii="Arial" w:hAnsi="Arial" w:cs="Arial"/>
          <w:sz w:val="24"/>
          <w:szCs w:val="24"/>
          <w:shd w:val="clear" w:color="auto" w:fill="FFFFFF"/>
        </w:rPr>
        <w:t>têm como objetivo</w:t>
      </w:r>
      <w:r w:rsidR="007E5169">
        <w:rPr>
          <w:rFonts w:ascii="Arial" w:hAnsi="Arial" w:cs="Arial"/>
          <w:sz w:val="24"/>
          <w:szCs w:val="24"/>
          <w:shd w:val="clear" w:color="auto" w:fill="FFFFFF"/>
        </w:rPr>
        <w:t>:</w:t>
      </w:r>
    </w:p>
    <w:p w:rsidR="004A1DC2" w:rsidRDefault="004A1DC2" w:rsidP="001F4A4C">
      <w:pPr>
        <w:spacing w:after="0" w:line="360" w:lineRule="auto"/>
        <w:ind w:firstLine="709"/>
        <w:jc w:val="both"/>
        <w:rPr>
          <w:rFonts w:ascii="Arial" w:hAnsi="Arial" w:cs="Arial"/>
          <w:sz w:val="24"/>
          <w:szCs w:val="24"/>
          <w:shd w:val="clear" w:color="auto" w:fill="FFFFFF"/>
        </w:rPr>
      </w:pPr>
    </w:p>
    <w:p w:rsidR="006E7420" w:rsidRPr="000138A8" w:rsidRDefault="004A1DC2" w:rsidP="000B7333">
      <w:pPr>
        <w:spacing w:after="0" w:line="240" w:lineRule="auto"/>
        <w:ind w:left="2268"/>
        <w:jc w:val="both"/>
        <w:rPr>
          <w:rFonts w:ascii="Arial" w:hAnsi="Arial" w:cs="Arial"/>
          <w:sz w:val="20"/>
          <w:szCs w:val="20"/>
          <w:shd w:val="clear" w:color="auto" w:fill="FFFFFF"/>
        </w:rPr>
      </w:pPr>
      <w:r w:rsidRPr="000138A8">
        <w:rPr>
          <w:rFonts w:ascii="Arial" w:hAnsi="Arial" w:cs="Arial"/>
          <w:sz w:val="20"/>
          <w:szCs w:val="20"/>
          <w:shd w:val="clear" w:color="auto" w:fill="FFFFFF"/>
        </w:rPr>
        <w:t>O</w:t>
      </w:r>
      <w:r w:rsidR="007E5169" w:rsidRPr="000138A8">
        <w:rPr>
          <w:rFonts w:ascii="Arial" w:hAnsi="Arial" w:cs="Arial"/>
          <w:sz w:val="20"/>
          <w:szCs w:val="20"/>
          <w:shd w:val="clear" w:color="auto" w:fill="FFFFFF"/>
        </w:rPr>
        <w:t>ferecer informação sobre a posição financeira (balanço patrimonial), o desempenho (resultado e resultado abrangente) e fluxos de caixa da entidade, que é útil para a tomada de decisão por vasta gama de usuários que não está em posição de exigir relatórios feitos sob medida para atender suas necessidades particulares de informação</w:t>
      </w:r>
      <w:r w:rsidR="006E7420" w:rsidRPr="000138A8">
        <w:rPr>
          <w:rFonts w:ascii="Arial" w:hAnsi="Arial" w:cs="Arial"/>
          <w:sz w:val="20"/>
          <w:szCs w:val="20"/>
          <w:shd w:val="clear" w:color="auto" w:fill="FFFFFF"/>
        </w:rPr>
        <w:t xml:space="preserve">. </w:t>
      </w:r>
      <w:r w:rsidR="00207AA1" w:rsidRPr="000138A8">
        <w:rPr>
          <w:rFonts w:ascii="Arial" w:hAnsi="Arial" w:cs="Arial"/>
          <w:sz w:val="20"/>
          <w:szCs w:val="20"/>
          <w:shd w:val="clear" w:color="auto" w:fill="FFFFFF"/>
        </w:rPr>
        <w:t>(BRASIL, 2009).</w:t>
      </w:r>
    </w:p>
    <w:p w:rsidR="004A1DC2" w:rsidRDefault="004A1DC2" w:rsidP="004A1DC2">
      <w:pPr>
        <w:spacing w:after="0" w:line="360" w:lineRule="auto"/>
        <w:ind w:left="1416"/>
        <w:jc w:val="both"/>
        <w:rPr>
          <w:rFonts w:ascii="Arial" w:hAnsi="Arial" w:cs="Arial"/>
          <w:sz w:val="24"/>
          <w:szCs w:val="24"/>
          <w:shd w:val="clear" w:color="auto" w:fill="FFFFFF"/>
        </w:rPr>
      </w:pPr>
    </w:p>
    <w:p w:rsidR="00F70BC1" w:rsidRPr="001F4A4C" w:rsidRDefault="001D2765" w:rsidP="006E7420">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As principais informações são: total d</w:t>
      </w:r>
      <w:r w:rsidR="000B7333">
        <w:rPr>
          <w:rFonts w:ascii="Arial" w:hAnsi="Arial" w:cs="Arial"/>
          <w:sz w:val="24"/>
          <w:szCs w:val="24"/>
          <w:shd w:val="clear" w:color="auto" w:fill="FFFFFF"/>
        </w:rPr>
        <w:t>o patrimônio, capital de giro líquido, patrimônio lí</w:t>
      </w:r>
      <w:r>
        <w:rPr>
          <w:rFonts w:ascii="Arial" w:hAnsi="Arial" w:cs="Arial"/>
          <w:sz w:val="24"/>
          <w:szCs w:val="24"/>
          <w:shd w:val="clear" w:color="auto" w:fill="FFFFFF"/>
        </w:rPr>
        <w:t>quido (há uma exigência que veda o participante de concorrer a licitações</w:t>
      </w:r>
      <w:r w:rsidR="00E84FD9">
        <w:rPr>
          <w:rFonts w:ascii="Arial" w:hAnsi="Arial" w:cs="Arial"/>
          <w:sz w:val="24"/>
          <w:szCs w:val="24"/>
          <w:shd w:val="clear" w:color="auto" w:fill="FFFFFF"/>
        </w:rPr>
        <w:t>,</w:t>
      </w:r>
      <w:r>
        <w:rPr>
          <w:rFonts w:ascii="Arial" w:hAnsi="Arial" w:cs="Arial"/>
          <w:sz w:val="24"/>
          <w:szCs w:val="24"/>
          <w:shd w:val="clear" w:color="auto" w:fill="FFFFFF"/>
        </w:rPr>
        <w:t xml:space="preserve"> cujo objeto licitado seja superior em 10x o patrimônio </w:t>
      </w:r>
      <w:r w:rsidR="000B7333">
        <w:rPr>
          <w:rFonts w:ascii="Arial" w:hAnsi="Arial" w:cs="Arial"/>
          <w:sz w:val="24"/>
          <w:szCs w:val="24"/>
          <w:shd w:val="clear" w:color="auto" w:fill="FFFFFF"/>
        </w:rPr>
        <w:t>lí</w:t>
      </w:r>
      <w:r w:rsidR="00C06F48">
        <w:rPr>
          <w:rFonts w:ascii="Arial" w:hAnsi="Arial" w:cs="Arial"/>
          <w:sz w:val="24"/>
          <w:szCs w:val="24"/>
          <w:shd w:val="clear" w:color="auto" w:fill="FFFFFF"/>
        </w:rPr>
        <w:t>quido), lucro apresentado no último exercício.</w:t>
      </w:r>
      <w:r w:rsidR="0045498C">
        <w:rPr>
          <w:rFonts w:ascii="Arial" w:hAnsi="Arial" w:cs="Arial"/>
          <w:sz w:val="24"/>
          <w:szCs w:val="24"/>
          <w:shd w:val="clear" w:color="auto" w:fill="FFFFFF"/>
        </w:rPr>
        <w:t xml:space="preserve"> </w:t>
      </w:r>
      <w:r w:rsidR="00F70BC1">
        <w:rPr>
          <w:rFonts w:ascii="Arial" w:hAnsi="Arial" w:cs="Arial"/>
          <w:sz w:val="24"/>
          <w:szCs w:val="24"/>
          <w:shd w:val="clear" w:color="auto" w:fill="FFFFFF"/>
        </w:rPr>
        <w:t xml:space="preserve">Além das Demonstrações Contábeis, o licitante </w:t>
      </w:r>
      <w:r w:rsidR="00F70BC1">
        <w:rPr>
          <w:rFonts w:ascii="Arial" w:hAnsi="Arial" w:cs="Arial"/>
          <w:sz w:val="24"/>
          <w:szCs w:val="24"/>
          <w:shd w:val="clear" w:color="auto" w:fill="FFFFFF"/>
        </w:rPr>
        <w:lastRenderedPageBreak/>
        <w:t xml:space="preserve">deve apresentar os índices econômico-financeiros como: Liquidez Corrente e Grau de Endividamento. </w:t>
      </w:r>
    </w:p>
    <w:p w:rsidR="00157750" w:rsidRDefault="0045498C" w:rsidP="00702AAB">
      <w:pPr>
        <w:spacing w:after="0" w:line="360" w:lineRule="auto"/>
        <w:jc w:val="both"/>
        <w:rPr>
          <w:rFonts w:ascii="Arial" w:hAnsi="Arial" w:cs="Arial"/>
          <w:sz w:val="24"/>
          <w:szCs w:val="24"/>
        </w:rPr>
      </w:pPr>
      <w:r w:rsidRPr="0045498C">
        <w:rPr>
          <w:rFonts w:ascii="Arial" w:hAnsi="Arial" w:cs="Arial"/>
          <w:sz w:val="24"/>
          <w:szCs w:val="24"/>
          <w:shd w:val="clear" w:color="auto" w:fill="FFFFFF"/>
        </w:rPr>
        <w:tab/>
      </w:r>
      <w:r w:rsidR="003D60CD">
        <w:rPr>
          <w:rFonts w:ascii="Arial" w:hAnsi="Arial" w:cs="Arial"/>
          <w:sz w:val="24"/>
          <w:szCs w:val="24"/>
          <w:shd w:val="clear" w:color="auto" w:fill="FFFFFF"/>
        </w:rPr>
        <w:t>As informações fornecidas pela contabilidade e pelos relatórios gerenciais (</w:t>
      </w:r>
      <w:r w:rsidR="00157750">
        <w:rPr>
          <w:rFonts w:ascii="Arial" w:hAnsi="Arial" w:cs="Arial"/>
          <w:sz w:val="24"/>
          <w:szCs w:val="24"/>
          <w:shd w:val="clear" w:color="auto" w:fill="FFFFFF"/>
        </w:rPr>
        <w:t>d</w:t>
      </w:r>
      <w:r w:rsidR="003D60CD">
        <w:rPr>
          <w:rFonts w:ascii="Arial" w:hAnsi="Arial" w:cs="Arial"/>
          <w:sz w:val="24"/>
          <w:szCs w:val="24"/>
          <w:shd w:val="clear" w:color="auto" w:fill="FFFFFF"/>
        </w:rPr>
        <w:t>emonstrações</w:t>
      </w:r>
      <w:r w:rsidR="00C5364A">
        <w:rPr>
          <w:rFonts w:ascii="Arial" w:hAnsi="Arial" w:cs="Arial"/>
          <w:sz w:val="24"/>
          <w:szCs w:val="24"/>
        </w:rPr>
        <w:t xml:space="preserve"> </w:t>
      </w:r>
      <w:r w:rsidR="003D60CD">
        <w:rPr>
          <w:rFonts w:ascii="Arial" w:hAnsi="Arial" w:cs="Arial"/>
          <w:sz w:val="24"/>
          <w:szCs w:val="24"/>
        </w:rPr>
        <w:t>e índices) são relevantes para as empresas que alm</w:t>
      </w:r>
      <w:r w:rsidR="00532E67">
        <w:rPr>
          <w:rFonts w:ascii="Arial" w:hAnsi="Arial" w:cs="Arial"/>
          <w:sz w:val="24"/>
          <w:szCs w:val="24"/>
        </w:rPr>
        <w:t>ejam ter como cliente o Estado, uma vez que a</w:t>
      </w:r>
      <w:r w:rsidR="000E6B6B">
        <w:rPr>
          <w:rFonts w:ascii="Arial" w:hAnsi="Arial" w:cs="Arial"/>
          <w:sz w:val="24"/>
          <w:szCs w:val="24"/>
        </w:rPr>
        <w:t xml:space="preserve"> falta dela</w:t>
      </w:r>
      <w:r w:rsidR="00157750">
        <w:rPr>
          <w:rFonts w:ascii="Arial" w:hAnsi="Arial" w:cs="Arial"/>
          <w:sz w:val="24"/>
          <w:szCs w:val="24"/>
        </w:rPr>
        <w:t xml:space="preserve">s acarreta </w:t>
      </w:r>
      <w:r w:rsidR="00532E67">
        <w:rPr>
          <w:rFonts w:ascii="Arial" w:hAnsi="Arial" w:cs="Arial"/>
          <w:sz w:val="24"/>
          <w:szCs w:val="24"/>
        </w:rPr>
        <w:t>em inabilitação do participante.</w:t>
      </w:r>
      <w:r w:rsidR="00157750">
        <w:rPr>
          <w:rFonts w:ascii="Arial" w:hAnsi="Arial" w:cs="Arial"/>
          <w:sz w:val="24"/>
          <w:szCs w:val="24"/>
        </w:rPr>
        <w:t xml:space="preserve"> </w:t>
      </w:r>
      <w:r w:rsidR="00532E67">
        <w:rPr>
          <w:rFonts w:ascii="Arial" w:hAnsi="Arial" w:cs="Arial"/>
          <w:sz w:val="24"/>
          <w:szCs w:val="24"/>
        </w:rPr>
        <w:t>D</w:t>
      </w:r>
      <w:r w:rsidR="00157750">
        <w:rPr>
          <w:rFonts w:ascii="Arial" w:hAnsi="Arial" w:cs="Arial"/>
          <w:sz w:val="24"/>
          <w:szCs w:val="24"/>
        </w:rPr>
        <w:t>essa forma, a empresa perde uma oportunidade de negócio.</w:t>
      </w:r>
    </w:p>
    <w:p w:rsidR="00C5364A" w:rsidRDefault="00532E67" w:rsidP="000E6B6B">
      <w:pPr>
        <w:spacing w:after="0" w:line="360" w:lineRule="auto"/>
        <w:ind w:firstLine="708"/>
        <w:jc w:val="both"/>
        <w:rPr>
          <w:rFonts w:ascii="Arial" w:hAnsi="Arial" w:cs="Arial"/>
          <w:sz w:val="24"/>
          <w:szCs w:val="24"/>
        </w:rPr>
      </w:pPr>
      <w:r>
        <w:rPr>
          <w:rFonts w:ascii="Arial" w:hAnsi="Arial" w:cs="Arial"/>
          <w:sz w:val="24"/>
          <w:szCs w:val="24"/>
        </w:rPr>
        <w:t>Assim</w:t>
      </w:r>
      <w:r w:rsidR="003D60CD">
        <w:rPr>
          <w:rFonts w:ascii="Arial" w:hAnsi="Arial" w:cs="Arial"/>
          <w:sz w:val="24"/>
          <w:szCs w:val="24"/>
        </w:rPr>
        <w:t>, é necessário qu</w:t>
      </w:r>
      <w:r>
        <w:rPr>
          <w:rFonts w:ascii="Arial" w:hAnsi="Arial" w:cs="Arial"/>
          <w:sz w:val="24"/>
          <w:szCs w:val="24"/>
        </w:rPr>
        <w:t xml:space="preserve">e a contabilidade esteja </w:t>
      </w:r>
      <w:r w:rsidR="003D60CD">
        <w:rPr>
          <w:rFonts w:ascii="Arial" w:hAnsi="Arial" w:cs="Arial"/>
          <w:sz w:val="24"/>
          <w:szCs w:val="24"/>
        </w:rPr>
        <w:t>prepara</w:t>
      </w:r>
      <w:r w:rsidR="000E6B6B">
        <w:rPr>
          <w:rFonts w:ascii="Arial" w:hAnsi="Arial" w:cs="Arial"/>
          <w:sz w:val="24"/>
          <w:szCs w:val="24"/>
        </w:rPr>
        <w:t>da</w:t>
      </w:r>
      <w:r w:rsidR="003D60CD">
        <w:rPr>
          <w:rFonts w:ascii="Arial" w:hAnsi="Arial" w:cs="Arial"/>
          <w:sz w:val="24"/>
          <w:szCs w:val="24"/>
        </w:rPr>
        <w:t xml:space="preserve"> para assessorar o empresário, através da educação continuada.</w:t>
      </w:r>
    </w:p>
    <w:p w:rsidR="004A1DC2" w:rsidRDefault="004A1DC2" w:rsidP="00532E67">
      <w:pPr>
        <w:spacing w:after="0" w:line="360" w:lineRule="auto"/>
        <w:ind w:firstLine="708"/>
        <w:jc w:val="both"/>
        <w:rPr>
          <w:rFonts w:ascii="Arial" w:hAnsi="Arial" w:cs="Arial"/>
          <w:sz w:val="24"/>
          <w:szCs w:val="24"/>
        </w:rPr>
      </w:pPr>
    </w:p>
    <w:p w:rsidR="004F4C75" w:rsidRDefault="00250E37" w:rsidP="00532E67">
      <w:pPr>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t>5</w:t>
      </w:r>
      <w:r w:rsidR="000C2C2E">
        <w:rPr>
          <w:rFonts w:ascii="Arial" w:hAnsi="Arial" w:cs="Arial"/>
          <w:b/>
          <w:sz w:val="24"/>
          <w:szCs w:val="24"/>
          <w:shd w:val="clear" w:color="auto" w:fill="FFFFFF"/>
        </w:rPr>
        <w:t xml:space="preserve"> </w:t>
      </w:r>
      <w:r w:rsidR="00B17877" w:rsidRPr="00E458AB">
        <w:rPr>
          <w:rFonts w:ascii="Arial" w:hAnsi="Arial" w:cs="Arial"/>
          <w:b/>
          <w:sz w:val="24"/>
          <w:szCs w:val="24"/>
          <w:shd w:val="clear" w:color="auto" w:fill="FFFFFF"/>
        </w:rPr>
        <w:t xml:space="preserve">APRESENTAÇÃO E </w:t>
      </w:r>
      <w:r w:rsidR="00E458AB" w:rsidRPr="00E458AB">
        <w:rPr>
          <w:rFonts w:ascii="Arial" w:hAnsi="Arial" w:cs="Arial"/>
          <w:b/>
          <w:sz w:val="24"/>
          <w:szCs w:val="24"/>
          <w:shd w:val="clear" w:color="auto" w:fill="FFFFFF"/>
        </w:rPr>
        <w:t>ANÁLISE DA</w:t>
      </w:r>
      <w:r w:rsidR="00F47BBA">
        <w:rPr>
          <w:rFonts w:ascii="Arial" w:hAnsi="Arial" w:cs="Arial"/>
          <w:b/>
          <w:sz w:val="24"/>
          <w:szCs w:val="24"/>
          <w:shd w:val="clear" w:color="auto" w:fill="FFFFFF"/>
        </w:rPr>
        <w:t>S</w:t>
      </w:r>
      <w:r w:rsidR="00E458AB" w:rsidRPr="00E458AB">
        <w:rPr>
          <w:rFonts w:ascii="Arial" w:hAnsi="Arial" w:cs="Arial"/>
          <w:b/>
          <w:sz w:val="24"/>
          <w:szCs w:val="24"/>
          <w:shd w:val="clear" w:color="auto" w:fill="FFFFFF"/>
        </w:rPr>
        <w:t xml:space="preserve"> ENTREVISTA</w:t>
      </w:r>
      <w:r w:rsidR="00F47BBA">
        <w:rPr>
          <w:rFonts w:ascii="Arial" w:hAnsi="Arial" w:cs="Arial"/>
          <w:b/>
          <w:sz w:val="24"/>
          <w:szCs w:val="24"/>
          <w:shd w:val="clear" w:color="auto" w:fill="FFFFFF"/>
        </w:rPr>
        <w:t>S</w:t>
      </w:r>
      <w:r w:rsidR="00E458AB" w:rsidRPr="00E458AB">
        <w:rPr>
          <w:rFonts w:ascii="Arial" w:hAnsi="Arial" w:cs="Arial"/>
          <w:b/>
          <w:sz w:val="24"/>
          <w:szCs w:val="24"/>
          <w:shd w:val="clear" w:color="auto" w:fill="FFFFFF"/>
        </w:rPr>
        <w:t xml:space="preserve"> REALIZADA</w:t>
      </w:r>
      <w:r w:rsidR="00F47BBA">
        <w:rPr>
          <w:rFonts w:ascii="Arial" w:hAnsi="Arial" w:cs="Arial"/>
          <w:b/>
          <w:sz w:val="24"/>
          <w:szCs w:val="24"/>
          <w:shd w:val="clear" w:color="auto" w:fill="FFFFFF"/>
        </w:rPr>
        <w:t>S</w:t>
      </w:r>
      <w:r w:rsidR="004F4C75" w:rsidRPr="00E458AB">
        <w:rPr>
          <w:rFonts w:ascii="Arial" w:hAnsi="Arial" w:cs="Arial"/>
          <w:b/>
          <w:sz w:val="24"/>
          <w:szCs w:val="24"/>
          <w:shd w:val="clear" w:color="auto" w:fill="FFFFFF"/>
        </w:rPr>
        <w:tab/>
      </w:r>
    </w:p>
    <w:p w:rsidR="00E458AB" w:rsidRDefault="00E458AB" w:rsidP="00532E67">
      <w:pPr>
        <w:spacing w:after="0" w:line="360" w:lineRule="auto"/>
        <w:jc w:val="both"/>
        <w:rPr>
          <w:rFonts w:ascii="Arial" w:hAnsi="Arial" w:cs="Arial"/>
          <w:b/>
          <w:sz w:val="24"/>
          <w:szCs w:val="24"/>
          <w:shd w:val="clear" w:color="auto" w:fill="FFFFFF"/>
        </w:rPr>
      </w:pPr>
    </w:p>
    <w:p w:rsidR="00E458AB" w:rsidRDefault="00E42134" w:rsidP="00E458AB">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Em busca da resposta da problemática </w:t>
      </w:r>
      <w:r w:rsidR="000C1791">
        <w:rPr>
          <w:rFonts w:ascii="Arial" w:hAnsi="Arial" w:cs="Arial"/>
          <w:sz w:val="24"/>
          <w:szCs w:val="24"/>
          <w:shd w:val="clear" w:color="auto" w:fill="FFFFFF"/>
        </w:rPr>
        <w:t>proposta d</w:t>
      </w:r>
      <w:r w:rsidR="002C2152">
        <w:rPr>
          <w:rFonts w:ascii="Arial" w:hAnsi="Arial" w:cs="Arial"/>
          <w:sz w:val="24"/>
          <w:szCs w:val="24"/>
          <w:shd w:val="clear" w:color="auto" w:fill="FFFFFF"/>
        </w:rPr>
        <w:t>este artigo</w:t>
      </w:r>
      <w:r w:rsidR="000C1791">
        <w:rPr>
          <w:rFonts w:ascii="Arial" w:hAnsi="Arial" w:cs="Arial"/>
          <w:sz w:val="24"/>
          <w:szCs w:val="24"/>
          <w:shd w:val="clear" w:color="auto" w:fill="FFFFFF"/>
        </w:rPr>
        <w:t xml:space="preserve">, foram </w:t>
      </w:r>
      <w:r w:rsidR="00E458AB">
        <w:rPr>
          <w:rFonts w:ascii="Arial" w:hAnsi="Arial" w:cs="Arial"/>
          <w:sz w:val="24"/>
          <w:szCs w:val="24"/>
          <w:shd w:val="clear" w:color="auto" w:fill="FFFFFF"/>
        </w:rPr>
        <w:t>realiza</w:t>
      </w:r>
      <w:r w:rsidR="000C1791">
        <w:rPr>
          <w:rFonts w:ascii="Arial" w:hAnsi="Arial" w:cs="Arial"/>
          <w:sz w:val="24"/>
          <w:szCs w:val="24"/>
          <w:shd w:val="clear" w:color="auto" w:fill="FFFFFF"/>
        </w:rPr>
        <w:t>das</w:t>
      </w:r>
      <w:r w:rsidR="00E458AB">
        <w:rPr>
          <w:rFonts w:ascii="Arial" w:hAnsi="Arial" w:cs="Arial"/>
          <w:sz w:val="24"/>
          <w:szCs w:val="24"/>
          <w:shd w:val="clear" w:color="auto" w:fill="FFFFFF"/>
        </w:rPr>
        <w:t xml:space="preserve"> 2 (duas) entrevistas com profissionais (servidores públicos) </w:t>
      </w:r>
      <w:r w:rsidR="009007BF">
        <w:rPr>
          <w:rFonts w:ascii="Arial" w:hAnsi="Arial" w:cs="Arial"/>
          <w:sz w:val="24"/>
          <w:szCs w:val="24"/>
          <w:shd w:val="clear" w:color="auto" w:fill="FFFFFF"/>
        </w:rPr>
        <w:t>da Secretária de Administração do Estado da Bahia</w:t>
      </w:r>
      <w:r w:rsidR="002C2152">
        <w:rPr>
          <w:rFonts w:ascii="Arial" w:hAnsi="Arial" w:cs="Arial"/>
          <w:sz w:val="24"/>
          <w:szCs w:val="24"/>
          <w:shd w:val="clear" w:color="auto" w:fill="FFFFFF"/>
        </w:rPr>
        <w:t xml:space="preserve"> (SAEB)</w:t>
      </w:r>
      <w:r w:rsidR="009007BF">
        <w:rPr>
          <w:rFonts w:ascii="Arial" w:hAnsi="Arial" w:cs="Arial"/>
          <w:sz w:val="24"/>
          <w:szCs w:val="24"/>
          <w:shd w:val="clear" w:color="auto" w:fill="FFFFFF"/>
        </w:rPr>
        <w:t xml:space="preserve"> </w:t>
      </w:r>
      <w:r w:rsidR="00E458AB">
        <w:rPr>
          <w:rFonts w:ascii="Arial" w:hAnsi="Arial" w:cs="Arial"/>
          <w:sz w:val="24"/>
          <w:szCs w:val="24"/>
          <w:shd w:val="clear" w:color="auto" w:fill="FFFFFF"/>
        </w:rPr>
        <w:t xml:space="preserve">que lidam diariamente com as licitações </w:t>
      </w:r>
      <w:r w:rsidR="002C2152">
        <w:rPr>
          <w:rFonts w:ascii="Arial" w:hAnsi="Arial" w:cs="Arial"/>
          <w:sz w:val="24"/>
          <w:szCs w:val="24"/>
          <w:shd w:val="clear" w:color="auto" w:fill="FFFFFF"/>
        </w:rPr>
        <w:t>públicas do Estado</w:t>
      </w:r>
      <w:r w:rsidR="000C1791">
        <w:rPr>
          <w:rFonts w:ascii="Arial" w:hAnsi="Arial" w:cs="Arial"/>
          <w:sz w:val="24"/>
          <w:szCs w:val="24"/>
          <w:shd w:val="clear" w:color="auto" w:fill="FFFFFF"/>
        </w:rPr>
        <w:t>.</w:t>
      </w:r>
      <w:r w:rsidR="00CF642F">
        <w:rPr>
          <w:rFonts w:ascii="Arial" w:hAnsi="Arial" w:cs="Arial"/>
          <w:sz w:val="24"/>
          <w:szCs w:val="24"/>
          <w:shd w:val="clear" w:color="auto" w:fill="FFFFFF"/>
        </w:rPr>
        <w:t xml:space="preserve"> </w:t>
      </w:r>
      <w:r w:rsidR="000C1791">
        <w:rPr>
          <w:rFonts w:ascii="Arial" w:hAnsi="Arial" w:cs="Arial"/>
          <w:sz w:val="24"/>
          <w:szCs w:val="24"/>
          <w:shd w:val="clear" w:color="auto" w:fill="FFFFFF"/>
        </w:rPr>
        <w:t>Nesta</w:t>
      </w:r>
      <w:r w:rsidR="00CF642F">
        <w:rPr>
          <w:rFonts w:ascii="Arial" w:hAnsi="Arial" w:cs="Arial"/>
          <w:sz w:val="24"/>
          <w:szCs w:val="24"/>
          <w:shd w:val="clear" w:color="auto" w:fill="FFFFFF"/>
        </w:rPr>
        <w:t xml:space="preserve"> </w:t>
      </w:r>
      <w:r w:rsidR="002C2152">
        <w:rPr>
          <w:rFonts w:ascii="Arial" w:hAnsi="Arial" w:cs="Arial"/>
          <w:sz w:val="24"/>
          <w:szCs w:val="24"/>
          <w:shd w:val="clear" w:color="auto" w:fill="FFFFFF"/>
        </w:rPr>
        <w:t>apresentação e análise das entrevistas</w:t>
      </w:r>
      <w:r w:rsidR="000C1791">
        <w:rPr>
          <w:rFonts w:ascii="Arial" w:hAnsi="Arial" w:cs="Arial"/>
          <w:sz w:val="24"/>
          <w:szCs w:val="24"/>
          <w:shd w:val="clear" w:color="auto" w:fill="FFFFFF"/>
        </w:rPr>
        <w:t xml:space="preserve"> as informantes serão denominadas</w:t>
      </w:r>
      <w:r w:rsidR="002C2152">
        <w:rPr>
          <w:rFonts w:ascii="Arial" w:hAnsi="Arial" w:cs="Arial"/>
          <w:sz w:val="24"/>
          <w:szCs w:val="24"/>
          <w:shd w:val="clear" w:color="auto" w:fill="FFFFFF"/>
        </w:rPr>
        <w:t xml:space="preserve"> </w:t>
      </w:r>
      <w:r w:rsidR="000C1791">
        <w:rPr>
          <w:rFonts w:ascii="Arial" w:hAnsi="Arial" w:cs="Arial"/>
          <w:sz w:val="24"/>
          <w:szCs w:val="24"/>
          <w:shd w:val="clear" w:color="auto" w:fill="FFFFFF"/>
        </w:rPr>
        <w:t>entrevistadas</w:t>
      </w:r>
      <w:r w:rsidR="00CF642F">
        <w:rPr>
          <w:rFonts w:ascii="Arial" w:hAnsi="Arial" w:cs="Arial"/>
          <w:sz w:val="24"/>
          <w:szCs w:val="24"/>
          <w:shd w:val="clear" w:color="auto" w:fill="FFFFFF"/>
        </w:rPr>
        <w:t xml:space="preserve"> “X</w:t>
      </w:r>
      <w:r w:rsidR="000C1791">
        <w:rPr>
          <w:rFonts w:ascii="Arial" w:hAnsi="Arial" w:cs="Arial"/>
          <w:sz w:val="24"/>
          <w:szCs w:val="24"/>
          <w:shd w:val="clear" w:color="auto" w:fill="FFFFFF"/>
        </w:rPr>
        <w:t>”</w:t>
      </w:r>
      <w:r w:rsidR="00CF642F">
        <w:rPr>
          <w:rFonts w:ascii="Arial" w:hAnsi="Arial" w:cs="Arial"/>
          <w:sz w:val="24"/>
          <w:szCs w:val="24"/>
          <w:shd w:val="clear" w:color="auto" w:fill="FFFFFF"/>
        </w:rPr>
        <w:t xml:space="preserve"> e </w:t>
      </w:r>
      <w:r w:rsidR="000C1791">
        <w:rPr>
          <w:rFonts w:ascii="Arial" w:hAnsi="Arial" w:cs="Arial"/>
          <w:sz w:val="24"/>
          <w:szCs w:val="24"/>
          <w:shd w:val="clear" w:color="auto" w:fill="FFFFFF"/>
        </w:rPr>
        <w:t>“</w:t>
      </w:r>
      <w:r w:rsidR="00CF642F">
        <w:rPr>
          <w:rFonts w:ascii="Arial" w:hAnsi="Arial" w:cs="Arial"/>
          <w:sz w:val="24"/>
          <w:szCs w:val="24"/>
          <w:shd w:val="clear" w:color="auto" w:fill="FFFFFF"/>
        </w:rPr>
        <w:t>Y”</w:t>
      </w:r>
      <w:r w:rsidR="00E458AB">
        <w:rPr>
          <w:rFonts w:ascii="Arial" w:hAnsi="Arial" w:cs="Arial"/>
          <w:sz w:val="24"/>
          <w:szCs w:val="24"/>
          <w:shd w:val="clear" w:color="auto" w:fill="FFFFFF"/>
        </w:rPr>
        <w:t xml:space="preserve">. </w:t>
      </w:r>
    </w:p>
    <w:p w:rsidR="009007BF" w:rsidRDefault="009007BF" w:rsidP="00E458AB">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O objetivo foi compreender o mecanismo que envolve as licitações públicas, as microempresas e empresas de pequeno porte e as informações contábeis oriundas destas entidades, uma vez que, estas informações são necessárias em todas as fases licitatórias.</w:t>
      </w:r>
    </w:p>
    <w:p w:rsidR="00EC74EB" w:rsidRDefault="00CF642F" w:rsidP="00E458AB">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As compras governamentais</w:t>
      </w:r>
      <w:r w:rsidR="000C1791">
        <w:rPr>
          <w:rFonts w:ascii="Arial" w:hAnsi="Arial" w:cs="Arial"/>
          <w:sz w:val="24"/>
          <w:szCs w:val="24"/>
          <w:shd w:val="clear" w:color="auto" w:fill="FFFFFF"/>
        </w:rPr>
        <w:t>,</w:t>
      </w:r>
      <w:r>
        <w:rPr>
          <w:rFonts w:ascii="Arial" w:hAnsi="Arial" w:cs="Arial"/>
          <w:sz w:val="24"/>
          <w:szCs w:val="24"/>
          <w:shd w:val="clear" w:color="auto" w:fill="FFFFFF"/>
        </w:rPr>
        <w:t xml:space="preserve"> através das licitações</w:t>
      </w:r>
      <w:r w:rsidR="000C1791">
        <w:rPr>
          <w:rFonts w:ascii="Arial" w:hAnsi="Arial" w:cs="Arial"/>
          <w:sz w:val="24"/>
          <w:szCs w:val="24"/>
          <w:shd w:val="clear" w:color="auto" w:fill="FFFFFF"/>
        </w:rPr>
        <w:t>,</w:t>
      </w:r>
      <w:r>
        <w:rPr>
          <w:rFonts w:ascii="Arial" w:hAnsi="Arial" w:cs="Arial"/>
          <w:sz w:val="24"/>
          <w:szCs w:val="24"/>
          <w:shd w:val="clear" w:color="auto" w:fill="FFFFFF"/>
        </w:rPr>
        <w:t xml:space="preserve"> tem relevância na economia, principalmente por intermédio das microempresas e empresas de pequeno porte</w:t>
      </w:r>
      <w:r w:rsidR="000C1791">
        <w:rPr>
          <w:rFonts w:ascii="Arial" w:hAnsi="Arial" w:cs="Arial"/>
          <w:sz w:val="24"/>
          <w:szCs w:val="24"/>
          <w:shd w:val="clear" w:color="auto" w:fill="FFFFFF"/>
        </w:rPr>
        <w:t xml:space="preserve">. Considerando </w:t>
      </w:r>
      <w:r>
        <w:rPr>
          <w:rFonts w:ascii="Arial" w:hAnsi="Arial" w:cs="Arial"/>
          <w:sz w:val="24"/>
          <w:szCs w:val="24"/>
          <w:shd w:val="clear" w:color="auto" w:fill="FFFFFF"/>
        </w:rPr>
        <w:t>o cenário econômico proporcionado por essas emp</w:t>
      </w:r>
      <w:r w:rsidR="00C00160">
        <w:rPr>
          <w:rFonts w:ascii="Arial" w:hAnsi="Arial" w:cs="Arial"/>
          <w:sz w:val="24"/>
          <w:szCs w:val="24"/>
          <w:shd w:val="clear" w:color="auto" w:fill="FFFFFF"/>
        </w:rPr>
        <w:t>resas</w:t>
      </w:r>
      <w:r w:rsidR="000C1791">
        <w:rPr>
          <w:rFonts w:ascii="Arial" w:hAnsi="Arial" w:cs="Arial"/>
          <w:sz w:val="24"/>
          <w:szCs w:val="24"/>
          <w:shd w:val="clear" w:color="auto" w:fill="FFFFFF"/>
        </w:rPr>
        <w:t>, questionou-se quais são os principais desafios enfrentados pelas ME e EPP que participam das licitações públicas do estado da Bahia à</w:t>
      </w:r>
      <w:r w:rsidR="00C00160">
        <w:rPr>
          <w:rFonts w:ascii="Arial" w:hAnsi="Arial" w:cs="Arial"/>
          <w:sz w:val="24"/>
          <w:szCs w:val="24"/>
          <w:shd w:val="clear" w:color="auto" w:fill="FFFFFF"/>
        </w:rPr>
        <w:t>s entrevistadas</w:t>
      </w:r>
      <w:r>
        <w:rPr>
          <w:rFonts w:ascii="Arial" w:hAnsi="Arial" w:cs="Arial"/>
          <w:sz w:val="24"/>
          <w:szCs w:val="24"/>
          <w:shd w:val="clear" w:color="auto" w:fill="FFFFFF"/>
        </w:rPr>
        <w:t>. A</w:t>
      </w:r>
      <w:r w:rsidR="00FF1866">
        <w:rPr>
          <w:rFonts w:ascii="Arial" w:hAnsi="Arial" w:cs="Arial"/>
          <w:sz w:val="24"/>
          <w:szCs w:val="24"/>
          <w:shd w:val="clear" w:color="auto" w:fill="FFFFFF"/>
        </w:rPr>
        <w:t xml:space="preserve"> resposta da servidora X encontra-se transcrita no trecho abaixo:</w:t>
      </w:r>
    </w:p>
    <w:p w:rsidR="00FF1866" w:rsidRDefault="00FF1866" w:rsidP="00FF1866">
      <w:pPr>
        <w:spacing w:after="0" w:line="360" w:lineRule="auto"/>
        <w:ind w:firstLine="709"/>
        <w:jc w:val="both"/>
        <w:rPr>
          <w:rFonts w:ascii="Arial" w:hAnsi="Arial" w:cs="Arial"/>
          <w:sz w:val="24"/>
          <w:szCs w:val="24"/>
          <w:shd w:val="clear" w:color="auto" w:fill="FFFFFF"/>
        </w:rPr>
      </w:pPr>
    </w:p>
    <w:p w:rsidR="00C00160" w:rsidRPr="00861EF3" w:rsidRDefault="00C00160" w:rsidP="00FF1866">
      <w:pPr>
        <w:pStyle w:val="PargrafodaLista"/>
        <w:spacing w:after="0" w:line="240" w:lineRule="auto"/>
        <w:ind w:left="2268"/>
        <w:jc w:val="both"/>
        <w:rPr>
          <w:rFonts w:ascii="Arial" w:hAnsi="Arial" w:cs="Arial"/>
          <w:sz w:val="20"/>
          <w:szCs w:val="20"/>
        </w:rPr>
      </w:pPr>
      <w:r w:rsidRPr="00861EF3">
        <w:rPr>
          <w:rFonts w:ascii="Arial" w:hAnsi="Arial" w:cs="Arial"/>
          <w:sz w:val="20"/>
          <w:szCs w:val="20"/>
        </w:rPr>
        <w:t>Creio que o principal obstáculo é a informação sobre como se organizar para participar das licitações. As microempresas e empresas de pequeno porte em regra não possuem meios para capacitação, ainda mais se tratando de matéria específica, que não está diretamente relacionada à sua atividade finalística. O processo de licitação traz regras incomuns, não usualmente utilizadas no mundo comercial e por isso precisam ser estudadas por quem pretende participar</w:t>
      </w:r>
      <w:r w:rsidR="004A1DC2" w:rsidRPr="00861EF3">
        <w:rPr>
          <w:rFonts w:ascii="Arial" w:hAnsi="Arial" w:cs="Arial"/>
          <w:sz w:val="20"/>
          <w:szCs w:val="20"/>
        </w:rPr>
        <w:t>.</w:t>
      </w:r>
      <w:r w:rsidR="00AD7769" w:rsidRPr="00861EF3">
        <w:rPr>
          <w:rFonts w:ascii="Arial" w:hAnsi="Arial" w:cs="Arial"/>
          <w:sz w:val="20"/>
          <w:szCs w:val="20"/>
        </w:rPr>
        <w:t xml:space="preserve"> (Informação verbal).</w:t>
      </w:r>
    </w:p>
    <w:p w:rsidR="00FF1866" w:rsidRPr="00FF1866" w:rsidRDefault="00FF1866" w:rsidP="000A14A4">
      <w:pPr>
        <w:pStyle w:val="PargrafodaLista"/>
        <w:spacing w:after="0" w:line="360" w:lineRule="auto"/>
        <w:ind w:left="2268"/>
        <w:jc w:val="both"/>
        <w:rPr>
          <w:rFonts w:ascii="Arial" w:hAnsi="Arial" w:cs="Arial"/>
          <w:sz w:val="24"/>
          <w:szCs w:val="24"/>
        </w:rPr>
      </w:pPr>
    </w:p>
    <w:p w:rsidR="005B2B87" w:rsidRDefault="005B2B87" w:rsidP="005B2B87">
      <w:pPr>
        <w:pStyle w:val="PargrafodaLista"/>
        <w:spacing w:after="0" w:line="360" w:lineRule="auto"/>
        <w:jc w:val="both"/>
        <w:rPr>
          <w:rFonts w:ascii="Arial" w:hAnsi="Arial" w:cs="Arial"/>
          <w:sz w:val="24"/>
          <w:szCs w:val="24"/>
        </w:rPr>
      </w:pPr>
      <w:r>
        <w:rPr>
          <w:rFonts w:ascii="Arial" w:hAnsi="Arial" w:cs="Arial"/>
          <w:sz w:val="24"/>
          <w:szCs w:val="24"/>
        </w:rPr>
        <w:t>A entrevistada Y respondeu da seguinte forma:</w:t>
      </w:r>
    </w:p>
    <w:p w:rsidR="00FF1866" w:rsidRDefault="00FF1866" w:rsidP="00FF1866">
      <w:pPr>
        <w:pStyle w:val="PargrafodaLista"/>
        <w:spacing w:after="0" w:line="360" w:lineRule="auto"/>
        <w:ind w:left="0"/>
        <w:jc w:val="both"/>
        <w:rPr>
          <w:rFonts w:ascii="Arial" w:hAnsi="Arial" w:cs="Arial"/>
          <w:sz w:val="24"/>
          <w:szCs w:val="24"/>
        </w:rPr>
      </w:pPr>
    </w:p>
    <w:p w:rsidR="005B2B87" w:rsidRPr="00D06CBE" w:rsidRDefault="005B2B87" w:rsidP="00FF1866">
      <w:pPr>
        <w:pStyle w:val="PargrafodaLista"/>
        <w:spacing w:after="0" w:line="240" w:lineRule="auto"/>
        <w:ind w:left="2268"/>
        <w:jc w:val="both"/>
        <w:rPr>
          <w:rFonts w:ascii="Arial" w:hAnsi="Arial" w:cs="Arial"/>
          <w:sz w:val="20"/>
          <w:szCs w:val="20"/>
        </w:rPr>
      </w:pPr>
      <w:r w:rsidRPr="00D06CBE">
        <w:rPr>
          <w:rFonts w:ascii="Arial" w:hAnsi="Arial" w:cs="Arial"/>
          <w:sz w:val="20"/>
          <w:szCs w:val="20"/>
        </w:rPr>
        <w:lastRenderedPageBreak/>
        <w:t>Os principais desafios das microempresas e empresas de pequeno porte são: atraso no pagamento e burocracia por parte do Estado e ter os documentos em dias (falta de pagamento do FGTS e INSS). Esses fatos impedem o pagamento. Além disso, a capacitação é outro fator desafiante para estas empresas.</w:t>
      </w:r>
      <w:r w:rsidR="00AD7769" w:rsidRPr="00D06CBE">
        <w:rPr>
          <w:rFonts w:ascii="Arial" w:hAnsi="Arial" w:cs="Arial"/>
          <w:sz w:val="20"/>
          <w:szCs w:val="20"/>
        </w:rPr>
        <w:t xml:space="preserve"> (Informação verbal).</w:t>
      </w:r>
    </w:p>
    <w:p w:rsidR="00FF1866" w:rsidRPr="00FF1866" w:rsidRDefault="00FF1866" w:rsidP="00FF1866">
      <w:pPr>
        <w:pStyle w:val="PargrafodaLista"/>
        <w:spacing w:after="0" w:line="360" w:lineRule="auto"/>
        <w:ind w:left="2268"/>
        <w:jc w:val="both"/>
        <w:rPr>
          <w:rFonts w:ascii="Arial" w:hAnsi="Arial" w:cs="Arial"/>
          <w:sz w:val="24"/>
          <w:szCs w:val="24"/>
        </w:rPr>
      </w:pPr>
    </w:p>
    <w:p w:rsidR="000C6C42" w:rsidRDefault="00FF4C19" w:rsidP="000C6C42">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Ambas as entrevistadas citaram a capacitação como fator relevante e desafio para as ME e EPP que participam das licitações.</w:t>
      </w:r>
      <w:r w:rsidR="000C6C42">
        <w:rPr>
          <w:rFonts w:ascii="Arial" w:hAnsi="Arial" w:cs="Arial"/>
          <w:sz w:val="24"/>
          <w:szCs w:val="24"/>
          <w:shd w:val="clear" w:color="auto" w:fill="FFFFFF"/>
        </w:rPr>
        <w:t xml:space="preserve"> A observação das servidoras procede, uma vez que</w:t>
      </w:r>
      <w:r w:rsidR="00835FC9">
        <w:rPr>
          <w:rFonts w:ascii="Arial" w:hAnsi="Arial" w:cs="Arial"/>
          <w:sz w:val="24"/>
          <w:szCs w:val="24"/>
          <w:shd w:val="clear" w:color="auto" w:fill="FFFFFF"/>
        </w:rPr>
        <w:t xml:space="preserve"> o processo licitatório é complexo e requer estudos e devida compreensão do edital convocatório</w:t>
      </w:r>
      <w:r w:rsidR="000C6C42">
        <w:rPr>
          <w:rFonts w:ascii="Arial" w:hAnsi="Arial" w:cs="Arial"/>
          <w:sz w:val="24"/>
          <w:szCs w:val="24"/>
          <w:shd w:val="clear" w:color="auto" w:fill="FFFFFF"/>
        </w:rPr>
        <w:t xml:space="preserve"> (regras do jogo).</w:t>
      </w:r>
    </w:p>
    <w:p w:rsidR="00B216E4" w:rsidRDefault="006E759F" w:rsidP="000C6C42">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Conforme o manual de orientações da </w:t>
      </w:r>
      <w:r w:rsidR="000C6C42" w:rsidRPr="00AB3A0D">
        <w:rPr>
          <w:rFonts w:ascii="Arial" w:hAnsi="Arial" w:cs="Arial"/>
          <w:sz w:val="24"/>
          <w:szCs w:val="24"/>
          <w:shd w:val="clear" w:color="auto" w:fill="FFFFFF"/>
        </w:rPr>
        <w:t>SAEB</w:t>
      </w:r>
      <w:r w:rsidR="00936B13" w:rsidRPr="00AB3A0D">
        <w:rPr>
          <w:rFonts w:ascii="Arial" w:hAnsi="Arial" w:cs="Arial"/>
          <w:sz w:val="24"/>
          <w:szCs w:val="24"/>
          <w:shd w:val="clear" w:color="auto" w:fill="FFFFFF"/>
        </w:rPr>
        <w:t xml:space="preserve"> (2005, p.22)</w:t>
      </w:r>
      <w:r w:rsidR="000C6C42" w:rsidRPr="00AB3A0D">
        <w:rPr>
          <w:rFonts w:ascii="Arial" w:hAnsi="Arial" w:cs="Arial"/>
          <w:sz w:val="24"/>
          <w:szCs w:val="24"/>
          <w:shd w:val="clear" w:color="auto" w:fill="FFFFFF"/>
        </w:rPr>
        <w:t>,</w:t>
      </w:r>
      <w:r w:rsidR="000C6C42">
        <w:rPr>
          <w:rFonts w:ascii="Arial" w:hAnsi="Arial" w:cs="Arial"/>
          <w:sz w:val="24"/>
          <w:szCs w:val="24"/>
          <w:shd w:val="clear" w:color="auto" w:fill="FFFFFF"/>
        </w:rPr>
        <w:t xml:space="preserve"> o conceito de </w:t>
      </w:r>
      <w:r w:rsidR="00B216E4">
        <w:rPr>
          <w:rFonts w:ascii="Arial" w:hAnsi="Arial" w:cs="Arial"/>
          <w:sz w:val="24"/>
          <w:szCs w:val="24"/>
          <w:shd w:val="clear" w:color="auto" w:fill="FFFFFF"/>
        </w:rPr>
        <w:t>edital corresponde a:</w:t>
      </w:r>
    </w:p>
    <w:p w:rsidR="00B216E4" w:rsidRDefault="00B216E4" w:rsidP="000C6C42">
      <w:pPr>
        <w:spacing w:after="0" w:line="360" w:lineRule="auto"/>
        <w:ind w:firstLine="709"/>
        <w:jc w:val="both"/>
        <w:rPr>
          <w:rFonts w:ascii="Arial" w:hAnsi="Arial" w:cs="Arial"/>
          <w:sz w:val="24"/>
          <w:szCs w:val="24"/>
          <w:shd w:val="clear" w:color="auto" w:fill="FFFFFF"/>
        </w:rPr>
      </w:pPr>
    </w:p>
    <w:p w:rsidR="00C00160" w:rsidRPr="001A7A7F" w:rsidRDefault="006E759F" w:rsidP="00B216E4">
      <w:pPr>
        <w:spacing w:after="0" w:line="240" w:lineRule="auto"/>
        <w:ind w:left="2268"/>
        <w:jc w:val="both"/>
        <w:rPr>
          <w:rFonts w:ascii="Arial" w:hAnsi="Arial" w:cs="Arial"/>
          <w:sz w:val="20"/>
          <w:szCs w:val="20"/>
          <w:shd w:val="clear" w:color="auto" w:fill="FFFFFF"/>
        </w:rPr>
      </w:pPr>
      <w:r w:rsidRPr="001A7A7F">
        <w:rPr>
          <w:rFonts w:ascii="Arial" w:hAnsi="Arial" w:cs="Arial"/>
          <w:sz w:val="20"/>
          <w:szCs w:val="20"/>
          <w:shd w:val="clear" w:color="auto" w:fill="FFFFFF"/>
        </w:rPr>
        <w:t>Edital é o instrumento convocatório que estabelece as condições de participação na licitação. É a Lei interna da licitação, vincula inteiramente a Administração e os proponentes às suas cláusulas, não podendo exigir-se ou decidir-se além ou aquém daquilo previsto</w:t>
      </w:r>
      <w:r w:rsidR="00B216E4" w:rsidRPr="001A7A7F">
        <w:rPr>
          <w:rFonts w:ascii="Arial" w:hAnsi="Arial" w:cs="Arial"/>
          <w:sz w:val="20"/>
          <w:szCs w:val="20"/>
          <w:shd w:val="clear" w:color="auto" w:fill="FFFFFF"/>
        </w:rPr>
        <w:t xml:space="preserve"> </w:t>
      </w:r>
      <w:r w:rsidR="000A14A4" w:rsidRPr="001A7A7F">
        <w:rPr>
          <w:rFonts w:ascii="Arial" w:hAnsi="Arial" w:cs="Arial"/>
          <w:sz w:val="20"/>
          <w:szCs w:val="20"/>
          <w:shd w:val="clear" w:color="auto" w:fill="FFFFFF"/>
        </w:rPr>
        <w:t>[...]</w:t>
      </w:r>
      <w:r w:rsidRPr="001A7A7F">
        <w:rPr>
          <w:rFonts w:ascii="Arial" w:hAnsi="Arial" w:cs="Arial"/>
          <w:sz w:val="20"/>
          <w:szCs w:val="20"/>
          <w:shd w:val="clear" w:color="auto" w:fill="FFFFFF"/>
        </w:rPr>
        <w:t>.</w:t>
      </w:r>
      <w:r w:rsidR="00AD7769" w:rsidRPr="001A7A7F">
        <w:rPr>
          <w:rFonts w:ascii="Arial" w:hAnsi="Arial" w:cs="Arial"/>
          <w:sz w:val="20"/>
          <w:szCs w:val="20"/>
          <w:shd w:val="clear" w:color="auto" w:fill="FFFFFF"/>
        </w:rPr>
        <w:t xml:space="preserve"> (BAHIA, </w:t>
      </w:r>
      <w:r w:rsidR="00C937EF" w:rsidRPr="001A7A7F">
        <w:rPr>
          <w:rFonts w:ascii="Arial" w:hAnsi="Arial" w:cs="Arial"/>
          <w:sz w:val="20"/>
          <w:szCs w:val="20"/>
          <w:shd w:val="clear" w:color="auto" w:fill="FFFFFF"/>
        </w:rPr>
        <w:t>2005</w:t>
      </w:r>
      <w:r w:rsidR="00AD7769" w:rsidRPr="001A7A7F">
        <w:rPr>
          <w:rFonts w:ascii="Arial" w:hAnsi="Arial" w:cs="Arial"/>
          <w:sz w:val="20"/>
          <w:szCs w:val="20"/>
          <w:shd w:val="clear" w:color="auto" w:fill="FFFFFF"/>
        </w:rPr>
        <w:t>).</w:t>
      </w:r>
    </w:p>
    <w:p w:rsidR="00B216E4" w:rsidRDefault="00B216E4" w:rsidP="009070B7">
      <w:pPr>
        <w:spacing w:after="0" w:line="360" w:lineRule="auto"/>
        <w:ind w:firstLine="709"/>
        <w:jc w:val="both"/>
        <w:rPr>
          <w:rFonts w:ascii="Arial" w:hAnsi="Arial" w:cs="Arial"/>
          <w:sz w:val="24"/>
          <w:szCs w:val="24"/>
          <w:shd w:val="clear" w:color="auto" w:fill="FFFFFF"/>
        </w:rPr>
      </w:pPr>
    </w:p>
    <w:p w:rsidR="00995260" w:rsidRDefault="009070B7" w:rsidP="00995260">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w:t>
      </w:r>
      <w:r w:rsidR="00B216E4">
        <w:rPr>
          <w:rFonts w:ascii="Arial" w:hAnsi="Arial" w:cs="Arial"/>
          <w:sz w:val="24"/>
          <w:szCs w:val="24"/>
          <w:shd w:val="clear" w:color="auto" w:fill="FFFFFF"/>
        </w:rPr>
        <w:t>lém do fator capacitação,</w:t>
      </w:r>
      <w:r>
        <w:rPr>
          <w:rFonts w:ascii="Arial" w:hAnsi="Arial" w:cs="Arial"/>
          <w:sz w:val="24"/>
          <w:szCs w:val="24"/>
          <w:shd w:val="clear" w:color="auto" w:fill="FFFFFF"/>
        </w:rPr>
        <w:t xml:space="preserve"> </w:t>
      </w:r>
      <w:r w:rsidR="00B216E4">
        <w:rPr>
          <w:rFonts w:ascii="Arial" w:hAnsi="Arial" w:cs="Arial"/>
          <w:sz w:val="24"/>
          <w:szCs w:val="24"/>
          <w:shd w:val="clear" w:color="auto" w:fill="FFFFFF"/>
        </w:rPr>
        <w:t xml:space="preserve">a </w:t>
      </w:r>
      <w:r>
        <w:rPr>
          <w:rFonts w:ascii="Arial" w:hAnsi="Arial" w:cs="Arial"/>
          <w:sz w:val="24"/>
          <w:szCs w:val="24"/>
          <w:shd w:val="clear" w:color="auto" w:fill="FFFFFF"/>
        </w:rPr>
        <w:t xml:space="preserve">entrevistada Y abordou três </w:t>
      </w:r>
      <w:r w:rsidR="00B216E4">
        <w:rPr>
          <w:rFonts w:ascii="Arial" w:hAnsi="Arial" w:cs="Arial"/>
          <w:sz w:val="24"/>
          <w:szCs w:val="24"/>
          <w:shd w:val="clear" w:color="auto" w:fill="FFFFFF"/>
        </w:rPr>
        <w:t xml:space="preserve">outros </w:t>
      </w:r>
      <w:r>
        <w:rPr>
          <w:rFonts w:ascii="Arial" w:hAnsi="Arial" w:cs="Arial"/>
          <w:sz w:val="24"/>
          <w:szCs w:val="24"/>
          <w:shd w:val="clear" w:color="auto" w:fill="FFFFFF"/>
        </w:rPr>
        <w:t xml:space="preserve">fatores que desafiam as </w:t>
      </w:r>
      <w:r w:rsidR="00B216E4">
        <w:rPr>
          <w:rFonts w:ascii="Arial" w:hAnsi="Arial" w:cs="Arial"/>
          <w:sz w:val="24"/>
          <w:szCs w:val="24"/>
          <w:shd w:val="clear" w:color="auto" w:fill="FFFFFF"/>
        </w:rPr>
        <w:t>ME e EPP</w:t>
      </w:r>
      <w:r>
        <w:rPr>
          <w:rFonts w:ascii="Arial" w:hAnsi="Arial" w:cs="Arial"/>
          <w:sz w:val="24"/>
          <w:szCs w:val="24"/>
          <w:shd w:val="clear" w:color="auto" w:fill="FFFFFF"/>
        </w:rPr>
        <w:t xml:space="preserve"> desde fase inicial ao desenvolvimento do contrato firmado</w:t>
      </w:r>
      <w:r w:rsidR="00B216E4">
        <w:rPr>
          <w:rFonts w:ascii="Arial" w:hAnsi="Arial" w:cs="Arial"/>
          <w:sz w:val="24"/>
          <w:szCs w:val="24"/>
          <w:shd w:val="clear" w:color="auto" w:fill="FFFFFF"/>
        </w:rPr>
        <w:t>, a saber: burocracia do Estado; pagamento e regularidade documental. A burocracia da parte do Estado ocorre d</w:t>
      </w:r>
      <w:r w:rsidR="00D973A9">
        <w:rPr>
          <w:rFonts w:ascii="Arial" w:hAnsi="Arial" w:cs="Arial"/>
          <w:sz w:val="24"/>
          <w:szCs w:val="24"/>
          <w:shd w:val="clear" w:color="auto" w:fill="FFFFFF"/>
        </w:rPr>
        <w:t>evido ao processo de transparência e exigências legais</w:t>
      </w:r>
      <w:r w:rsidR="00B216E4">
        <w:rPr>
          <w:rFonts w:ascii="Arial" w:hAnsi="Arial" w:cs="Arial"/>
          <w:sz w:val="24"/>
          <w:szCs w:val="24"/>
          <w:shd w:val="clear" w:color="auto" w:fill="FFFFFF"/>
        </w:rPr>
        <w:t>,</w:t>
      </w:r>
      <w:r w:rsidR="00D973A9">
        <w:rPr>
          <w:rFonts w:ascii="Arial" w:hAnsi="Arial" w:cs="Arial"/>
          <w:sz w:val="24"/>
          <w:szCs w:val="24"/>
          <w:shd w:val="clear" w:color="auto" w:fill="FFFFFF"/>
        </w:rPr>
        <w:t xml:space="preserve"> o </w:t>
      </w:r>
      <w:r w:rsidR="00B216E4">
        <w:rPr>
          <w:rFonts w:ascii="Arial" w:hAnsi="Arial" w:cs="Arial"/>
          <w:sz w:val="24"/>
          <w:szCs w:val="24"/>
          <w:shd w:val="clear" w:color="auto" w:fill="FFFFFF"/>
        </w:rPr>
        <w:t xml:space="preserve">que </w:t>
      </w:r>
      <w:r w:rsidR="00D973A9">
        <w:rPr>
          <w:rFonts w:ascii="Arial" w:hAnsi="Arial" w:cs="Arial"/>
          <w:sz w:val="24"/>
          <w:szCs w:val="24"/>
          <w:shd w:val="clear" w:color="auto" w:fill="FFFFFF"/>
        </w:rPr>
        <w:t>acaba tornando ainda mais complexas as licitações</w:t>
      </w:r>
      <w:r w:rsidR="00EA73EF">
        <w:rPr>
          <w:rFonts w:ascii="Arial" w:hAnsi="Arial" w:cs="Arial"/>
          <w:sz w:val="24"/>
          <w:szCs w:val="24"/>
          <w:shd w:val="clear" w:color="auto" w:fill="FFFFFF"/>
        </w:rPr>
        <w:t xml:space="preserve">. Se o excesso de formalidade e uniformidade torna lento qualquer procedimento, no que respeita à Lei Lei 8.666/93, </w:t>
      </w:r>
      <w:r w:rsidR="00B216E4">
        <w:rPr>
          <w:rFonts w:ascii="Arial" w:hAnsi="Arial" w:cs="Arial"/>
          <w:sz w:val="24"/>
          <w:szCs w:val="24"/>
          <w:shd w:val="clear" w:color="auto" w:fill="FFFFFF"/>
        </w:rPr>
        <w:t>Pimenta, citado por</w:t>
      </w:r>
      <w:r w:rsidR="00D973A9">
        <w:rPr>
          <w:rFonts w:ascii="Arial" w:hAnsi="Arial" w:cs="Arial"/>
          <w:sz w:val="24"/>
          <w:szCs w:val="24"/>
          <w:shd w:val="clear" w:color="auto" w:fill="FFFFFF"/>
        </w:rPr>
        <w:t xml:space="preserve"> Carvalho</w:t>
      </w:r>
      <w:r w:rsidR="00B216E4">
        <w:rPr>
          <w:rFonts w:ascii="Arial" w:hAnsi="Arial" w:cs="Arial"/>
          <w:sz w:val="24"/>
          <w:szCs w:val="24"/>
          <w:shd w:val="clear" w:color="auto" w:fill="FFFFFF"/>
        </w:rPr>
        <w:t xml:space="preserve"> </w:t>
      </w:r>
      <w:r w:rsidR="00B216E4" w:rsidRPr="006E490E">
        <w:rPr>
          <w:rFonts w:ascii="Arial" w:hAnsi="Arial" w:cs="Arial"/>
          <w:sz w:val="24"/>
          <w:szCs w:val="24"/>
          <w:shd w:val="clear" w:color="auto" w:fill="FFFFFF"/>
        </w:rPr>
        <w:t>(</w:t>
      </w:r>
      <w:r w:rsidR="006E490E" w:rsidRPr="006E490E">
        <w:rPr>
          <w:rFonts w:ascii="Arial" w:hAnsi="Arial" w:cs="Arial"/>
          <w:sz w:val="24"/>
          <w:szCs w:val="24"/>
          <w:shd w:val="clear" w:color="auto" w:fill="FFFFFF"/>
        </w:rPr>
        <w:t>2014</w:t>
      </w:r>
      <w:r w:rsidR="00B216E4" w:rsidRPr="006E490E">
        <w:rPr>
          <w:rFonts w:ascii="Arial" w:hAnsi="Arial" w:cs="Arial"/>
          <w:sz w:val="24"/>
          <w:szCs w:val="24"/>
          <w:shd w:val="clear" w:color="auto" w:fill="FFFFFF"/>
        </w:rPr>
        <w:t>)</w:t>
      </w:r>
      <w:r w:rsidR="008C6982" w:rsidRPr="006E490E">
        <w:rPr>
          <w:rFonts w:ascii="Arial" w:hAnsi="Arial" w:cs="Arial"/>
          <w:sz w:val="24"/>
          <w:szCs w:val="24"/>
          <w:shd w:val="clear" w:color="auto" w:fill="FFFFFF"/>
        </w:rPr>
        <w:t>,</w:t>
      </w:r>
      <w:r w:rsidR="00D973A9">
        <w:rPr>
          <w:rFonts w:ascii="Arial" w:hAnsi="Arial" w:cs="Arial"/>
          <w:sz w:val="24"/>
          <w:szCs w:val="24"/>
          <w:shd w:val="clear" w:color="auto" w:fill="FFFFFF"/>
        </w:rPr>
        <w:t xml:space="preserve"> </w:t>
      </w:r>
      <w:r w:rsidR="00EA73EF">
        <w:rPr>
          <w:rFonts w:ascii="Arial" w:hAnsi="Arial" w:cs="Arial"/>
          <w:sz w:val="24"/>
          <w:szCs w:val="24"/>
          <w:shd w:val="clear" w:color="auto" w:fill="FFFFFF"/>
        </w:rPr>
        <w:t>salienta que acarreta “</w:t>
      </w:r>
      <w:r w:rsidR="00D973A9" w:rsidRPr="00D973A9">
        <w:rPr>
          <w:rFonts w:ascii="Arial" w:hAnsi="Arial" w:cs="Arial"/>
          <w:sz w:val="24"/>
          <w:szCs w:val="24"/>
          <w:shd w:val="clear" w:color="auto" w:fill="FFFFFF"/>
        </w:rPr>
        <w:t>uma demora excessiva para a realização de qualquer processo de compra além de se apresentar como uma forma de controle burocrático de eficácia duvidosa</w:t>
      </w:r>
      <w:r w:rsidR="00742B97">
        <w:rPr>
          <w:rFonts w:ascii="Arial" w:hAnsi="Arial" w:cs="Arial"/>
          <w:sz w:val="24"/>
          <w:szCs w:val="24"/>
          <w:shd w:val="clear" w:color="auto" w:fill="FFFFFF"/>
        </w:rPr>
        <w:t>”.</w:t>
      </w:r>
    </w:p>
    <w:p w:rsidR="00995260" w:rsidRDefault="00995260" w:rsidP="00995260">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Quanto ao pagamento, ressalta-se que a</w:t>
      </w:r>
      <w:r w:rsidR="00826E17">
        <w:rPr>
          <w:rFonts w:ascii="Arial" w:hAnsi="Arial" w:cs="Arial"/>
          <w:sz w:val="24"/>
          <w:szCs w:val="24"/>
          <w:shd w:val="clear" w:color="auto" w:fill="FFFFFF"/>
        </w:rPr>
        <w:t>s compras governamentais apresent</w:t>
      </w:r>
      <w:r>
        <w:rPr>
          <w:rFonts w:ascii="Arial" w:hAnsi="Arial" w:cs="Arial"/>
          <w:sz w:val="24"/>
          <w:szCs w:val="24"/>
          <w:shd w:val="clear" w:color="auto" w:fill="FFFFFF"/>
        </w:rPr>
        <w:t>am um volume grande na economia. Assim</w:t>
      </w:r>
      <w:r w:rsidR="00826E17">
        <w:rPr>
          <w:rFonts w:ascii="Arial" w:hAnsi="Arial" w:cs="Arial"/>
          <w:sz w:val="24"/>
          <w:szCs w:val="24"/>
          <w:shd w:val="clear" w:color="auto" w:fill="FFFFFF"/>
        </w:rPr>
        <w:t xml:space="preserve">, a demanda de pagamento também </w:t>
      </w:r>
      <w:r>
        <w:rPr>
          <w:rFonts w:ascii="Arial" w:hAnsi="Arial" w:cs="Arial"/>
          <w:sz w:val="24"/>
          <w:szCs w:val="24"/>
          <w:shd w:val="clear" w:color="auto" w:fill="FFFFFF"/>
        </w:rPr>
        <w:t xml:space="preserve">se avoluma </w:t>
      </w:r>
      <w:r w:rsidR="00826E17">
        <w:rPr>
          <w:rFonts w:ascii="Arial" w:hAnsi="Arial" w:cs="Arial"/>
          <w:sz w:val="24"/>
          <w:szCs w:val="24"/>
          <w:shd w:val="clear" w:color="auto" w:fill="FFFFFF"/>
        </w:rPr>
        <w:t>no setor financeir</w:t>
      </w:r>
      <w:r>
        <w:rPr>
          <w:rFonts w:ascii="Arial" w:hAnsi="Arial" w:cs="Arial"/>
          <w:sz w:val="24"/>
          <w:szCs w:val="24"/>
          <w:shd w:val="clear" w:color="auto" w:fill="FFFFFF"/>
        </w:rPr>
        <w:t>o do órgão licitante. Para prevenir possíveis entraves nesta etapa</w:t>
      </w:r>
      <w:r w:rsidR="00826E17">
        <w:rPr>
          <w:rFonts w:ascii="Arial" w:hAnsi="Arial" w:cs="Arial"/>
          <w:sz w:val="24"/>
          <w:szCs w:val="24"/>
          <w:shd w:val="clear" w:color="auto" w:fill="FFFFFF"/>
        </w:rPr>
        <w:t>, as empresas devem se planejar para que estes prazos longos não afetem o seu operacional</w:t>
      </w:r>
      <w:r w:rsidR="00E52B09">
        <w:rPr>
          <w:rFonts w:ascii="Arial" w:hAnsi="Arial" w:cs="Arial"/>
          <w:sz w:val="24"/>
          <w:szCs w:val="24"/>
          <w:shd w:val="clear" w:color="auto" w:fill="FFFFFF"/>
        </w:rPr>
        <w:t xml:space="preserve"> (capital de giro)</w:t>
      </w:r>
      <w:r>
        <w:rPr>
          <w:rFonts w:ascii="Arial" w:hAnsi="Arial" w:cs="Arial"/>
          <w:sz w:val="24"/>
          <w:szCs w:val="24"/>
          <w:shd w:val="clear" w:color="auto" w:fill="FFFFFF"/>
        </w:rPr>
        <w:t>.</w:t>
      </w:r>
    </w:p>
    <w:p w:rsidR="00826E17" w:rsidRDefault="00995260" w:rsidP="00995260">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w:t>
      </w:r>
      <w:r w:rsidR="00826E17">
        <w:rPr>
          <w:rFonts w:ascii="Arial" w:hAnsi="Arial" w:cs="Arial"/>
          <w:sz w:val="24"/>
          <w:szCs w:val="24"/>
          <w:shd w:val="clear" w:color="auto" w:fill="FFFFFF"/>
        </w:rPr>
        <w:t>trelado aos itens acima, a regularidade da documentação é exigida em todas as fases de um pr</w:t>
      </w:r>
      <w:r>
        <w:rPr>
          <w:rFonts w:ascii="Arial" w:hAnsi="Arial" w:cs="Arial"/>
          <w:sz w:val="24"/>
          <w:szCs w:val="24"/>
          <w:shd w:val="clear" w:color="auto" w:fill="FFFFFF"/>
        </w:rPr>
        <w:t>ocesso licitatório. F</w:t>
      </w:r>
      <w:r w:rsidR="00826E17">
        <w:rPr>
          <w:rFonts w:ascii="Arial" w:hAnsi="Arial" w:cs="Arial"/>
          <w:sz w:val="24"/>
          <w:szCs w:val="24"/>
          <w:shd w:val="clear" w:color="auto" w:fill="FFFFFF"/>
        </w:rPr>
        <w:t>az parte da habilitação jurídica e</w:t>
      </w:r>
      <w:r>
        <w:rPr>
          <w:rFonts w:ascii="Arial" w:hAnsi="Arial" w:cs="Arial"/>
          <w:sz w:val="24"/>
          <w:szCs w:val="24"/>
          <w:shd w:val="clear" w:color="auto" w:fill="FFFFFF"/>
        </w:rPr>
        <w:t xml:space="preserve"> é</w:t>
      </w:r>
      <w:r w:rsidR="00826E17">
        <w:rPr>
          <w:rFonts w:ascii="Arial" w:hAnsi="Arial" w:cs="Arial"/>
          <w:sz w:val="24"/>
          <w:szCs w:val="24"/>
          <w:shd w:val="clear" w:color="auto" w:fill="FFFFFF"/>
        </w:rPr>
        <w:t xml:space="preserve"> </w:t>
      </w:r>
      <w:r w:rsidR="00E52B09">
        <w:rPr>
          <w:rFonts w:ascii="Arial" w:hAnsi="Arial" w:cs="Arial"/>
          <w:sz w:val="24"/>
          <w:szCs w:val="24"/>
          <w:shd w:val="clear" w:color="auto" w:fill="FFFFFF"/>
        </w:rPr>
        <w:t>item obrigatório de comprovação para realização</w:t>
      </w:r>
      <w:r>
        <w:rPr>
          <w:rFonts w:ascii="Arial" w:hAnsi="Arial" w:cs="Arial"/>
          <w:sz w:val="24"/>
          <w:szCs w:val="24"/>
          <w:shd w:val="clear" w:color="auto" w:fill="FFFFFF"/>
        </w:rPr>
        <w:t xml:space="preserve"> de pagamento de faturas, devido à responsabilidade solidá</w:t>
      </w:r>
      <w:r w:rsidR="00E52B09">
        <w:rPr>
          <w:rFonts w:ascii="Arial" w:hAnsi="Arial" w:cs="Arial"/>
          <w:sz w:val="24"/>
          <w:szCs w:val="24"/>
          <w:shd w:val="clear" w:color="auto" w:fill="FFFFFF"/>
        </w:rPr>
        <w:t>ria</w:t>
      </w:r>
      <w:r w:rsidR="00D74CF6">
        <w:rPr>
          <w:rFonts w:ascii="Arial" w:hAnsi="Arial" w:cs="Arial"/>
          <w:sz w:val="24"/>
          <w:szCs w:val="24"/>
          <w:shd w:val="clear" w:color="auto" w:fill="FFFFFF"/>
        </w:rPr>
        <w:t xml:space="preserve"> do Estado</w:t>
      </w:r>
      <w:r w:rsidR="00E52B09">
        <w:rPr>
          <w:rFonts w:ascii="Arial" w:hAnsi="Arial" w:cs="Arial"/>
          <w:sz w:val="24"/>
          <w:szCs w:val="24"/>
          <w:shd w:val="clear" w:color="auto" w:fill="FFFFFF"/>
        </w:rPr>
        <w:t>.</w:t>
      </w:r>
    </w:p>
    <w:p w:rsidR="007B0A08" w:rsidRDefault="007B0A08" w:rsidP="007B0A08">
      <w:pPr>
        <w:spacing w:after="0" w:line="360" w:lineRule="auto"/>
        <w:ind w:firstLine="709"/>
        <w:jc w:val="both"/>
        <w:rPr>
          <w:rFonts w:ascii="Arial" w:hAnsi="Arial" w:cs="Arial"/>
          <w:sz w:val="24"/>
          <w:szCs w:val="24"/>
        </w:rPr>
      </w:pPr>
      <w:r>
        <w:rPr>
          <w:rFonts w:ascii="Arial" w:hAnsi="Arial" w:cs="Arial"/>
          <w:sz w:val="24"/>
          <w:szCs w:val="24"/>
          <w:shd w:val="clear" w:color="auto" w:fill="FFFFFF"/>
        </w:rPr>
        <w:t>A contabilidade é uma ciência com potencial visionário e amplo</w:t>
      </w:r>
      <w:r w:rsidR="00995260">
        <w:rPr>
          <w:rFonts w:ascii="Arial" w:hAnsi="Arial" w:cs="Arial"/>
          <w:sz w:val="24"/>
          <w:szCs w:val="24"/>
          <w:shd w:val="clear" w:color="auto" w:fill="FFFFFF"/>
        </w:rPr>
        <w:t>.</w:t>
      </w:r>
      <w:r>
        <w:rPr>
          <w:rFonts w:ascii="Arial" w:hAnsi="Arial" w:cs="Arial"/>
          <w:sz w:val="24"/>
          <w:szCs w:val="24"/>
          <w:shd w:val="clear" w:color="auto" w:fill="FFFFFF"/>
        </w:rPr>
        <w:t xml:space="preserve"> </w:t>
      </w:r>
      <w:r w:rsidR="00995260">
        <w:rPr>
          <w:rFonts w:ascii="Arial" w:hAnsi="Arial" w:cs="Arial"/>
          <w:sz w:val="24"/>
          <w:szCs w:val="24"/>
          <w:shd w:val="clear" w:color="auto" w:fill="FFFFFF"/>
        </w:rPr>
        <w:t xml:space="preserve">Partindo dessa premissa, questionou-se às entrevistadas </w:t>
      </w:r>
      <w:r>
        <w:rPr>
          <w:rFonts w:ascii="Arial" w:hAnsi="Arial" w:cs="Arial"/>
          <w:sz w:val="24"/>
          <w:szCs w:val="24"/>
          <w:shd w:val="clear" w:color="auto" w:fill="FFFFFF"/>
        </w:rPr>
        <w:t>c</w:t>
      </w:r>
      <w:r w:rsidRPr="007B0A08">
        <w:rPr>
          <w:rFonts w:ascii="Arial" w:hAnsi="Arial" w:cs="Arial"/>
          <w:sz w:val="24"/>
          <w:szCs w:val="24"/>
        </w:rPr>
        <w:t xml:space="preserve">omo a Contabilidade pode </w:t>
      </w:r>
      <w:r w:rsidRPr="007B0A08">
        <w:rPr>
          <w:rFonts w:ascii="Arial" w:hAnsi="Arial" w:cs="Arial"/>
          <w:sz w:val="24"/>
          <w:szCs w:val="24"/>
        </w:rPr>
        <w:lastRenderedPageBreak/>
        <w:t>contribuir para as empresas que se enquadram como ME e EPP que participam de processos licitatórios</w:t>
      </w:r>
      <w:r>
        <w:rPr>
          <w:rFonts w:ascii="Arial" w:hAnsi="Arial" w:cs="Arial"/>
          <w:sz w:val="24"/>
          <w:szCs w:val="24"/>
        </w:rPr>
        <w:t>. A entrevistada X respondeu da seguinte forma:</w:t>
      </w:r>
    </w:p>
    <w:p w:rsidR="00995260" w:rsidRDefault="00995260" w:rsidP="00995260">
      <w:pPr>
        <w:spacing w:after="0" w:line="360" w:lineRule="auto"/>
        <w:ind w:firstLine="709"/>
        <w:jc w:val="both"/>
        <w:rPr>
          <w:rFonts w:ascii="Arial" w:hAnsi="Arial" w:cs="Arial"/>
          <w:sz w:val="24"/>
          <w:szCs w:val="24"/>
        </w:rPr>
      </w:pPr>
    </w:p>
    <w:p w:rsidR="007B0A08" w:rsidRPr="006212C7" w:rsidRDefault="007B0A08" w:rsidP="00995260">
      <w:pPr>
        <w:pStyle w:val="PargrafodaLista"/>
        <w:spacing w:after="0" w:line="240" w:lineRule="auto"/>
        <w:ind w:left="2268"/>
        <w:jc w:val="both"/>
        <w:rPr>
          <w:rFonts w:ascii="Arial" w:hAnsi="Arial" w:cs="Arial"/>
          <w:sz w:val="20"/>
          <w:szCs w:val="20"/>
        </w:rPr>
      </w:pPr>
      <w:r w:rsidRPr="006212C7">
        <w:rPr>
          <w:rFonts w:ascii="Arial" w:hAnsi="Arial" w:cs="Arial"/>
          <w:sz w:val="20"/>
          <w:szCs w:val="20"/>
        </w:rPr>
        <w:t>O Contador tem um papel fundamental no êxito das micro e pequenas empresas, por ser o profissional mais próximo dessas entidades. É muito difícil encontrar uma pequena empresa que tenha como consultor um advogado, economista ou administrador. O que vemos é que toda a consultoria dos empresários de pequenas empresas está concentrada no contador. E, por isso, esse profissional tem uma enorme responsabilidade, pois é através dos seus conhecimentos técnicos que a pequena empresa pode se desenvolver. Em relação à participação em licitações, o Contador que conhece as regras do processo pode auxiliar na regularização e organização da documentação necessária, além de alertar sobre os riscos que precisam ser considerados antes da elaboração de uma proposta. Sem essa orientação, a pequena empresa está fadada a percorrer um penoso caminho até co</w:t>
      </w:r>
      <w:r w:rsidR="00995260" w:rsidRPr="006212C7">
        <w:rPr>
          <w:rFonts w:ascii="Arial" w:hAnsi="Arial" w:cs="Arial"/>
          <w:sz w:val="20"/>
          <w:szCs w:val="20"/>
        </w:rPr>
        <w:t>nseguir sucesso numa licitação.</w:t>
      </w:r>
      <w:r w:rsidR="00AD7769" w:rsidRPr="006212C7">
        <w:rPr>
          <w:rFonts w:ascii="Arial" w:hAnsi="Arial" w:cs="Arial"/>
          <w:sz w:val="20"/>
          <w:szCs w:val="20"/>
        </w:rPr>
        <w:t xml:space="preserve"> (Informação verbal).</w:t>
      </w:r>
    </w:p>
    <w:p w:rsidR="00995260" w:rsidRPr="00995260" w:rsidRDefault="00995260" w:rsidP="00995260">
      <w:pPr>
        <w:pStyle w:val="PargrafodaLista"/>
        <w:spacing w:after="0" w:line="360" w:lineRule="auto"/>
        <w:ind w:left="2268"/>
        <w:jc w:val="both"/>
        <w:rPr>
          <w:rFonts w:ascii="Arial" w:hAnsi="Arial" w:cs="Arial"/>
          <w:sz w:val="24"/>
          <w:szCs w:val="24"/>
        </w:rPr>
      </w:pPr>
    </w:p>
    <w:p w:rsidR="007B0A08" w:rsidRDefault="00995260" w:rsidP="00995260">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Expressando pensamento consoante </w:t>
      </w:r>
      <w:r w:rsidR="00005ECF">
        <w:rPr>
          <w:rFonts w:ascii="Arial" w:hAnsi="Arial" w:cs="Arial"/>
          <w:sz w:val="24"/>
          <w:szCs w:val="24"/>
          <w:shd w:val="clear" w:color="auto" w:fill="FFFFFF"/>
        </w:rPr>
        <w:t>ao da</w:t>
      </w:r>
      <w:r>
        <w:rPr>
          <w:rFonts w:ascii="Arial" w:hAnsi="Arial" w:cs="Arial"/>
          <w:sz w:val="24"/>
          <w:szCs w:val="24"/>
          <w:shd w:val="clear" w:color="auto" w:fill="FFFFFF"/>
        </w:rPr>
        <w:t xml:space="preserve"> entrevistada X, a</w:t>
      </w:r>
      <w:r w:rsidR="007B0A08">
        <w:rPr>
          <w:rFonts w:ascii="Arial" w:hAnsi="Arial" w:cs="Arial"/>
          <w:sz w:val="24"/>
          <w:szCs w:val="24"/>
          <w:shd w:val="clear" w:color="auto" w:fill="FFFFFF"/>
        </w:rPr>
        <w:t xml:space="preserve"> entrevistada Y </w:t>
      </w:r>
      <w:r>
        <w:rPr>
          <w:rFonts w:ascii="Arial" w:hAnsi="Arial" w:cs="Arial"/>
          <w:sz w:val="24"/>
          <w:szCs w:val="24"/>
          <w:shd w:val="clear" w:color="auto" w:fill="FFFFFF"/>
        </w:rPr>
        <w:t>respondeu</w:t>
      </w:r>
      <w:r w:rsidR="007B0A08">
        <w:rPr>
          <w:rFonts w:ascii="Arial" w:hAnsi="Arial" w:cs="Arial"/>
          <w:sz w:val="24"/>
          <w:szCs w:val="24"/>
          <w:shd w:val="clear" w:color="auto" w:fill="FFFFFF"/>
        </w:rPr>
        <w:t>:</w:t>
      </w:r>
    </w:p>
    <w:p w:rsidR="00F823B6" w:rsidRPr="00DB7100" w:rsidRDefault="001E35DA" w:rsidP="00995260">
      <w:pPr>
        <w:spacing w:after="0" w:line="240" w:lineRule="auto"/>
        <w:ind w:left="2268"/>
        <w:jc w:val="both"/>
        <w:rPr>
          <w:rFonts w:ascii="Arial" w:hAnsi="Arial" w:cs="Arial"/>
          <w:sz w:val="20"/>
          <w:szCs w:val="20"/>
          <w:shd w:val="clear" w:color="auto" w:fill="FFFFFF"/>
        </w:rPr>
      </w:pPr>
      <w:r w:rsidRPr="00DB7100">
        <w:rPr>
          <w:rFonts w:ascii="Arial" w:hAnsi="Arial" w:cs="Arial"/>
          <w:sz w:val="20"/>
          <w:szCs w:val="20"/>
          <w:shd w:val="clear" w:color="auto" w:fill="FFFFFF"/>
        </w:rPr>
        <w:t>A contabilidade pode contribuir de diversas formas com as microempresas e empresas de pequeno porte que participam</w:t>
      </w:r>
      <w:r w:rsidR="00145C90" w:rsidRPr="00DB7100">
        <w:rPr>
          <w:rFonts w:ascii="Arial" w:hAnsi="Arial" w:cs="Arial"/>
          <w:sz w:val="20"/>
          <w:szCs w:val="20"/>
          <w:shd w:val="clear" w:color="auto" w:fill="FFFFFF"/>
        </w:rPr>
        <w:t xml:space="preserve"> do processo licitatório, uma vez que, o contador está sempre próximo dessas empresas prestando consultoria e assessoria</w:t>
      </w:r>
      <w:r w:rsidR="007921BF" w:rsidRPr="00DB7100">
        <w:rPr>
          <w:rFonts w:ascii="Arial" w:hAnsi="Arial" w:cs="Arial"/>
          <w:sz w:val="20"/>
          <w:szCs w:val="20"/>
          <w:shd w:val="clear" w:color="auto" w:fill="FFFFFF"/>
        </w:rPr>
        <w:t xml:space="preserve"> na capacitação do pessoal e dos empresários</w:t>
      </w:r>
      <w:r w:rsidR="00145C90" w:rsidRPr="00DB7100">
        <w:rPr>
          <w:rFonts w:ascii="Arial" w:hAnsi="Arial" w:cs="Arial"/>
          <w:sz w:val="20"/>
          <w:szCs w:val="20"/>
          <w:shd w:val="clear" w:color="auto" w:fill="FFFFFF"/>
        </w:rPr>
        <w:t>. Além dessas contribuições, a contabilidade pode contribuir com a documentação (organização) exigida nos processos licitatórios. Outras contribuições são com os relatórios (Demonstrações Contábeis</w:t>
      </w:r>
      <w:r w:rsidR="0042369A" w:rsidRPr="00DB7100">
        <w:rPr>
          <w:rFonts w:ascii="Arial" w:hAnsi="Arial" w:cs="Arial"/>
          <w:sz w:val="20"/>
          <w:szCs w:val="20"/>
          <w:shd w:val="clear" w:color="auto" w:fill="FFFFFF"/>
        </w:rPr>
        <w:t>, certificados e índices</w:t>
      </w:r>
      <w:r w:rsidR="00145C90" w:rsidRPr="00DB7100">
        <w:rPr>
          <w:rFonts w:ascii="Arial" w:hAnsi="Arial" w:cs="Arial"/>
          <w:sz w:val="20"/>
          <w:szCs w:val="20"/>
          <w:shd w:val="clear" w:color="auto" w:fill="FFFFFF"/>
        </w:rPr>
        <w:t>) exigidos.</w:t>
      </w:r>
      <w:r w:rsidR="007921BF" w:rsidRPr="00DB7100">
        <w:rPr>
          <w:rFonts w:ascii="Arial" w:hAnsi="Arial" w:cs="Arial"/>
          <w:sz w:val="20"/>
          <w:szCs w:val="20"/>
          <w:shd w:val="clear" w:color="auto" w:fill="FFFFFF"/>
        </w:rPr>
        <w:t xml:space="preserve"> </w:t>
      </w:r>
      <w:r w:rsidR="00AD7769" w:rsidRPr="00DB7100">
        <w:rPr>
          <w:rFonts w:ascii="Arial" w:hAnsi="Arial" w:cs="Arial"/>
          <w:sz w:val="20"/>
          <w:szCs w:val="20"/>
          <w:shd w:val="clear" w:color="auto" w:fill="FFFFFF"/>
        </w:rPr>
        <w:t>(Informação verbal).</w:t>
      </w:r>
    </w:p>
    <w:p w:rsidR="00F823B6" w:rsidRPr="000A14A4" w:rsidRDefault="00F823B6" w:rsidP="000A14A4">
      <w:pPr>
        <w:spacing w:after="0" w:line="360" w:lineRule="auto"/>
        <w:jc w:val="both"/>
        <w:rPr>
          <w:rFonts w:ascii="Arial" w:hAnsi="Arial" w:cs="Arial"/>
          <w:sz w:val="24"/>
          <w:szCs w:val="24"/>
          <w:shd w:val="clear" w:color="auto" w:fill="FFFFFF"/>
        </w:rPr>
      </w:pPr>
    </w:p>
    <w:p w:rsidR="00677FBA" w:rsidRDefault="00005ECF" w:rsidP="00005ECF">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Nas</w:t>
      </w:r>
      <w:r w:rsidR="00F823B6">
        <w:rPr>
          <w:rFonts w:ascii="Arial" w:hAnsi="Arial" w:cs="Arial"/>
          <w:sz w:val="24"/>
          <w:szCs w:val="24"/>
          <w:shd w:val="clear" w:color="auto" w:fill="FFFFFF"/>
        </w:rPr>
        <w:t xml:space="preserve"> respostas das entrevistadas</w:t>
      </w:r>
      <w:r>
        <w:rPr>
          <w:rFonts w:ascii="Arial" w:hAnsi="Arial" w:cs="Arial"/>
          <w:sz w:val="24"/>
          <w:szCs w:val="24"/>
          <w:shd w:val="clear" w:color="auto" w:fill="FFFFFF"/>
        </w:rPr>
        <w:t>, ficam claras</w:t>
      </w:r>
      <w:r w:rsidR="00F823B6">
        <w:rPr>
          <w:rFonts w:ascii="Arial" w:hAnsi="Arial" w:cs="Arial"/>
          <w:sz w:val="24"/>
          <w:szCs w:val="24"/>
          <w:shd w:val="clear" w:color="auto" w:fill="FFFFFF"/>
        </w:rPr>
        <w:t xml:space="preserve"> a importância </w:t>
      </w:r>
      <w:r>
        <w:rPr>
          <w:rFonts w:ascii="Arial" w:hAnsi="Arial" w:cs="Arial"/>
          <w:sz w:val="24"/>
          <w:szCs w:val="24"/>
          <w:shd w:val="clear" w:color="auto" w:fill="FFFFFF"/>
        </w:rPr>
        <w:t xml:space="preserve">e as inúmeras contribuições </w:t>
      </w:r>
      <w:r w:rsidR="00F823B6">
        <w:rPr>
          <w:rFonts w:ascii="Arial" w:hAnsi="Arial" w:cs="Arial"/>
          <w:sz w:val="24"/>
          <w:szCs w:val="24"/>
          <w:shd w:val="clear" w:color="auto" w:fill="FFFFFF"/>
        </w:rPr>
        <w:t>da contabilidade para as empresas que par</w:t>
      </w:r>
      <w:r>
        <w:rPr>
          <w:rFonts w:ascii="Arial" w:hAnsi="Arial" w:cs="Arial"/>
          <w:sz w:val="24"/>
          <w:szCs w:val="24"/>
          <w:shd w:val="clear" w:color="auto" w:fill="FFFFFF"/>
        </w:rPr>
        <w:t>ticipam das licitações públicas</w:t>
      </w:r>
      <w:r w:rsidR="00F823B6">
        <w:rPr>
          <w:rFonts w:ascii="Arial" w:hAnsi="Arial" w:cs="Arial"/>
          <w:sz w:val="24"/>
          <w:szCs w:val="24"/>
          <w:shd w:val="clear" w:color="auto" w:fill="FFFFFF"/>
        </w:rPr>
        <w:t>. Ambas as entrevistadas mencionaram a aproximação que o contador t</w:t>
      </w:r>
      <w:r w:rsidR="002922EF">
        <w:rPr>
          <w:rFonts w:ascii="Arial" w:hAnsi="Arial" w:cs="Arial"/>
          <w:sz w:val="24"/>
          <w:szCs w:val="24"/>
          <w:shd w:val="clear" w:color="auto" w:fill="FFFFFF"/>
        </w:rPr>
        <w:t>e</w:t>
      </w:r>
      <w:r w:rsidR="00F823B6">
        <w:rPr>
          <w:rFonts w:ascii="Arial" w:hAnsi="Arial" w:cs="Arial"/>
          <w:sz w:val="24"/>
          <w:szCs w:val="24"/>
          <w:shd w:val="clear" w:color="auto" w:fill="FFFFFF"/>
        </w:rPr>
        <w:t>m das micros e pequenas empresas</w:t>
      </w:r>
      <w:r w:rsidR="002922EF">
        <w:rPr>
          <w:rFonts w:ascii="Arial" w:hAnsi="Arial" w:cs="Arial"/>
          <w:sz w:val="24"/>
          <w:szCs w:val="24"/>
          <w:shd w:val="clear" w:color="auto" w:fill="FFFFFF"/>
        </w:rPr>
        <w:t>, seja de forma individual ou o conjun</w:t>
      </w:r>
      <w:r>
        <w:rPr>
          <w:rFonts w:ascii="Arial" w:hAnsi="Arial" w:cs="Arial"/>
          <w:sz w:val="24"/>
          <w:szCs w:val="24"/>
          <w:shd w:val="clear" w:color="auto" w:fill="FFFFFF"/>
        </w:rPr>
        <w:t>to profissional (contabilidade), o que permite depreender que a</w:t>
      </w:r>
      <w:r w:rsidR="00677FBA">
        <w:rPr>
          <w:rFonts w:ascii="Arial" w:hAnsi="Arial" w:cs="Arial"/>
          <w:sz w:val="24"/>
          <w:szCs w:val="24"/>
          <w:shd w:val="clear" w:color="auto" w:fill="FFFFFF"/>
        </w:rPr>
        <w:t xml:space="preserve"> contabilidade está inserida nas consultorias e assessorias</w:t>
      </w:r>
      <w:r>
        <w:rPr>
          <w:rFonts w:ascii="Arial" w:hAnsi="Arial" w:cs="Arial"/>
          <w:sz w:val="24"/>
          <w:szCs w:val="24"/>
          <w:shd w:val="clear" w:color="auto" w:fill="FFFFFF"/>
        </w:rPr>
        <w:t>. Tais atividades</w:t>
      </w:r>
      <w:r w:rsidR="00677FBA">
        <w:rPr>
          <w:rFonts w:ascii="Arial" w:hAnsi="Arial" w:cs="Arial"/>
          <w:sz w:val="24"/>
          <w:szCs w:val="24"/>
          <w:shd w:val="clear" w:color="auto" w:fill="FFFFFF"/>
        </w:rPr>
        <w:t xml:space="preserve"> são primordiais para o desenvolvimento de qualquer entidade e</w:t>
      </w:r>
      <w:r>
        <w:rPr>
          <w:rFonts w:ascii="Arial" w:hAnsi="Arial" w:cs="Arial"/>
          <w:sz w:val="24"/>
          <w:szCs w:val="24"/>
          <w:shd w:val="clear" w:color="auto" w:fill="FFFFFF"/>
        </w:rPr>
        <w:t>,</w:t>
      </w:r>
      <w:r w:rsidR="00677FBA">
        <w:rPr>
          <w:rFonts w:ascii="Arial" w:hAnsi="Arial" w:cs="Arial"/>
          <w:sz w:val="24"/>
          <w:szCs w:val="24"/>
          <w:shd w:val="clear" w:color="auto" w:fill="FFFFFF"/>
        </w:rPr>
        <w:t xml:space="preserve"> em especial</w:t>
      </w:r>
      <w:r>
        <w:rPr>
          <w:rFonts w:ascii="Arial" w:hAnsi="Arial" w:cs="Arial"/>
          <w:sz w:val="24"/>
          <w:szCs w:val="24"/>
          <w:shd w:val="clear" w:color="auto" w:fill="FFFFFF"/>
        </w:rPr>
        <w:t>,</w:t>
      </w:r>
      <w:r w:rsidR="00677FBA">
        <w:rPr>
          <w:rFonts w:ascii="Arial" w:hAnsi="Arial" w:cs="Arial"/>
          <w:sz w:val="24"/>
          <w:szCs w:val="24"/>
          <w:shd w:val="clear" w:color="auto" w:fill="FFFFFF"/>
        </w:rPr>
        <w:t xml:space="preserve"> </w:t>
      </w:r>
      <w:r>
        <w:rPr>
          <w:rFonts w:ascii="Arial" w:hAnsi="Arial" w:cs="Arial"/>
          <w:sz w:val="24"/>
          <w:szCs w:val="24"/>
          <w:shd w:val="clear" w:color="auto" w:fill="FFFFFF"/>
        </w:rPr>
        <w:t xml:space="preserve">para </w:t>
      </w:r>
      <w:r w:rsidR="00677FBA">
        <w:rPr>
          <w:rFonts w:ascii="Arial" w:hAnsi="Arial" w:cs="Arial"/>
          <w:sz w:val="24"/>
          <w:szCs w:val="24"/>
          <w:shd w:val="clear" w:color="auto" w:fill="FFFFFF"/>
        </w:rPr>
        <w:t xml:space="preserve">as </w:t>
      </w:r>
      <w:r>
        <w:rPr>
          <w:rFonts w:ascii="Arial" w:hAnsi="Arial" w:cs="Arial"/>
          <w:sz w:val="24"/>
          <w:szCs w:val="24"/>
          <w:shd w:val="clear" w:color="auto" w:fill="FFFFFF"/>
        </w:rPr>
        <w:t>ME e EPP</w:t>
      </w:r>
      <w:r w:rsidR="00677FBA">
        <w:rPr>
          <w:rFonts w:ascii="Arial" w:hAnsi="Arial" w:cs="Arial"/>
          <w:sz w:val="24"/>
          <w:szCs w:val="24"/>
          <w:shd w:val="clear" w:color="auto" w:fill="FFFFFF"/>
        </w:rPr>
        <w:t xml:space="preserve"> devido a sua fragilidade econômica.</w:t>
      </w:r>
    </w:p>
    <w:p w:rsidR="002F6151" w:rsidRDefault="00497790" w:rsidP="001350B0">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A entrevistada X mencionou </w:t>
      </w:r>
      <w:r w:rsidR="001350B0">
        <w:rPr>
          <w:rFonts w:ascii="Arial" w:hAnsi="Arial" w:cs="Arial"/>
          <w:sz w:val="24"/>
          <w:szCs w:val="24"/>
          <w:shd w:val="clear" w:color="auto" w:fill="FFFFFF"/>
        </w:rPr>
        <w:t>as orientações para prevenir</w:t>
      </w:r>
      <w:r>
        <w:rPr>
          <w:rFonts w:ascii="Arial" w:hAnsi="Arial" w:cs="Arial"/>
          <w:sz w:val="24"/>
          <w:szCs w:val="24"/>
          <w:shd w:val="clear" w:color="auto" w:fill="FFFFFF"/>
        </w:rPr>
        <w:t xml:space="preserve"> riscos</w:t>
      </w:r>
      <w:r w:rsidR="001350B0">
        <w:rPr>
          <w:rFonts w:ascii="Arial" w:hAnsi="Arial" w:cs="Arial"/>
          <w:sz w:val="24"/>
          <w:szCs w:val="24"/>
          <w:shd w:val="clear" w:color="auto" w:fill="FFFFFF"/>
        </w:rPr>
        <w:t xml:space="preserve"> de inabilitação ou insucesso da proposta.</w:t>
      </w:r>
      <w:r>
        <w:rPr>
          <w:rFonts w:ascii="Arial" w:hAnsi="Arial" w:cs="Arial"/>
          <w:sz w:val="24"/>
          <w:szCs w:val="24"/>
          <w:shd w:val="clear" w:color="auto" w:fill="FFFFFF"/>
        </w:rPr>
        <w:t xml:space="preserve"> </w:t>
      </w:r>
      <w:r w:rsidR="001350B0">
        <w:rPr>
          <w:rFonts w:ascii="Arial" w:hAnsi="Arial" w:cs="Arial"/>
          <w:sz w:val="24"/>
          <w:szCs w:val="24"/>
          <w:shd w:val="clear" w:color="auto" w:fill="FFFFFF"/>
        </w:rPr>
        <w:t>E</w:t>
      </w:r>
      <w:r>
        <w:rPr>
          <w:rFonts w:ascii="Arial" w:hAnsi="Arial" w:cs="Arial"/>
          <w:sz w:val="24"/>
          <w:szCs w:val="24"/>
          <w:shd w:val="clear" w:color="auto" w:fill="FFFFFF"/>
        </w:rPr>
        <w:t xml:space="preserve">sse risco está atrelado principalmente </w:t>
      </w:r>
      <w:r w:rsidR="00931FCB">
        <w:rPr>
          <w:rFonts w:ascii="Arial" w:hAnsi="Arial" w:cs="Arial"/>
          <w:sz w:val="24"/>
          <w:szCs w:val="24"/>
          <w:shd w:val="clear" w:color="auto" w:fill="FFFFFF"/>
        </w:rPr>
        <w:t xml:space="preserve">ao operacional, uma vez que, a capacidade de honrar com o objeto licitado </w:t>
      </w:r>
      <w:r w:rsidR="000C1DCF">
        <w:rPr>
          <w:rFonts w:ascii="Arial" w:hAnsi="Arial" w:cs="Arial"/>
          <w:sz w:val="24"/>
          <w:szCs w:val="24"/>
          <w:shd w:val="clear" w:color="auto" w:fill="FFFFFF"/>
        </w:rPr>
        <w:t>é fundamental para Administração Pública</w:t>
      </w:r>
      <w:r w:rsidR="00931FCB">
        <w:rPr>
          <w:rFonts w:ascii="Arial" w:hAnsi="Arial" w:cs="Arial"/>
          <w:sz w:val="24"/>
          <w:szCs w:val="24"/>
          <w:shd w:val="clear" w:color="auto" w:fill="FFFFFF"/>
        </w:rPr>
        <w:t>.</w:t>
      </w:r>
      <w:r w:rsidR="00692CAB">
        <w:rPr>
          <w:rFonts w:ascii="Arial" w:hAnsi="Arial" w:cs="Arial"/>
          <w:sz w:val="24"/>
          <w:szCs w:val="24"/>
          <w:shd w:val="clear" w:color="auto" w:fill="FFFFFF"/>
        </w:rPr>
        <w:t xml:space="preserve"> </w:t>
      </w:r>
      <w:r w:rsidR="000C1DCF">
        <w:rPr>
          <w:rFonts w:ascii="Arial" w:hAnsi="Arial" w:cs="Arial"/>
          <w:sz w:val="24"/>
          <w:szCs w:val="24"/>
          <w:shd w:val="clear" w:color="auto" w:fill="FFFFFF"/>
        </w:rPr>
        <w:t>Além disso</w:t>
      </w:r>
      <w:r w:rsidR="00B83A28">
        <w:rPr>
          <w:rFonts w:ascii="Arial" w:hAnsi="Arial" w:cs="Arial"/>
          <w:sz w:val="24"/>
          <w:szCs w:val="24"/>
          <w:shd w:val="clear" w:color="auto" w:fill="FFFFFF"/>
        </w:rPr>
        <w:t xml:space="preserve">, há um gasto alto para </w:t>
      </w:r>
      <w:r w:rsidR="001350B0">
        <w:rPr>
          <w:rFonts w:ascii="Arial" w:hAnsi="Arial" w:cs="Arial"/>
          <w:sz w:val="24"/>
          <w:szCs w:val="24"/>
          <w:shd w:val="clear" w:color="auto" w:fill="FFFFFF"/>
        </w:rPr>
        <w:t xml:space="preserve">a realização de uma licitação, o que leva </w:t>
      </w:r>
      <w:r w:rsidR="00B83A28">
        <w:rPr>
          <w:rFonts w:ascii="Arial" w:hAnsi="Arial" w:cs="Arial"/>
          <w:sz w:val="24"/>
          <w:szCs w:val="24"/>
          <w:shd w:val="clear" w:color="auto" w:fill="FFFFFF"/>
        </w:rPr>
        <w:t>o Estado</w:t>
      </w:r>
      <w:r w:rsidR="001350B0">
        <w:rPr>
          <w:rFonts w:ascii="Arial" w:hAnsi="Arial" w:cs="Arial"/>
          <w:sz w:val="24"/>
          <w:szCs w:val="24"/>
          <w:shd w:val="clear" w:color="auto" w:fill="FFFFFF"/>
        </w:rPr>
        <w:t>,</w:t>
      </w:r>
      <w:r w:rsidR="00B83A28">
        <w:rPr>
          <w:rFonts w:ascii="Arial" w:hAnsi="Arial" w:cs="Arial"/>
          <w:sz w:val="24"/>
          <w:szCs w:val="24"/>
          <w:shd w:val="clear" w:color="auto" w:fill="FFFFFF"/>
        </w:rPr>
        <w:t xml:space="preserve"> conforme o art. 57 da Lei 8.666/93</w:t>
      </w:r>
      <w:r w:rsidR="001350B0">
        <w:rPr>
          <w:rFonts w:ascii="Arial" w:hAnsi="Arial" w:cs="Arial"/>
          <w:sz w:val="24"/>
          <w:szCs w:val="24"/>
          <w:shd w:val="clear" w:color="auto" w:fill="FFFFFF"/>
        </w:rPr>
        <w:t>,</w:t>
      </w:r>
      <w:r w:rsidR="00B83A28">
        <w:rPr>
          <w:rFonts w:ascii="Arial" w:hAnsi="Arial" w:cs="Arial"/>
          <w:sz w:val="24"/>
          <w:szCs w:val="24"/>
          <w:shd w:val="clear" w:color="auto" w:fill="FFFFFF"/>
        </w:rPr>
        <w:t xml:space="preserve"> </w:t>
      </w:r>
      <w:r w:rsidR="001350B0">
        <w:rPr>
          <w:rFonts w:ascii="Arial" w:hAnsi="Arial" w:cs="Arial"/>
          <w:sz w:val="24"/>
          <w:szCs w:val="24"/>
          <w:shd w:val="clear" w:color="auto" w:fill="FFFFFF"/>
        </w:rPr>
        <w:t>a poder</w:t>
      </w:r>
      <w:r w:rsidR="00B83A28">
        <w:rPr>
          <w:rFonts w:ascii="Arial" w:hAnsi="Arial" w:cs="Arial"/>
          <w:sz w:val="24"/>
          <w:szCs w:val="24"/>
          <w:shd w:val="clear" w:color="auto" w:fill="FFFFFF"/>
        </w:rPr>
        <w:t xml:space="preserve"> prorrogar o prazo do contrato.</w:t>
      </w:r>
    </w:p>
    <w:p w:rsidR="001350B0" w:rsidRDefault="002F6151" w:rsidP="001350B0">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lastRenderedPageBreak/>
        <w:t>A fim de não se deparar com entraves durante o processo operacional, r</w:t>
      </w:r>
      <w:r w:rsidR="001350B0">
        <w:rPr>
          <w:rFonts w:ascii="Arial" w:hAnsi="Arial" w:cs="Arial"/>
          <w:sz w:val="24"/>
          <w:szCs w:val="24"/>
          <w:shd w:val="clear" w:color="auto" w:fill="FFFFFF"/>
        </w:rPr>
        <w:t>ecomenda-se</w:t>
      </w:r>
      <w:r>
        <w:rPr>
          <w:rFonts w:ascii="Arial" w:hAnsi="Arial" w:cs="Arial"/>
          <w:sz w:val="24"/>
          <w:szCs w:val="24"/>
          <w:shd w:val="clear" w:color="auto" w:fill="FFFFFF"/>
        </w:rPr>
        <w:t xml:space="preserve"> também atentar para o princípio da economicidade d</w:t>
      </w:r>
      <w:r w:rsidR="001350B0">
        <w:rPr>
          <w:rFonts w:ascii="Arial" w:hAnsi="Arial" w:cs="Arial"/>
          <w:sz w:val="24"/>
          <w:szCs w:val="24"/>
          <w:shd w:val="clear" w:color="auto" w:fill="FFFFFF"/>
        </w:rPr>
        <w:t>a administração pública, ou seja, a</w:t>
      </w:r>
      <w:r>
        <w:rPr>
          <w:rFonts w:ascii="Arial" w:hAnsi="Arial" w:cs="Arial"/>
          <w:sz w:val="24"/>
          <w:szCs w:val="24"/>
          <w:shd w:val="clear" w:color="auto" w:fill="FFFFFF"/>
        </w:rPr>
        <w:t>tentar para a elaboração da</w:t>
      </w:r>
      <w:r w:rsidR="001350B0">
        <w:rPr>
          <w:rFonts w:ascii="Arial" w:hAnsi="Arial" w:cs="Arial"/>
          <w:sz w:val="24"/>
          <w:szCs w:val="24"/>
          <w:shd w:val="clear" w:color="auto" w:fill="FFFFFF"/>
        </w:rPr>
        <w:t xml:space="preserve"> proposta mais vantajosa. Dessa forma, o planejamento operacional dos participantes é fundamental para o desenvolvimento econômico.</w:t>
      </w:r>
    </w:p>
    <w:p w:rsidR="001350B0" w:rsidRDefault="002F6151" w:rsidP="001350B0">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P</w:t>
      </w:r>
      <w:r w:rsidR="00F15D7F">
        <w:rPr>
          <w:rFonts w:ascii="Arial" w:hAnsi="Arial" w:cs="Arial"/>
          <w:sz w:val="24"/>
          <w:szCs w:val="24"/>
          <w:shd w:val="clear" w:color="auto" w:fill="FFFFFF"/>
        </w:rPr>
        <w:t>ara honrar com o contrato firmado com a Administração Pública, as empresas devem elaborar e seguir fielmente o seu orçamento. Conforme Carneiro e Matias (2011, p.2) “orçamento empresarial é a projeção de receitas e gastos que uma organização elabora para determinado período de tempo”.</w:t>
      </w:r>
      <w:r w:rsidR="00A06513">
        <w:rPr>
          <w:rFonts w:ascii="Arial" w:hAnsi="Arial" w:cs="Arial"/>
          <w:sz w:val="24"/>
          <w:szCs w:val="24"/>
          <w:shd w:val="clear" w:color="auto" w:fill="FFFFFF"/>
        </w:rPr>
        <w:t xml:space="preserve"> Ainda de acordo com os autores, o orçamento é um instrumento de planejamento e controle de suas atividades.</w:t>
      </w:r>
      <w:r w:rsidR="001350B0">
        <w:rPr>
          <w:rFonts w:ascii="Arial" w:hAnsi="Arial" w:cs="Arial"/>
          <w:sz w:val="24"/>
          <w:szCs w:val="24"/>
          <w:shd w:val="clear" w:color="auto" w:fill="FFFFFF"/>
        </w:rPr>
        <w:t xml:space="preserve"> </w:t>
      </w:r>
    </w:p>
    <w:p w:rsidR="00D02ACB" w:rsidRDefault="00D02ACB" w:rsidP="00F823B6">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Outra questão importante</w:t>
      </w:r>
      <w:r w:rsidR="002F6151">
        <w:rPr>
          <w:rFonts w:ascii="Arial" w:hAnsi="Arial" w:cs="Arial"/>
          <w:sz w:val="24"/>
          <w:szCs w:val="24"/>
          <w:shd w:val="clear" w:color="auto" w:fill="FFFFFF"/>
        </w:rPr>
        <w:t xml:space="preserve">, mencionada nas respostas é </w:t>
      </w:r>
      <w:r>
        <w:rPr>
          <w:rFonts w:ascii="Arial" w:hAnsi="Arial" w:cs="Arial"/>
          <w:sz w:val="24"/>
          <w:szCs w:val="24"/>
          <w:shd w:val="clear" w:color="auto" w:fill="FFFFFF"/>
        </w:rPr>
        <w:t xml:space="preserve">a organização da documentação necessária para </w:t>
      </w:r>
      <w:r w:rsidR="002F6151">
        <w:rPr>
          <w:rFonts w:ascii="Arial" w:hAnsi="Arial" w:cs="Arial"/>
          <w:sz w:val="24"/>
          <w:szCs w:val="24"/>
          <w:shd w:val="clear" w:color="auto" w:fill="FFFFFF"/>
        </w:rPr>
        <w:t xml:space="preserve">os </w:t>
      </w:r>
      <w:r>
        <w:rPr>
          <w:rFonts w:ascii="Arial" w:hAnsi="Arial" w:cs="Arial"/>
          <w:sz w:val="24"/>
          <w:szCs w:val="24"/>
          <w:shd w:val="clear" w:color="auto" w:fill="FFFFFF"/>
        </w:rPr>
        <w:t>processos.</w:t>
      </w:r>
      <w:r w:rsidR="008966F0">
        <w:rPr>
          <w:rFonts w:ascii="Arial" w:hAnsi="Arial" w:cs="Arial"/>
          <w:sz w:val="24"/>
          <w:szCs w:val="24"/>
          <w:shd w:val="clear" w:color="auto" w:fill="FFFFFF"/>
        </w:rPr>
        <w:t xml:space="preserve"> As ME e EPP devem apresentar o certificado </w:t>
      </w:r>
      <w:r w:rsidR="002D6B7D">
        <w:rPr>
          <w:rFonts w:ascii="Arial" w:hAnsi="Arial" w:cs="Arial"/>
          <w:sz w:val="24"/>
          <w:szCs w:val="24"/>
          <w:shd w:val="clear" w:color="auto" w:fill="FFFFFF"/>
        </w:rPr>
        <w:t>da Junta Comercial do Estado da Bahia (JUCEB) p</w:t>
      </w:r>
      <w:r w:rsidR="008966F0">
        <w:rPr>
          <w:rFonts w:ascii="Arial" w:hAnsi="Arial" w:cs="Arial"/>
          <w:sz w:val="24"/>
          <w:szCs w:val="24"/>
          <w:shd w:val="clear" w:color="auto" w:fill="FFFFFF"/>
        </w:rPr>
        <w:t xml:space="preserve">ara </w:t>
      </w:r>
      <w:r w:rsidR="002D6B7D">
        <w:rPr>
          <w:rFonts w:ascii="Arial" w:hAnsi="Arial" w:cs="Arial"/>
          <w:sz w:val="24"/>
          <w:szCs w:val="24"/>
          <w:shd w:val="clear" w:color="auto" w:fill="FFFFFF"/>
        </w:rPr>
        <w:t>provar o enquadramento econômico</w:t>
      </w:r>
      <w:r w:rsidR="002F6151">
        <w:rPr>
          <w:rFonts w:ascii="Arial" w:hAnsi="Arial" w:cs="Arial"/>
          <w:sz w:val="24"/>
          <w:szCs w:val="24"/>
          <w:shd w:val="clear" w:color="auto" w:fill="FFFFFF"/>
        </w:rPr>
        <w:t xml:space="preserve"> e, assim, </w:t>
      </w:r>
      <w:r w:rsidR="002D6B7D">
        <w:rPr>
          <w:rFonts w:ascii="Arial" w:hAnsi="Arial" w:cs="Arial"/>
          <w:sz w:val="24"/>
          <w:szCs w:val="24"/>
          <w:shd w:val="clear" w:color="auto" w:fill="FFFFFF"/>
        </w:rPr>
        <w:t xml:space="preserve">gozar dos benefícios disponíveis </w:t>
      </w:r>
      <w:r w:rsidR="006F0C14">
        <w:rPr>
          <w:rFonts w:ascii="Arial" w:hAnsi="Arial" w:cs="Arial"/>
          <w:sz w:val="24"/>
          <w:szCs w:val="24"/>
          <w:shd w:val="clear" w:color="auto" w:fill="FFFFFF"/>
        </w:rPr>
        <w:t xml:space="preserve">para </w:t>
      </w:r>
      <w:r w:rsidR="002F6151">
        <w:rPr>
          <w:rFonts w:ascii="Arial" w:hAnsi="Arial" w:cs="Arial"/>
          <w:sz w:val="24"/>
          <w:szCs w:val="24"/>
          <w:shd w:val="clear" w:color="auto" w:fill="FFFFFF"/>
        </w:rPr>
        <w:t xml:space="preserve">pequenas </w:t>
      </w:r>
      <w:r w:rsidR="006F0C14">
        <w:rPr>
          <w:rFonts w:ascii="Arial" w:hAnsi="Arial" w:cs="Arial"/>
          <w:sz w:val="24"/>
          <w:szCs w:val="24"/>
          <w:shd w:val="clear" w:color="auto" w:fill="FFFFFF"/>
        </w:rPr>
        <w:t>empresas. Além</w:t>
      </w:r>
      <w:r w:rsidR="002D6B7D">
        <w:rPr>
          <w:rFonts w:ascii="Arial" w:hAnsi="Arial" w:cs="Arial"/>
          <w:sz w:val="24"/>
          <w:szCs w:val="24"/>
          <w:shd w:val="clear" w:color="auto" w:fill="FFFFFF"/>
        </w:rPr>
        <w:t xml:space="preserve"> dessa comprovação, </w:t>
      </w:r>
      <w:r w:rsidR="002F6151">
        <w:rPr>
          <w:rFonts w:ascii="Arial" w:hAnsi="Arial" w:cs="Arial"/>
          <w:sz w:val="24"/>
          <w:szCs w:val="24"/>
          <w:shd w:val="clear" w:color="auto" w:fill="FFFFFF"/>
        </w:rPr>
        <w:t xml:space="preserve">devem-se apresentar </w:t>
      </w:r>
      <w:r w:rsidR="002D6B7D">
        <w:rPr>
          <w:rFonts w:ascii="Arial" w:hAnsi="Arial" w:cs="Arial"/>
          <w:sz w:val="24"/>
          <w:szCs w:val="24"/>
          <w:shd w:val="clear" w:color="auto" w:fill="FFFFFF"/>
        </w:rPr>
        <w:t>todos os outros certificados que são exigidos para a regularização fiscal e trabalhista e para a qualificação econômico-financeira (esta última nos casos exigidos).</w:t>
      </w:r>
    </w:p>
    <w:p w:rsidR="006F0C14" w:rsidRDefault="00584EB5" w:rsidP="00F823B6">
      <w:pPr>
        <w:spacing w:after="0" w:line="360" w:lineRule="auto"/>
        <w:ind w:firstLine="708"/>
        <w:jc w:val="both"/>
        <w:rPr>
          <w:rFonts w:ascii="Arial" w:hAnsi="Arial" w:cs="Arial"/>
          <w:sz w:val="24"/>
          <w:szCs w:val="24"/>
        </w:rPr>
      </w:pPr>
      <w:r>
        <w:rPr>
          <w:rFonts w:ascii="Arial" w:hAnsi="Arial" w:cs="Arial"/>
          <w:sz w:val="24"/>
          <w:szCs w:val="24"/>
          <w:shd w:val="clear" w:color="auto" w:fill="FFFFFF"/>
        </w:rPr>
        <w:t>Considerando</w:t>
      </w:r>
      <w:r w:rsidR="006F0C14">
        <w:rPr>
          <w:rFonts w:ascii="Arial" w:hAnsi="Arial" w:cs="Arial"/>
          <w:sz w:val="24"/>
          <w:szCs w:val="24"/>
          <w:shd w:val="clear" w:color="auto" w:fill="FFFFFF"/>
        </w:rPr>
        <w:t xml:space="preserve"> o contexto econômico favorável </w:t>
      </w:r>
      <w:r w:rsidR="00F02D6E">
        <w:rPr>
          <w:rFonts w:ascii="Arial" w:hAnsi="Arial" w:cs="Arial"/>
          <w:sz w:val="24"/>
          <w:szCs w:val="24"/>
          <w:shd w:val="clear" w:color="auto" w:fill="FFFFFF"/>
        </w:rPr>
        <w:t>que as microempresas e empresas de pequeno porte apresentam na economia e o volume de compra ofertado pela Administração Pública</w:t>
      </w:r>
      <w:r w:rsidR="0005071B">
        <w:rPr>
          <w:rFonts w:ascii="Arial" w:hAnsi="Arial" w:cs="Arial"/>
          <w:sz w:val="24"/>
          <w:szCs w:val="24"/>
          <w:shd w:val="clear" w:color="auto" w:fill="FFFFFF"/>
        </w:rPr>
        <w:t>,</w:t>
      </w:r>
      <w:r>
        <w:rPr>
          <w:rFonts w:ascii="Arial" w:hAnsi="Arial" w:cs="Arial"/>
          <w:sz w:val="24"/>
          <w:szCs w:val="24"/>
          <w:shd w:val="clear" w:color="auto" w:fill="FFFFFF"/>
        </w:rPr>
        <w:t xml:space="preserve"> questionou-se </w:t>
      </w:r>
      <w:r w:rsidR="00F02D6E">
        <w:rPr>
          <w:rFonts w:ascii="Arial" w:hAnsi="Arial" w:cs="Arial"/>
          <w:sz w:val="24"/>
          <w:szCs w:val="24"/>
          <w:shd w:val="clear" w:color="auto" w:fill="FFFFFF"/>
        </w:rPr>
        <w:t xml:space="preserve">às entrevistadas </w:t>
      </w:r>
      <w:r w:rsidR="00F02D6E">
        <w:rPr>
          <w:rFonts w:ascii="Arial" w:hAnsi="Arial" w:cs="Arial"/>
          <w:sz w:val="24"/>
          <w:szCs w:val="24"/>
        </w:rPr>
        <w:t>d</w:t>
      </w:r>
      <w:r w:rsidR="00F02D6E" w:rsidRPr="00F02D6E">
        <w:rPr>
          <w:rFonts w:ascii="Arial" w:hAnsi="Arial" w:cs="Arial"/>
          <w:sz w:val="24"/>
          <w:szCs w:val="24"/>
        </w:rPr>
        <w:t>e que forma as ME e EPP poderiam ter mais destaque nos certames e</w:t>
      </w:r>
      <w:r>
        <w:rPr>
          <w:rFonts w:ascii="Arial" w:hAnsi="Arial" w:cs="Arial"/>
          <w:sz w:val="24"/>
          <w:szCs w:val="24"/>
        </w:rPr>
        <w:t xml:space="preserve">, consequentemente, </w:t>
      </w:r>
      <w:r w:rsidR="00F02D6E" w:rsidRPr="00F02D6E">
        <w:rPr>
          <w:rFonts w:ascii="Arial" w:hAnsi="Arial" w:cs="Arial"/>
          <w:sz w:val="24"/>
          <w:szCs w:val="24"/>
        </w:rPr>
        <w:t>no cenário econômico em que estejam inseridas</w:t>
      </w:r>
      <w:r w:rsidR="00F02D6E">
        <w:rPr>
          <w:rFonts w:ascii="Arial" w:hAnsi="Arial" w:cs="Arial"/>
          <w:sz w:val="24"/>
          <w:szCs w:val="24"/>
        </w:rPr>
        <w:t>.</w:t>
      </w:r>
      <w:r w:rsidR="0005071B">
        <w:rPr>
          <w:rFonts w:ascii="Arial" w:hAnsi="Arial" w:cs="Arial"/>
          <w:sz w:val="24"/>
          <w:szCs w:val="24"/>
        </w:rPr>
        <w:t xml:space="preserve"> </w:t>
      </w:r>
      <w:r>
        <w:rPr>
          <w:rFonts w:ascii="Arial" w:hAnsi="Arial" w:cs="Arial"/>
          <w:sz w:val="24"/>
          <w:szCs w:val="24"/>
        </w:rPr>
        <w:t xml:space="preserve">A entrevista </w:t>
      </w:r>
      <w:r w:rsidR="00386C2B">
        <w:rPr>
          <w:rFonts w:ascii="Arial" w:hAnsi="Arial" w:cs="Arial"/>
          <w:sz w:val="24"/>
          <w:szCs w:val="24"/>
        </w:rPr>
        <w:t>X</w:t>
      </w:r>
      <w:r>
        <w:rPr>
          <w:rFonts w:ascii="Arial" w:hAnsi="Arial" w:cs="Arial"/>
          <w:sz w:val="24"/>
          <w:szCs w:val="24"/>
        </w:rPr>
        <w:t xml:space="preserve"> emitiu a seguinte resposta</w:t>
      </w:r>
      <w:r w:rsidR="00386C2B">
        <w:rPr>
          <w:rFonts w:ascii="Arial" w:hAnsi="Arial" w:cs="Arial"/>
          <w:sz w:val="24"/>
          <w:szCs w:val="24"/>
        </w:rPr>
        <w:t>:</w:t>
      </w:r>
    </w:p>
    <w:p w:rsidR="00584EB5" w:rsidRDefault="00584EB5" w:rsidP="00FC62DA">
      <w:pPr>
        <w:spacing w:after="0" w:line="360" w:lineRule="auto"/>
        <w:ind w:firstLine="709"/>
        <w:jc w:val="both"/>
        <w:rPr>
          <w:rFonts w:ascii="Arial" w:hAnsi="Arial" w:cs="Arial"/>
          <w:sz w:val="24"/>
          <w:szCs w:val="24"/>
        </w:rPr>
      </w:pPr>
    </w:p>
    <w:p w:rsidR="0005071B" w:rsidRPr="00343710" w:rsidRDefault="0005071B" w:rsidP="00584EB5">
      <w:pPr>
        <w:pStyle w:val="PargrafodaLista"/>
        <w:spacing w:after="0" w:line="240" w:lineRule="auto"/>
        <w:ind w:left="2268"/>
        <w:jc w:val="both"/>
        <w:rPr>
          <w:rFonts w:ascii="Arial" w:hAnsi="Arial" w:cs="Arial"/>
          <w:sz w:val="20"/>
          <w:szCs w:val="20"/>
        </w:rPr>
      </w:pPr>
      <w:r w:rsidRPr="00343710">
        <w:rPr>
          <w:rFonts w:ascii="Arial" w:hAnsi="Arial" w:cs="Arial"/>
          <w:sz w:val="20"/>
          <w:szCs w:val="20"/>
        </w:rPr>
        <w:t>Organização é a palavra chave para obter êxito nas licitações. A empresa que se estrutura e se prepara para negociar com a Administração Pública certamente vai conseguir o contrato. O primeiro passo é se inscrever nos Cadastros de Fornecedores mantidos pelos entes públicos. A União e os Estados possuem cadastros de fornecedores que facilitam a participação em licitações possibilitando a substituição da documentação exigida nos certames pelo Certificado de Registro Cadastral.</w:t>
      </w:r>
    </w:p>
    <w:p w:rsidR="0005071B" w:rsidRPr="00343710" w:rsidRDefault="0005071B" w:rsidP="00584EB5">
      <w:pPr>
        <w:pStyle w:val="PargrafodaLista"/>
        <w:spacing w:after="0" w:line="240" w:lineRule="auto"/>
        <w:ind w:left="2268"/>
        <w:jc w:val="both"/>
        <w:rPr>
          <w:rFonts w:ascii="Arial" w:hAnsi="Arial" w:cs="Arial"/>
          <w:sz w:val="20"/>
          <w:szCs w:val="20"/>
        </w:rPr>
      </w:pPr>
      <w:r w:rsidRPr="00343710">
        <w:rPr>
          <w:rFonts w:ascii="Arial" w:hAnsi="Arial" w:cs="Arial"/>
          <w:sz w:val="20"/>
          <w:szCs w:val="20"/>
        </w:rPr>
        <w:t>Também é importante acompanhar a publicação dos editais de licitação através dos portais de compras da União, dos Estados e Municípios para escolher qual negócio a empresa está apta a concorrer. Somente após a leitura do edital é possível saber qual o objeto e as regras da contratação pretendida pela Administração e se a empresa tem condições de cumprir com as obrigações do contrato.</w:t>
      </w:r>
    </w:p>
    <w:p w:rsidR="0005071B" w:rsidRPr="00343710" w:rsidRDefault="0005071B" w:rsidP="00584EB5">
      <w:pPr>
        <w:pStyle w:val="PargrafodaLista"/>
        <w:spacing w:after="0" w:line="240" w:lineRule="auto"/>
        <w:ind w:left="2268"/>
        <w:jc w:val="both"/>
        <w:rPr>
          <w:rFonts w:ascii="Arial" w:hAnsi="Arial" w:cs="Arial"/>
          <w:sz w:val="20"/>
          <w:szCs w:val="20"/>
        </w:rPr>
      </w:pPr>
      <w:r w:rsidRPr="00343710">
        <w:rPr>
          <w:rFonts w:ascii="Arial" w:hAnsi="Arial" w:cs="Arial"/>
          <w:sz w:val="20"/>
          <w:szCs w:val="20"/>
        </w:rPr>
        <w:t xml:space="preserve">O empresário atento às oportunidades de negócios com a Administração Pública pode aproveitar os benefícios para microempresas e empresas de </w:t>
      </w:r>
      <w:r w:rsidRPr="00343710">
        <w:rPr>
          <w:rFonts w:ascii="Arial" w:hAnsi="Arial" w:cs="Arial"/>
          <w:sz w:val="20"/>
          <w:szCs w:val="20"/>
        </w:rPr>
        <w:lastRenderedPageBreak/>
        <w:t>pequeno porte nas licitações e ampliar sua clientela, passando a fornecer para órgãos públicos.</w:t>
      </w:r>
      <w:r w:rsidR="00AD7769" w:rsidRPr="00343710">
        <w:rPr>
          <w:rFonts w:ascii="Arial" w:hAnsi="Arial" w:cs="Arial"/>
          <w:sz w:val="20"/>
          <w:szCs w:val="20"/>
        </w:rPr>
        <w:t xml:space="preserve"> (Informação verbal).</w:t>
      </w:r>
    </w:p>
    <w:p w:rsidR="0005071B" w:rsidRDefault="0005071B" w:rsidP="00F823B6">
      <w:pPr>
        <w:spacing w:after="0" w:line="360" w:lineRule="auto"/>
        <w:ind w:firstLine="708"/>
        <w:jc w:val="both"/>
        <w:rPr>
          <w:rFonts w:ascii="Arial" w:hAnsi="Arial" w:cs="Arial"/>
          <w:sz w:val="24"/>
          <w:szCs w:val="24"/>
          <w:shd w:val="clear" w:color="auto" w:fill="FFFFFF"/>
        </w:rPr>
      </w:pPr>
    </w:p>
    <w:p w:rsidR="00C403C9" w:rsidRDefault="00C403C9" w:rsidP="00F823B6">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 entrevistada Y respondeu da seguinte maneira</w:t>
      </w:r>
      <w:r w:rsidR="009F6A99">
        <w:rPr>
          <w:rFonts w:ascii="Arial" w:hAnsi="Arial" w:cs="Arial"/>
          <w:sz w:val="24"/>
          <w:szCs w:val="24"/>
          <w:shd w:val="clear" w:color="auto" w:fill="FFFFFF"/>
        </w:rPr>
        <w:t xml:space="preserve"> </w:t>
      </w:r>
      <w:r w:rsidR="00617704">
        <w:rPr>
          <w:rFonts w:ascii="Arial" w:hAnsi="Arial" w:cs="Arial"/>
          <w:sz w:val="24"/>
          <w:szCs w:val="24"/>
          <w:shd w:val="clear" w:color="auto" w:fill="FFFFFF"/>
        </w:rPr>
        <w:t>a</w:t>
      </w:r>
      <w:r w:rsidR="009F6A99">
        <w:rPr>
          <w:rFonts w:ascii="Arial" w:hAnsi="Arial" w:cs="Arial"/>
          <w:sz w:val="24"/>
          <w:szCs w:val="24"/>
          <w:shd w:val="clear" w:color="auto" w:fill="FFFFFF"/>
        </w:rPr>
        <w:t>o questionamento</w:t>
      </w:r>
      <w:r>
        <w:rPr>
          <w:rFonts w:ascii="Arial" w:hAnsi="Arial" w:cs="Arial"/>
          <w:sz w:val="24"/>
          <w:szCs w:val="24"/>
          <w:shd w:val="clear" w:color="auto" w:fill="FFFFFF"/>
        </w:rPr>
        <w:t>:</w:t>
      </w:r>
    </w:p>
    <w:p w:rsidR="00FC62DA" w:rsidRPr="00FC62DA" w:rsidRDefault="00FC62DA" w:rsidP="00FC62DA">
      <w:pPr>
        <w:spacing w:after="0" w:line="360" w:lineRule="auto"/>
        <w:ind w:left="2268"/>
        <w:jc w:val="both"/>
        <w:rPr>
          <w:rFonts w:ascii="Arial" w:hAnsi="Arial" w:cs="Arial"/>
          <w:sz w:val="24"/>
          <w:szCs w:val="24"/>
          <w:shd w:val="clear" w:color="auto" w:fill="FFFFFF"/>
        </w:rPr>
      </w:pPr>
    </w:p>
    <w:p w:rsidR="00C403C9" w:rsidRPr="002247DB" w:rsidRDefault="00152F13" w:rsidP="00617704">
      <w:pPr>
        <w:spacing w:after="0" w:line="240" w:lineRule="auto"/>
        <w:ind w:left="2268"/>
        <w:jc w:val="both"/>
        <w:rPr>
          <w:rFonts w:ascii="Arial" w:hAnsi="Arial" w:cs="Arial"/>
          <w:sz w:val="20"/>
          <w:szCs w:val="20"/>
          <w:shd w:val="clear" w:color="auto" w:fill="FFFFFF"/>
        </w:rPr>
      </w:pPr>
      <w:r w:rsidRPr="002247DB">
        <w:rPr>
          <w:rFonts w:ascii="Arial" w:hAnsi="Arial" w:cs="Arial"/>
          <w:sz w:val="20"/>
          <w:szCs w:val="20"/>
          <w:shd w:val="clear" w:color="auto" w:fill="FFFFFF"/>
        </w:rPr>
        <w:t>São várias as maneiras das ME e EPP terem d</w:t>
      </w:r>
      <w:r w:rsidR="00617704" w:rsidRPr="002247DB">
        <w:rPr>
          <w:rFonts w:ascii="Arial" w:hAnsi="Arial" w:cs="Arial"/>
          <w:sz w:val="20"/>
          <w:szCs w:val="20"/>
          <w:shd w:val="clear" w:color="auto" w:fill="FFFFFF"/>
        </w:rPr>
        <w:t>estaque nas licitações públicas. C</w:t>
      </w:r>
      <w:r w:rsidRPr="002247DB">
        <w:rPr>
          <w:rFonts w:ascii="Arial" w:hAnsi="Arial" w:cs="Arial"/>
          <w:sz w:val="20"/>
          <w:szCs w:val="20"/>
          <w:shd w:val="clear" w:color="auto" w:fill="FFFFFF"/>
        </w:rPr>
        <w:t>om o advento da Lei 123/06 essas empresas adquiriram benefícios importantes.</w:t>
      </w:r>
      <w:r w:rsidR="002703FC" w:rsidRPr="002247DB">
        <w:rPr>
          <w:rFonts w:ascii="Arial" w:hAnsi="Arial" w:cs="Arial"/>
          <w:sz w:val="20"/>
          <w:szCs w:val="20"/>
          <w:shd w:val="clear" w:color="auto" w:fill="FFFFFF"/>
        </w:rPr>
        <w:t xml:space="preserve"> Existe</w:t>
      </w:r>
      <w:r w:rsidR="000C364F" w:rsidRPr="002247DB">
        <w:rPr>
          <w:rFonts w:ascii="Arial" w:hAnsi="Arial" w:cs="Arial"/>
          <w:sz w:val="20"/>
          <w:szCs w:val="20"/>
          <w:shd w:val="clear" w:color="auto" w:fill="FFFFFF"/>
        </w:rPr>
        <w:t>m</w:t>
      </w:r>
      <w:r w:rsidR="002703FC" w:rsidRPr="002247DB">
        <w:rPr>
          <w:rFonts w:ascii="Arial" w:hAnsi="Arial" w:cs="Arial"/>
          <w:sz w:val="20"/>
          <w:szCs w:val="20"/>
          <w:shd w:val="clear" w:color="auto" w:fill="FFFFFF"/>
        </w:rPr>
        <w:t xml:space="preserve"> as formas benefícios, como licitações com valores até R$ 80.000,00 que são exclusivas para as microempresas e empresas de pequeno porte.</w:t>
      </w:r>
      <w:r w:rsidR="000C364F" w:rsidRPr="002247DB">
        <w:rPr>
          <w:rFonts w:ascii="Arial" w:hAnsi="Arial" w:cs="Arial"/>
          <w:sz w:val="20"/>
          <w:szCs w:val="20"/>
          <w:shd w:val="clear" w:color="auto" w:fill="FFFFFF"/>
        </w:rPr>
        <w:t xml:space="preserve"> </w:t>
      </w:r>
      <w:r w:rsidR="00851626" w:rsidRPr="002247DB">
        <w:rPr>
          <w:rFonts w:ascii="Arial" w:hAnsi="Arial" w:cs="Arial"/>
          <w:sz w:val="20"/>
          <w:szCs w:val="20"/>
          <w:shd w:val="clear" w:color="auto" w:fill="FFFFFF"/>
        </w:rPr>
        <w:t>No entanto, a capacitação é a palavra para essas empresas. Nosso objetivo (SAEB) é ampliar a participação dessas empresas nos certames, devido a sua relevância na economia do Brasil. Muitas das empresas vencedoras são ME e EPP.</w:t>
      </w:r>
      <w:r w:rsidR="00AD7769" w:rsidRPr="002247DB">
        <w:rPr>
          <w:rFonts w:ascii="Arial" w:hAnsi="Arial" w:cs="Arial"/>
          <w:sz w:val="20"/>
          <w:szCs w:val="20"/>
          <w:shd w:val="clear" w:color="auto" w:fill="FFFFFF"/>
        </w:rPr>
        <w:t xml:space="preserve"> (Informação verbal).</w:t>
      </w:r>
    </w:p>
    <w:p w:rsidR="00A26F76" w:rsidRDefault="00A26F76" w:rsidP="00617704">
      <w:pPr>
        <w:spacing w:after="0" w:line="360" w:lineRule="auto"/>
        <w:jc w:val="both"/>
        <w:rPr>
          <w:rFonts w:ascii="Arial" w:hAnsi="Arial" w:cs="Arial"/>
          <w:sz w:val="24"/>
          <w:szCs w:val="24"/>
          <w:shd w:val="clear" w:color="auto" w:fill="FFFFFF"/>
        </w:rPr>
      </w:pPr>
    </w:p>
    <w:p w:rsidR="00174F80" w:rsidRDefault="00A26F76" w:rsidP="00174F80">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As entrevistadas mencionaram duas palavras de ordem para garantir destaque e sucesso em qualquer segmento empresa</w:t>
      </w:r>
      <w:r w:rsidR="000F54AB">
        <w:rPr>
          <w:rFonts w:ascii="Arial" w:hAnsi="Arial" w:cs="Arial"/>
          <w:sz w:val="24"/>
          <w:szCs w:val="24"/>
          <w:shd w:val="clear" w:color="auto" w:fill="FFFFFF"/>
        </w:rPr>
        <w:t xml:space="preserve">rial: </w:t>
      </w:r>
      <w:r w:rsidR="00617704">
        <w:rPr>
          <w:rFonts w:ascii="Arial" w:hAnsi="Arial" w:cs="Arial"/>
          <w:sz w:val="24"/>
          <w:szCs w:val="24"/>
          <w:shd w:val="clear" w:color="auto" w:fill="FFFFFF"/>
        </w:rPr>
        <w:t>o</w:t>
      </w:r>
      <w:r w:rsidR="000F54AB">
        <w:rPr>
          <w:rFonts w:ascii="Arial" w:hAnsi="Arial" w:cs="Arial"/>
          <w:sz w:val="24"/>
          <w:szCs w:val="24"/>
          <w:shd w:val="clear" w:color="auto" w:fill="FFFFFF"/>
        </w:rPr>
        <w:t xml:space="preserve">rganização e </w:t>
      </w:r>
      <w:r w:rsidR="00617704">
        <w:rPr>
          <w:rFonts w:ascii="Arial" w:hAnsi="Arial" w:cs="Arial"/>
          <w:sz w:val="24"/>
          <w:szCs w:val="24"/>
          <w:shd w:val="clear" w:color="auto" w:fill="FFFFFF"/>
        </w:rPr>
        <w:t>c</w:t>
      </w:r>
      <w:r w:rsidR="000F54AB">
        <w:rPr>
          <w:rFonts w:ascii="Arial" w:hAnsi="Arial" w:cs="Arial"/>
          <w:sz w:val="24"/>
          <w:szCs w:val="24"/>
          <w:shd w:val="clear" w:color="auto" w:fill="FFFFFF"/>
        </w:rPr>
        <w:t>apacitação. Nas licitações públicas</w:t>
      </w:r>
      <w:r w:rsidR="00617704">
        <w:rPr>
          <w:rFonts w:ascii="Arial" w:hAnsi="Arial" w:cs="Arial"/>
          <w:sz w:val="24"/>
          <w:szCs w:val="24"/>
          <w:shd w:val="clear" w:color="auto" w:fill="FFFFFF"/>
        </w:rPr>
        <w:t>,</w:t>
      </w:r>
      <w:r w:rsidR="000F54AB">
        <w:rPr>
          <w:rFonts w:ascii="Arial" w:hAnsi="Arial" w:cs="Arial"/>
          <w:sz w:val="24"/>
          <w:szCs w:val="24"/>
          <w:shd w:val="clear" w:color="auto" w:fill="FFFFFF"/>
        </w:rPr>
        <w:t xml:space="preserve"> é fundamental que o participante tenha consciência da importância dessas palavras</w:t>
      </w:r>
      <w:r w:rsidR="00D44535">
        <w:rPr>
          <w:rFonts w:ascii="Arial" w:hAnsi="Arial" w:cs="Arial"/>
          <w:sz w:val="24"/>
          <w:szCs w:val="24"/>
          <w:shd w:val="clear" w:color="auto" w:fill="FFFFFF"/>
        </w:rPr>
        <w:t>, ou melhor,</w:t>
      </w:r>
      <w:r w:rsidR="00617704">
        <w:rPr>
          <w:rFonts w:ascii="Arial" w:hAnsi="Arial" w:cs="Arial"/>
          <w:sz w:val="24"/>
          <w:szCs w:val="24"/>
          <w:shd w:val="clear" w:color="auto" w:fill="FFFFFF"/>
        </w:rPr>
        <w:t xml:space="preserve"> é imprescindível</w:t>
      </w:r>
      <w:r w:rsidR="00D44535">
        <w:rPr>
          <w:rFonts w:ascii="Arial" w:hAnsi="Arial" w:cs="Arial"/>
          <w:sz w:val="24"/>
          <w:szCs w:val="24"/>
          <w:shd w:val="clear" w:color="auto" w:fill="FFFFFF"/>
        </w:rPr>
        <w:t xml:space="preserve"> praticá-las</w:t>
      </w:r>
      <w:r w:rsidR="000F54AB">
        <w:rPr>
          <w:rFonts w:ascii="Arial" w:hAnsi="Arial" w:cs="Arial"/>
          <w:sz w:val="24"/>
          <w:szCs w:val="24"/>
          <w:shd w:val="clear" w:color="auto" w:fill="FFFFFF"/>
        </w:rPr>
        <w:t>.</w:t>
      </w:r>
      <w:r w:rsidR="00617704">
        <w:rPr>
          <w:rFonts w:ascii="Arial" w:hAnsi="Arial" w:cs="Arial"/>
          <w:sz w:val="24"/>
          <w:szCs w:val="24"/>
          <w:shd w:val="clear" w:color="auto" w:fill="FFFFFF"/>
        </w:rPr>
        <w:t xml:space="preserve"> Ademais, as informantes enunciaram dados que enriquecem esta discussão: </w:t>
      </w:r>
      <w:r w:rsidR="00A1002B">
        <w:rPr>
          <w:rFonts w:ascii="Arial" w:hAnsi="Arial" w:cs="Arial"/>
          <w:sz w:val="24"/>
          <w:szCs w:val="24"/>
          <w:shd w:val="clear" w:color="auto" w:fill="FFFFFF"/>
        </w:rPr>
        <w:t>X mencionou que o empresário deve estar atento às oportunidades de negócio</w:t>
      </w:r>
      <w:r w:rsidR="00617704">
        <w:rPr>
          <w:rFonts w:ascii="Arial" w:hAnsi="Arial" w:cs="Arial"/>
          <w:sz w:val="24"/>
          <w:szCs w:val="24"/>
          <w:shd w:val="clear" w:color="auto" w:fill="FFFFFF"/>
        </w:rPr>
        <w:t xml:space="preserve">s com a Administração Pública, enquanto </w:t>
      </w:r>
      <w:r w:rsidR="00A1002B">
        <w:rPr>
          <w:rFonts w:ascii="Arial" w:hAnsi="Arial" w:cs="Arial"/>
          <w:sz w:val="24"/>
          <w:szCs w:val="24"/>
          <w:shd w:val="clear" w:color="auto" w:fill="FFFFFF"/>
        </w:rPr>
        <w:t>Y disse que a maioria das e</w:t>
      </w:r>
      <w:r w:rsidR="00617704">
        <w:rPr>
          <w:rFonts w:ascii="Arial" w:hAnsi="Arial" w:cs="Arial"/>
          <w:sz w:val="24"/>
          <w:szCs w:val="24"/>
          <w:shd w:val="clear" w:color="auto" w:fill="FFFFFF"/>
        </w:rPr>
        <w:t>mpresas vencedoras são ME e EPP.</w:t>
      </w:r>
    </w:p>
    <w:p w:rsidR="00B0247C" w:rsidRPr="002F6E1A" w:rsidRDefault="00617704" w:rsidP="00174F80">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Ao transformar tais </w:t>
      </w:r>
      <w:r w:rsidR="00A1002B">
        <w:rPr>
          <w:rFonts w:ascii="Arial" w:hAnsi="Arial" w:cs="Arial"/>
          <w:sz w:val="24"/>
          <w:szCs w:val="24"/>
          <w:shd w:val="clear" w:color="auto" w:fill="FFFFFF"/>
        </w:rPr>
        <w:t>informações em dados</w:t>
      </w:r>
      <w:r>
        <w:rPr>
          <w:rFonts w:ascii="Arial" w:hAnsi="Arial" w:cs="Arial"/>
          <w:sz w:val="24"/>
          <w:szCs w:val="24"/>
          <w:shd w:val="clear" w:color="auto" w:fill="FFFFFF"/>
        </w:rPr>
        <w:t xml:space="preserve"> precisos</w:t>
      </w:r>
      <w:r w:rsidR="00A1002B">
        <w:rPr>
          <w:rFonts w:ascii="Arial" w:hAnsi="Arial" w:cs="Arial"/>
          <w:sz w:val="24"/>
          <w:szCs w:val="24"/>
          <w:shd w:val="clear" w:color="auto" w:fill="FFFFFF"/>
        </w:rPr>
        <w:t xml:space="preserve">, </w:t>
      </w:r>
      <w:r>
        <w:rPr>
          <w:rFonts w:ascii="Arial" w:hAnsi="Arial" w:cs="Arial"/>
          <w:sz w:val="24"/>
          <w:szCs w:val="24"/>
          <w:shd w:val="clear" w:color="auto" w:fill="FFFFFF"/>
        </w:rPr>
        <w:t xml:space="preserve">apresentam-se aqui </w:t>
      </w:r>
      <w:r w:rsidR="00A1002B">
        <w:rPr>
          <w:rFonts w:ascii="Arial" w:hAnsi="Arial" w:cs="Arial"/>
          <w:sz w:val="24"/>
          <w:szCs w:val="24"/>
          <w:shd w:val="clear" w:color="auto" w:fill="FFFFFF"/>
        </w:rPr>
        <w:t>o valores de compras praticadas pela Administração Pública Estadual no ano de 2013</w:t>
      </w:r>
      <w:r>
        <w:rPr>
          <w:rFonts w:ascii="Arial" w:hAnsi="Arial" w:cs="Arial"/>
          <w:sz w:val="24"/>
          <w:szCs w:val="24"/>
          <w:shd w:val="clear" w:color="auto" w:fill="FFFFFF"/>
        </w:rPr>
        <w:t xml:space="preserve"> (</w:t>
      </w:r>
      <w:r w:rsidR="00B0247C">
        <w:rPr>
          <w:rFonts w:ascii="Arial" w:hAnsi="Arial" w:cs="Arial"/>
          <w:sz w:val="24"/>
          <w:szCs w:val="24"/>
          <w:shd w:val="clear" w:color="auto" w:fill="FFFFFF"/>
        </w:rPr>
        <w:t>dados fornecidos pela SAEB em 28 de maio de 2014</w:t>
      </w:r>
      <w:r>
        <w:rPr>
          <w:rFonts w:ascii="Arial" w:hAnsi="Arial" w:cs="Arial"/>
          <w:sz w:val="24"/>
          <w:szCs w:val="24"/>
          <w:shd w:val="clear" w:color="auto" w:fill="FFFFFF"/>
        </w:rPr>
        <w:t>)</w:t>
      </w:r>
      <w:r w:rsidR="00B0247C">
        <w:rPr>
          <w:rFonts w:ascii="Arial" w:hAnsi="Arial" w:cs="Arial"/>
          <w:sz w:val="24"/>
          <w:szCs w:val="24"/>
          <w:shd w:val="clear" w:color="auto" w:fill="FFFFFF"/>
        </w:rPr>
        <w:t>:</w:t>
      </w:r>
      <w:r>
        <w:rPr>
          <w:rFonts w:ascii="Arial" w:hAnsi="Arial" w:cs="Arial"/>
          <w:sz w:val="24"/>
          <w:szCs w:val="24"/>
          <w:shd w:val="clear" w:color="auto" w:fill="FFFFFF"/>
        </w:rPr>
        <w:t xml:space="preserve"> </w:t>
      </w:r>
      <w:r w:rsidR="00B0247C" w:rsidRPr="002F6E1A">
        <w:rPr>
          <w:rFonts w:ascii="Arial" w:hAnsi="Arial" w:cs="Arial"/>
          <w:sz w:val="24"/>
          <w:szCs w:val="24"/>
          <w:shd w:val="clear" w:color="auto" w:fill="FFFFFF"/>
        </w:rPr>
        <w:t>o volume de compras do Estado foi de R$1.669.817.070,38</w:t>
      </w:r>
      <w:r w:rsidR="00174F80">
        <w:rPr>
          <w:rFonts w:ascii="Arial" w:hAnsi="Arial" w:cs="Arial"/>
          <w:sz w:val="24"/>
          <w:szCs w:val="24"/>
          <w:shd w:val="clear" w:color="auto" w:fill="FFFFFF"/>
        </w:rPr>
        <w:t>; o</w:t>
      </w:r>
      <w:r w:rsidR="00B0247C" w:rsidRPr="002F6E1A">
        <w:rPr>
          <w:rFonts w:ascii="Arial" w:hAnsi="Arial" w:cs="Arial"/>
          <w:sz w:val="24"/>
          <w:szCs w:val="24"/>
          <w:shd w:val="clear" w:color="auto" w:fill="FFFFFF"/>
        </w:rPr>
        <w:t xml:space="preserve"> volume comprado </w:t>
      </w:r>
      <w:r w:rsidR="00174F80">
        <w:rPr>
          <w:rFonts w:ascii="Arial" w:hAnsi="Arial" w:cs="Arial"/>
          <w:sz w:val="24"/>
          <w:szCs w:val="24"/>
          <w:shd w:val="clear" w:color="auto" w:fill="FFFFFF"/>
        </w:rPr>
        <w:t>por meio de</w:t>
      </w:r>
      <w:r w:rsidR="00B0247C" w:rsidRPr="002F6E1A">
        <w:rPr>
          <w:rFonts w:ascii="Arial" w:hAnsi="Arial" w:cs="Arial"/>
          <w:sz w:val="24"/>
          <w:szCs w:val="24"/>
          <w:shd w:val="clear" w:color="auto" w:fill="FFFFFF"/>
        </w:rPr>
        <w:t xml:space="preserve"> </w:t>
      </w:r>
      <w:r w:rsidR="00174F80">
        <w:rPr>
          <w:rFonts w:ascii="Arial" w:hAnsi="Arial" w:cs="Arial"/>
          <w:sz w:val="24"/>
          <w:szCs w:val="24"/>
          <w:shd w:val="clear" w:color="auto" w:fill="FFFFFF"/>
        </w:rPr>
        <w:t>ME e EPP</w:t>
      </w:r>
      <w:r w:rsidR="00B0247C" w:rsidRPr="002F6E1A">
        <w:rPr>
          <w:rFonts w:ascii="Arial" w:hAnsi="Arial" w:cs="Arial"/>
          <w:sz w:val="24"/>
          <w:szCs w:val="24"/>
          <w:shd w:val="clear" w:color="auto" w:fill="FFFFFF"/>
        </w:rPr>
        <w:t xml:space="preserve"> foi de R$</w:t>
      </w:r>
      <w:r w:rsidR="00B7512C">
        <w:rPr>
          <w:rFonts w:ascii="Arial" w:hAnsi="Arial" w:cs="Arial"/>
          <w:sz w:val="24"/>
          <w:szCs w:val="24"/>
          <w:shd w:val="clear" w:color="auto" w:fill="FFFFFF"/>
        </w:rPr>
        <w:t xml:space="preserve"> </w:t>
      </w:r>
      <w:r w:rsidR="00174F80">
        <w:rPr>
          <w:rFonts w:ascii="Arial" w:hAnsi="Arial" w:cs="Arial"/>
          <w:sz w:val="24"/>
          <w:szCs w:val="24"/>
          <w:shd w:val="clear" w:color="auto" w:fill="FFFFFF"/>
        </w:rPr>
        <w:t xml:space="preserve">420.342.707,81; e </w:t>
      </w:r>
      <w:r w:rsidR="00B0247C" w:rsidRPr="002F6E1A">
        <w:rPr>
          <w:rFonts w:ascii="Arial" w:hAnsi="Arial" w:cs="Arial"/>
          <w:sz w:val="24"/>
          <w:szCs w:val="24"/>
          <w:shd w:val="clear" w:color="auto" w:fill="FFFFFF"/>
        </w:rPr>
        <w:t>as licitações que foram realizadas exclusivamente para essas empresas totalizaram em R$</w:t>
      </w:r>
      <w:r w:rsidR="00B7512C">
        <w:rPr>
          <w:rFonts w:ascii="Arial" w:hAnsi="Arial" w:cs="Arial"/>
          <w:sz w:val="24"/>
          <w:szCs w:val="24"/>
          <w:shd w:val="clear" w:color="auto" w:fill="FFFFFF"/>
        </w:rPr>
        <w:t xml:space="preserve"> </w:t>
      </w:r>
      <w:r w:rsidR="00B0247C" w:rsidRPr="002F6E1A">
        <w:rPr>
          <w:rFonts w:ascii="Arial" w:hAnsi="Arial" w:cs="Arial"/>
          <w:sz w:val="24"/>
          <w:szCs w:val="24"/>
          <w:shd w:val="clear" w:color="auto" w:fill="FFFFFF"/>
        </w:rPr>
        <w:t>21.858.257,05.</w:t>
      </w:r>
    </w:p>
    <w:p w:rsidR="00EE58BD" w:rsidRDefault="009D0E32" w:rsidP="003101D3">
      <w:pPr>
        <w:pStyle w:val="PargrafodaLista"/>
        <w:spacing w:after="0" w:line="360" w:lineRule="auto"/>
        <w:ind w:left="0" w:firstLine="709"/>
        <w:jc w:val="both"/>
        <w:rPr>
          <w:rFonts w:ascii="Arial" w:hAnsi="Arial" w:cs="Arial"/>
          <w:sz w:val="24"/>
          <w:szCs w:val="24"/>
        </w:rPr>
      </w:pPr>
      <w:r>
        <w:rPr>
          <w:rFonts w:ascii="Arial" w:hAnsi="Arial" w:cs="Arial"/>
          <w:sz w:val="24"/>
          <w:szCs w:val="24"/>
          <w:shd w:val="clear" w:color="auto" w:fill="FFFFFF"/>
        </w:rPr>
        <w:t xml:space="preserve">A Constituição </w:t>
      </w:r>
      <w:r w:rsidR="00174F80">
        <w:rPr>
          <w:rFonts w:ascii="Arial" w:hAnsi="Arial" w:cs="Arial"/>
          <w:sz w:val="24"/>
          <w:szCs w:val="24"/>
          <w:shd w:val="clear" w:color="auto" w:fill="FFFFFF"/>
        </w:rPr>
        <w:t>Federal do Brasil de 1988 prevê, no</w:t>
      </w:r>
      <w:r>
        <w:rPr>
          <w:rFonts w:ascii="Arial" w:hAnsi="Arial" w:cs="Arial"/>
          <w:sz w:val="24"/>
          <w:szCs w:val="24"/>
          <w:shd w:val="clear" w:color="auto" w:fill="FFFFFF"/>
        </w:rPr>
        <w:t xml:space="preserve"> art. 170</w:t>
      </w:r>
      <w:r w:rsidR="00174F80">
        <w:rPr>
          <w:rFonts w:ascii="Arial" w:hAnsi="Arial" w:cs="Arial"/>
          <w:sz w:val="24"/>
          <w:szCs w:val="24"/>
          <w:shd w:val="clear" w:color="auto" w:fill="FFFFFF"/>
        </w:rPr>
        <w:t>,</w:t>
      </w:r>
      <w:r w:rsidR="00C86E23">
        <w:rPr>
          <w:rFonts w:ascii="Arial" w:hAnsi="Arial" w:cs="Arial"/>
          <w:sz w:val="24"/>
          <w:szCs w:val="24"/>
          <w:shd w:val="clear" w:color="auto" w:fill="FFFFFF"/>
        </w:rPr>
        <w:t xml:space="preserve"> o tratamento diferenciado para as </w:t>
      </w:r>
      <w:r w:rsidR="00174F80">
        <w:rPr>
          <w:rFonts w:ascii="Arial" w:hAnsi="Arial" w:cs="Arial"/>
          <w:sz w:val="24"/>
          <w:szCs w:val="24"/>
          <w:shd w:val="clear" w:color="auto" w:fill="FFFFFF"/>
        </w:rPr>
        <w:t xml:space="preserve">ME e EPP, </w:t>
      </w:r>
      <w:r w:rsidR="007D0C7C">
        <w:rPr>
          <w:rFonts w:ascii="Arial" w:hAnsi="Arial" w:cs="Arial"/>
          <w:sz w:val="24"/>
          <w:szCs w:val="24"/>
          <w:shd w:val="clear" w:color="auto" w:fill="FFFFFF"/>
        </w:rPr>
        <w:t>ratificado</w:t>
      </w:r>
      <w:r w:rsidR="00174F80">
        <w:rPr>
          <w:rFonts w:ascii="Arial" w:hAnsi="Arial" w:cs="Arial"/>
          <w:sz w:val="24"/>
          <w:szCs w:val="24"/>
          <w:shd w:val="clear" w:color="auto" w:fill="FFFFFF"/>
        </w:rPr>
        <w:t xml:space="preserve">, posteriormente, </w:t>
      </w:r>
      <w:r w:rsidR="007D0C7C">
        <w:rPr>
          <w:rFonts w:ascii="Arial" w:hAnsi="Arial" w:cs="Arial"/>
          <w:sz w:val="24"/>
          <w:szCs w:val="24"/>
          <w:shd w:val="clear" w:color="auto" w:fill="FFFFFF"/>
        </w:rPr>
        <w:t>com a Lei Complementar 123/06.</w:t>
      </w:r>
      <w:r w:rsidR="007E1800">
        <w:rPr>
          <w:rFonts w:ascii="Arial" w:hAnsi="Arial" w:cs="Arial"/>
          <w:sz w:val="24"/>
          <w:szCs w:val="24"/>
          <w:shd w:val="clear" w:color="auto" w:fill="FFFFFF"/>
        </w:rPr>
        <w:t xml:space="preserve"> Em consonância com as determinações constitucionais, questionou-se às </w:t>
      </w:r>
      <w:r w:rsidR="00EE58BD">
        <w:rPr>
          <w:rFonts w:ascii="Arial" w:hAnsi="Arial" w:cs="Arial"/>
          <w:sz w:val="24"/>
          <w:szCs w:val="24"/>
          <w:shd w:val="clear" w:color="auto" w:fill="FFFFFF"/>
        </w:rPr>
        <w:t>entrevistadas se a</w:t>
      </w:r>
      <w:r w:rsidR="00EE58BD" w:rsidRPr="00EE58BD">
        <w:rPr>
          <w:rFonts w:ascii="Arial" w:hAnsi="Arial" w:cs="Arial"/>
          <w:sz w:val="24"/>
          <w:szCs w:val="24"/>
        </w:rPr>
        <w:t xml:space="preserve"> LC </w:t>
      </w:r>
      <w:r w:rsidR="007E1800">
        <w:rPr>
          <w:rFonts w:ascii="Arial" w:hAnsi="Arial" w:cs="Arial"/>
          <w:sz w:val="24"/>
          <w:szCs w:val="24"/>
        </w:rPr>
        <w:t>123/06 vai de encontro ao princípio da isonomia das licitações pú</w:t>
      </w:r>
      <w:r w:rsidR="00EE58BD" w:rsidRPr="00EE58BD">
        <w:rPr>
          <w:rFonts w:ascii="Arial" w:hAnsi="Arial" w:cs="Arial"/>
          <w:sz w:val="24"/>
          <w:szCs w:val="24"/>
        </w:rPr>
        <w:t>blicas</w:t>
      </w:r>
      <w:r w:rsidR="007E1800">
        <w:rPr>
          <w:rFonts w:ascii="Arial" w:hAnsi="Arial" w:cs="Arial"/>
          <w:sz w:val="24"/>
          <w:szCs w:val="24"/>
        </w:rPr>
        <w:t xml:space="preserve">, </w:t>
      </w:r>
      <w:r w:rsidR="007E1800" w:rsidRPr="00EE58BD">
        <w:rPr>
          <w:rFonts w:ascii="Arial" w:hAnsi="Arial" w:cs="Arial"/>
          <w:sz w:val="24"/>
          <w:szCs w:val="24"/>
        </w:rPr>
        <w:t>estabelecido pela Lei 8.666/93</w:t>
      </w:r>
      <w:r w:rsidR="007E1800">
        <w:rPr>
          <w:rFonts w:ascii="Arial" w:hAnsi="Arial" w:cs="Arial"/>
          <w:sz w:val="24"/>
          <w:szCs w:val="24"/>
        </w:rPr>
        <w:t>, em relação ao tratamento dado à regularidade f</w:t>
      </w:r>
      <w:r w:rsidR="00EE58BD" w:rsidRPr="00EE58BD">
        <w:rPr>
          <w:rFonts w:ascii="Arial" w:hAnsi="Arial" w:cs="Arial"/>
          <w:sz w:val="24"/>
          <w:szCs w:val="24"/>
        </w:rPr>
        <w:t>iscal</w:t>
      </w:r>
      <w:r w:rsidR="007E1800">
        <w:rPr>
          <w:rFonts w:ascii="Arial" w:hAnsi="Arial" w:cs="Arial"/>
          <w:sz w:val="24"/>
          <w:szCs w:val="24"/>
        </w:rPr>
        <w:t xml:space="preserve"> e aos critérios de desempate. Segue a resposta da entrevistada X</w:t>
      </w:r>
      <w:r w:rsidR="003101D3">
        <w:rPr>
          <w:rFonts w:ascii="Arial" w:hAnsi="Arial" w:cs="Arial"/>
          <w:sz w:val="24"/>
          <w:szCs w:val="24"/>
        </w:rPr>
        <w:t>:</w:t>
      </w:r>
    </w:p>
    <w:p w:rsidR="007E1800" w:rsidRDefault="007E1800" w:rsidP="003101D3">
      <w:pPr>
        <w:pStyle w:val="PargrafodaLista"/>
        <w:spacing w:after="0" w:line="360" w:lineRule="auto"/>
        <w:ind w:left="0" w:firstLine="709"/>
        <w:jc w:val="both"/>
        <w:rPr>
          <w:rFonts w:ascii="Arial" w:hAnsi="Arial" w:cs="Arial"/>
          <w:sz w:val="24"/>
          <w:szCs w:val="24"/>
        </w:rPr>
      </w:pPr>
    </w:p>
    <w:p w:rsidR="00013D23" w:rsidRPr="00036788" w:rsidRDefault="00013D23" w:rsidP="007E1800">
      <w:pPr>
        <w:spacing w:after="0" w:line="240" w:lineRule="auto"/>
        <w:ind w:left="2268"/>
        <w:jc w:val="both"/>
        <w:rPr>
          <w:rFonts w:ascii="Arial" w:hAnsi="Arial" w:cs="Arial"/>
          <w:sz w:val="20"/>
          <w:szCs w:val="20"/>
        </w:rPr>
      </w:pPr>
      <w:r w:rsidRPr="00036788">
        <w:rPr>
          <w:rFonts w:ascii="Arial" w:hAnsi="Arial" w:cs="Arial"/>
          <w:sz w:val="20"/>
          <w:szCs w:val="20"/>
        </w:rPr>
        <w:t xml:space="preserve">O tratamento diferenciado dispensado às microempresas e empresas de pequeno porte nas licitações, regras que estão insertas no Capítulo V da Lei Complementar n.º 123/2006, estão fundamentadas no arts. 170 e 179 da Constituição Federal, não havendo qualquer afronta ao principio da isonomia estabelecido pela Lei n.º 8.666/93. Ao revés, o tratamento </w:t>
      </w:r>
      <w:r w:rsidRPr="00036788">
        <w:rPr>
          <w:rFonts w:ascii="Arial" w:hAnsi="Arial" w:cs="Arial"/>
          <w:sz w:val="20"/>
          <w:szCs w:val="20"/>
        </w:rPr>
        <w:lastRenderedPageBreak/>
        <w:t>diferenciado é o cumprimento deste princípio, que consiste em igualar os desiguais na medida da sua desigualdade.</w:t>
      </w:r>
    </w:p>
    <w:p w:rsidR="00013D23" w:rsidRPr="00036788" w:rsidRDefault="00013D23" w:rsidP="007E1800">
      <w:pPr>
        <w:spacing w:after="0" w:line="240" w:lineRule="auto"/>
        <w:ind w:left="2268"/>
        <w:jc w:val="both"/>
        <w:rPr>
          <w:rFonts w:ascii="Arial" w:hAnsi="Arial" w:cs="Arial"/>
          <w:sz w:val="20"/>
          <w:szCs w:val="20"/>
        </w:rPr>
      </w:pPr>
      <w:r w:rsidRPr="00036788">
        <w:rPr>
          <w:rFonts w:ascii="Arial" w:hAnsi="Arial" w:cs="Arial"/>
          <w:sz w:val="20"/>
          <w:szCs w:val="20"/>
        </w:rPr>
        <w:t xml:space="preserve">É correto afirmar, ainda, que estas medidas visam o alcance de um objetivo maior do que permitir a participação de pequenas empresas nas licitações. Tanto a preferência na contratação como a apresentação da regularidade fiscal tardia promovem a ampliação da distribuição dos recursos despendidos pela Administração Pública e, como </w:t>
      </w:r>
      <w:r w:rsidR="00270B5C" w:rsidRPr="00036788">
        <w:rPr>
          <w:rFonts w:ascii="Arial" w:hAnsi="Arial" w:cs="Arial"/>
          <w:sz w:val="20"/>
          <w:szCs w:val="20"/>
        </w:rPr>
        <w:t>consequência</w:t>
      </w:r>
      <w:r w:rsidRPr="00036788">
        <w:rPr>
          <w:rFonts w:ascii="Arial" w:hAnsi="Arial" w:cs="Arial"/>
          <w:sz w:val="20"/>
          <w:szCs w:val="20"/>
        </w:rPr>
        <w:t xml:space="preserve">, gerar mais renda para que os pequenos </w:t>
      </w:r>
      <w:r w:rsidR="007E1800" w:rsidRPr="00036788">
        <w:rPr>
          <w:rFonts w:ascii="Arial" w:hAnsi="Arial" w:cs="Arial"/>
          <w:sz w:val="20"/>
          <w:szCs w:val="20"/>
        </w:rPr>
        <w:t>empreendimentos possam crescer.</w:t>
      </w:r>
      <w:r w:rsidR="00AD7769" w:rsidRPr="00036788">
        <w:rPr>
          <w:rFonts w:ascii="Arial" w:hAnsi="Arial" w:cs="Arial"/>
          <w:sz w:val="20"/>
          <w:szCs w:val="20"/>
        </w:rPr>
        <w:t xml:space="preserve"> (Informação verbal).</w:t>
      </w:r>
    </w:p>
    <w:p w:rsidR="00A61CF6" w:rsidRPr="001419A5" w:rsidRDefault="00A61CF6" w:rsidP="007E1800">
      <w:pPr>
        <w:spacing w:after="0" w:line="360" w:lineRule="auto"/>
        <w:ind w:left="1418"/>
        <w:jc w:val="both"/>
        <w:rPr>
          <w:rFonts w:ascii="Arial" w:hAnsi="Arial" w:cs="Arial"/>
          <w:sz w:val="24"/>
          <w:szCs w:val="24"/>
        </w:rPr>
      </w:pPr>
    </w:p>
    <w:p w:rsidR="007E2E5D" w:rsidRDefault="007E2E5D" w:rsidP="007E2E5D">
      <w:pPr>
        <w:pStyle w:val="PargrafodaLista"/>
        <w:spacing w:after="0" w:line="360" w:lineRule="auto"/>
        <w:ind w:left="0" w:firstLine="709"/>
        <w:jc w:val="both"/>
        <w:rPr>
          <w:rFonts w:ascii="Arial" w:hAnsi="Arial" w:cs="Arial"/>
          <w:sz w:val="24"/>
          <w:szCs w:val="24"/>
          <w:shd w:val="clear" w:color="auto" w:fill="FFFFFF"/>
        </w:rPr>
      </w:pPr>
      <w:r w:rsidRPr="007E2E5D">
        <w:rPr>
          <w:rFonts w:ascii="Arial" w:hAnsi="Arial" w:cs="Arial"/>
          <w:sz w:val="24"/>
          <w:szCs w:val="24"/>
        </w:rPr>
        <w:t>Enquanto a</w:t>
      </w:r>
      <w:r w:rsidR="00A61CF6" w:rsidRPr="007E2E5D">
        <w:rPr>
          <w:rFonts w:ascii="Arial" w:hAnsi="Arial" w:cs="Arial"/>
          <w:sz w:val="24"/>
          <w:szCs w:val="24"/>
        </w:rPr>
        <w:t xml:space="preserve"> entrevistada Y respondeu </w:t>
      </w:r>
      <w:r w:rsidRPr="007E2E5D">
        <w:rPr>
          <w:rFonts w:ascii="Arial" w:hAnsi="Arial" w:cs="Arial"/>
          <w:sz w:val="24"/>
          <w:szCs w:val="24"/>
        </w:rPr>
        <w:t>de forma sintética</w:t>
      </w:r>
      <w:r w:rsidR="00A61CF6" w:rsidRPr="007E2E5D">
        <w:rPr>
          <w:rFonts w:ascii="Arial" w:hAnsi="Arial" w:cs="Arial"/>
          <w:sz w:val="24"/>
          <w:szCs w:val="24"/>
        </w:rPr>
        <w:t>:</w:t>
      </w:r>
      <w:r w:rsidRPr="007E2E5D">
        <w:rPr>
          <w:rFonts w:ascii="Arial" w:hAnsi="Arial" w:cs="Arial"/>
          <w:sz w:val="24"/>
          <w:szCs w:val="24"/>
        </w:rPr>
        <w:t xml:space="preserve"> “</w:t>
      </w:r>
      <w:r w:rsidR="00A61CF6" w:rsidRPr="007E2E5D">
        <w:rPr>
          <w:rFonts w:ascii="Arial" w:hAnsi="Arial" w:cs="Arial"/>
          <w:sz w:val="24"/>
          <w:szCs w:val="24"/>
        </w:rPr>
        <w:t>Não diria que vai de enc</w:t>
      </w:r>
      <w:r w:rsidR="0090627D" w:rsidRPr="007E2E5D">
        <w:rPr>
          <w:rFonts w:ascii="Arial" w:hAnsi="Arial" w:cs="Arial"/>
          <w:sz w:val="24"/>
          <w:szCs w:val="24"/>
        </w:rPr>
        <w:t>ontro ao principio da isonomia (igualdade), tratar os iguais igualmente e os desiguais desigualmente na medida das suas desigualdades. Ex.: empa</w:t>
      </w:r>
      <w:r w:rsidR="00575586" w:rsidRPr="007E2E5D">
        <w:rPr>
          <w:rFonts w:ascii="Arial" w:hAnsi="Arial" w:cs="Arial"/>
          <w:sz w:val="24"/>
          <w:szCs w:val="24"/>
        </w:rPr>
        <w:t>te ficto</w:t>
      </w:r>
      <w:r w:rsidR="00C97E01" w:rsidRPr="007E2E5D">
        <w:rPr>
          <w:rFonts w:ascii="Arial" w:hAnsi="Arial" w:cs="Arial"/>
          <w:sz w:val="24"/>
          <w:szCs w:val="24"/>
        </w:rPr>
        <w:t>.</w:t>
      </w:r>
      <w:r w:rsidRPr="007E2E5D">
        <w:rPr>
          <w:rFonts w:ascii="Arial" w:hAnsi="Arial" w:cs="Arial"/>
          <w:sz w:val="24"/>
          <w:szCs w:val="24"/>
        </w:rPr>
        <w:t>”</w:t>
      </w:r>
      <w:r>
        <w:rPr>
          <w:rFonts w:ascii="Arial" w:hAnsi="Arial" w:cs="Arial"/>
          <w:sz w:val="24"/>
          <w:szCs w:val="24"/>
        </w:rPr>
        <w:t xml:space="preserve">. </w:t>
      </w:r>
      <w:r>
        <w:rPr>
          <w:rFonts w:ascii="Arial" w:hAnsi="Arial" w:cs="Arial"/>
          <w:sz w:val="24"/>
          <w:szCs w:val="24"/>
          <w:shd w:val="clear" w:color="auto" w:fill="FFFFFF"/>
        </w:rPr>
        <w:t>Ambas</w:t>
      </w:r>
      <w:r w:rsidR="00463E09">
        <w:rPr>
          <w:rFonts w:ascii="Arial" w:hAnsi="Arial" w:cs="Arial"/>
          <w:sz w:val="24"/>
          <w:szCs w:val="24"/>
          <w:shd w:val="clear" w:color="auto" w:fill="FFFFFF"/>
        </w:rPr>
        <w:t xml:space="preserve"> foram objetivas ao mencionar que </w:t>
      </w:r>
      <w:r>
        <w:rPr>
          <w:rFonts w:ascii="Arial" w:hAnsi="Arial" w:cs="Arial"/>
          <w:sz w:val="24"/>
          <w:szCs w:val="24"/>
          <w:shd w:val="clear" w:color="auto" w:fill="FFFFFF"/>
        </w:rPr>
        <w:t>a LC 123/06 não afronta o princí</w:t>
      </w:r>
      <w:r w:rsidR="00463E09">
        <w:rPr>
          <w:rFonts w:ascii="Arial" w:hAnsi="Arial" w:cs="Arial"/>
          <w:sz w:val="24"/>
          <w:szCs w:val="24"/>
          <w:shd w:val="clear" w:color="auto" w:fill="FFFFFF"/>
        </w:rPr>
        <w:t>pio da isonomia</w:t>
      </w:r>
      <w:r>
        <w:rPr>
          <w:rFonts w:ascii="Arial" w:hAnsi="Arial" w:cs="Arial"/>
          <w:sz w:val="24"/>
          <w:szCs w:val="24"/>
          <w:shd w:val="clear" w:color="auto" w:fill="FFFFFF"/>
        </w:rPr>
        <w:t>, estabelecido pela Lei 8.666/93,</w:t>
      </w:r>
      <w:r w:rsidR="00B97C59">
        <w:rPr>
          <w:rFonts w:ascii="Arial" w:hAnsi="Arial" w:cs="Arial"/>
          <w:sz w:val="24"/>
          <w:szCs w:val="24"/>
          <w:shd w:val="clear" w:color="auto" w:fill="FFFFFF"/>
        </w:rPr>
        <w:t xml:space="preserve"> </w:t>
      </w:r>
      <w:r>
        <w:rPr>
          <w:rFonts w:ascii="Arial" w:hAnsi="Arial" w:cs="Arial"/>
          <w:sz w:val="24"/>
          <w:szCs w:val="24"/>
          <w:shd w:val="clear" w:color="auto" w:fill="FFFFFF"/>
        </w:rPr>
        <w:t>uma vez que</w:t>
      </w:r>
      <w:r w:rsidR="00B97C59">
        <w:rPr>
          <w:rFonts w:ascii="Arial" w:hAnsi="Arial" w:cs="Arial"/>
          <w:sz w:val="24"/>
          <w:szCs w:val="24"/>
          <w:shd w:val="clear" w:color="auto" w:fill="FFFFFF"/>
        </w:rPr>
        <w:t xml:space="preserve"> essas empresas apresentam características que as </w:t>
      </w:r>
      <w:r>
        <w:rPr>
          <w:rFonts w:ascii="Arial" w:hAnsi="Arial" w:cs="Arial"/>
          <w:sz w:val="24"/>
          <w:szCs w:val="24"/>
          <w:shd w:val="clear" w:color="auto" w:fill="FFFFFF"/>
        </w:rPr>
        <w:t>diferenciam das grandes</w:t>
      </w:r>
      <w:r w:rsidR="00B97C59">
        <w:rPr>
          <w:rFonts w:ascii="Arial" w:hAnsi="Arial" w:cs="Arial"/>
          <w:sz w:val="24"/>
          <w:szCs w:val="24"/>
          <w:shd w:val="clear" w:color="auto" w:fill="FFFFFF"/>
        </w:rPr>
        <w:t>.</w:t>
      </w:r>
    </w:p>
    <w:p w:rsidR="003A15F2" w:rsidRPr="007E2E5D" w:rsidRDefault="00AD7830" w:rsidP="007E2E5D">
      <w:pPr>
        <w:pStyle w:val="PargrafodaLista"/>
        <w:spacing w:after="0" w:line="360" w:lineRule="auto"/>
        <w:ind w:left="0" w:firstLine="709"/>
        <w:jc w:val="both"/>
        <w:rPr>
          <w:rFonts w:ascii="Arial" w:hAnsi="Arial" w:cs="Arial"/>
          <w:sz w:val="24"/>
          <w:szCs w:val="24"/>
        </w:rPr>
      </w:pPr>
      <w:r>
        <w:rPr>
          <w:rFonts w:ascii="Arial" w:hAnsi="Arial" w:cs="Arial"/>
          <w:sz w:val="24"/>
          <w:szCs w:val="24"/>
          <w:shd w:val="clear" w:color="auto" w:fill="FFFFFF"/>
        </w:rPr>
        <w:t>De acordo o SEBRAE</w:t>
      </w:r>
      <w:r w:rsidR="007E2E5D">
        <w:rPr>
          <w:rFonts w:ascii="Arial" w:hAnsi="Arial" w:cs="Arial"/>
          <w:sz w:val="24"/>
          <w:szCs w:val="24"/>
          <w:shd w:val="clear" w:color="auto" w:fill="FFFFFF"/>
        </w:rPr>
        <w:t>,</w:t>
      </w:r>
      <w:r>
        <w:rPr>
          <w:rFonts w:ascii="Arial" w:hAnsi="Arial" w:cs="Arial"/>
          <w:sz w:val="24"/>
          <w:szCs w:val="24"/>
          <w:shd w:val="clear" w:color="auto" w:fill="FFFFFF"/>
        </w:rPr>
        <w:t xml:space="preserve"> </w:t>
      </w:r>
      <w:r w:rsidR="007E2E5D">
        <w:rPr>
          <w:rFonts w:ascii="Arial" w:hAnsi="Arial" w:cs="Arial"/>
          <w:sz w:val="24"/>
          <w:szCs w:val="24"/>
          <w:shd w:val="clear" w:color="auto" w:fill="FFFFFF"/>
        </w:rPr>
        <w:t>as ME e EPP</w:t>
      </w:r>
      <w:r>
        <w:rPr>
          <w:rFonts w:ascii="Arial" w:hAnsi="Arial" w:cs="Arial"/>
          <w:sz w:val="24"/>
          <w:szCs w:val="24"/>
          <w:shd w:val="clear" w:color="auto" w:fill="FFFFFF"/>
        </w:rPr>
        <w:t xml:space="preserve"> geram mais e são responsáveis pelo maior volume de contratações do país.</w:t>
      </w:r>
      <w:r w:rsidR="007E2E5D">
        <w:rPr>
          <w:rFonts w:ascii="Arial" w:hAnsi="Arial" w:cs="Arial"/>
          <w:sz w:val="24"/>
          <w:szCs w:val="24"/>
          <w:shd w:val="clear" w:color="auto" w:fill="FFFFFF"/>
        </w:rPr>
        <w:t xml:space="preserve"> </w:t>
      </w:r>
      <w:r w:rsidR="000F66BE">
        <w:rPr>
          <w:rFonts w:ascii="Arial" w:hAnsi="Arial" w:cs="Arial"/>
          <w:sz w:val="24"/>
          <w:szCs w:val="24"/>
          <w:shd w:val="clear" w:color="auto" w:fill="FFFFFF"/>
        </w:rPr>
        <w:t xml:space="preserve">No entanto, há autores que afirmam existir critérios que são utilizados pelo legislador que vai de encontro </w:t>
      </w:r>
      <w:r w:rsidR="007E2E5D">
        <w:rPr>
          <w:rFonts w:ascii="Arial" w:hAnsi="Arial" w:cs="Arial"/>
          <w:sz w:val="24"/>
          <w:szCs w:val="24"/>
          <w:shd w:val="clear" w:color="auto" w:fill="FFFFFF"/>
        </w:rPr>
        <w:t>ao princí</w:t>
      </w:r>
      <w:r w:rsidR="000F66BE">
        <w:rPr>
          <w:rFonts w:ascii="Arial" w:hAnsi="Arial" w:cs="Arial"/>
          <w:sz w:val="24"/>
          <w:szCs w:val="24"/>
          <w:shd w:val="clear" w:color="auto" w:fill="FFFFFF"/>
        </w:rPr>
        <w:t>pio isonômico</w:t>
      </w:r>
      <w:r w:rsidR="007E2E5D">
        <w:rPr>
          <w:rFonts w:ascii="Arial" w:hAnsi="Arial" w:cs="Arial"/>
          <w:sz w:val="24"/>
          <w:szCs w:val="24"/>
          <w:shd w:val="clear" w:color="auto" w:fill="FFFFFF"/>
        </w:rPr>
        <w:t>:</w:t>
      </w:r>
    </w:p>
    <w:p w:rsidR="007E2E5D" w:rsidRPr="007E2E5D" w:rsidRDefault="007E2E5D" w:rsidP="00197D38">
      <w:pPr>
        <w:spacing w:after="0" w:line="360" w:lineRule="auto"/>
        <w:ind w:left="2268"/>
        <w:jc w:val="both"/>
        <w:rPr>
          <w:rFonts w:ascii="Arial" w:hAnsi="Arial" w:cs="Arial"/>
          <w:sz w:val="24"/>
          <w:szCs w:val="24"/>
        </w:rPr>
      </w:pPr>
    </w:p>
    <w:p w:rsidR="000F66BE" w:rsidRPr="00031749" w:rsidRDefault="003A15F2" w:rsidP="007E2E5D">
      <w:pPr>
        <w:spacing w:after="0" w:line="240" w:lineRule="auto"/>
        <w:ind w:left="2268"/>
        <w:jc w:val="both"/>
        <w:rPr>
          <w:rFonts w:ascii="Arial" w:hAnsi="Arial" w:cs="Arial"/>
          <w:sz w:val="20"/>
          <w:szCs w:val="20"/>
        </w:rPr>
      </w:pPr>
      <w:r w:rsidRPr="00031749">
        <w:rPr>
          <w:rFonts w:ascii="Arial" w:hAnsi="Arial" w:cs="Arial"/>
          <w:sz w:val="20"/>
          <w:szCs w:val="20"/>
        </w:rPr>
        <w:t>O subscritor do presente texto, muito embora não considere em tese inconstitucional o privilégio concedido às microempresas e às empresas de pequeno porte, aproveita o ensejo para expressar a discordância com a opção do legislador de fazê-lo por meio de licitação pública. O privilégio deveria ser apenas de ordem fiscal e relacionada a outros elementos burocráticos. Ele não deveria tocar a licitação, criando embaraços procedimentais quase invencíveis e, de modo geral, desencorajando a participação de outras empresas, o que não se afaz ao princípio da competitividade</w:t>
      </w:r>
      <w:r w:rsidR="00D543D1" w:rsidRPr="00031749">
        <w:rPr>
          <w:rFonts w:ascii="Arial" w:hAnsi="Arial" w:cs="Arial"/>
          <w:sz w:val="20"/>
          <w:szCs w:val="20"/>
        </w:rPr>
        <w:t>.</w:t>
      </w:r>
      <w:r w:rsidR="007E2E5D" w:rsidRPr="00031749">
        <w:rPr>
          <w:rFonts w:ascii="Arial" w:hAnsi="Arial" w:cs="Arial"/>
          <w:sz w:val="20"/>
          <w:szCs w:val="20"/>
        </w:rPr>
        <w:t xml:space="preserve"> (</w:t>
      </w:r>
      <w:r w:rsidR="007E2E5D" w:rsidRPr="00031749">
        <w:rPr>
          <w:rFonts w:ascii="Arial" w:hAnsi="Arial" w:cs="Arial"/>
          <w:sz w:val="20"/>
          <w:szCs w:val="20"/>
          <w:lang w:eastAsia="pt-BR"/>
        </w:rPr>
        <w:t>NIEBUHR, 2007, p.3).</w:t>
      </w:r>
    </w:p>
    <w:p w:rsidR="00D543D1" w:rsidRDefault="00D543D1" w:rsidP="00D543D1">
      <w:pPr>
        <w:spacing w:after="0" w:line="360" w:lineRule="auto"/>
        <w:jc w:val="both"/>
        <w:rPr>
          <w:rFonts w:ascii="Arial" w:hAnsi="Arial" w:cs="Arial"/>
          <w:sz w:val="24"/>
          <w:szCs w:val="24"/>
        </w:rPr>
      </w:pPr>
    </w:p>
    <w:p w:rsidR="00E50CBC" w:rsidRDefault="00D543D1" w:rsidP="007E2E5D">
      <w:pPr>
        <w:autoSpaceDE w:val="0"/>
        <w:autoSpaceDN w:val="0"/>
        <w:adjustRightInd w:val="0"/>
        <w:spacing w:after="0" w:line="360" w:lineRule="auto"/>
        <w:ind w:firstLine="708"/>
        <w:jc w:val="both"/>
        <w:rPr>
          <w:rFonts w:ascii="Arial" w:hAnsi="Arial" w:cs="Arial"/>
          <w:sz w:val="24"/>
          <w:szCs w:val="24"/>
          <w:lang w:eastAsia="pt-BR"/>
        </w:rPr>
      </w:pPr>
      <w:r w:rsidRPr="00E50CBC">
        <w:rPr>
          <w:rFonts w:ascii="Arial" w:hAnsi="Arial" w:cs="Arial"/>
          <w:sz w:val="24"/>
          <w:szCs w:val="24"/>
        </w:rPr>
        <w:t xml:space="preserve">O autor se refere ao tratamento dado no empate ficto, </w:t>
      </w:r>
      <w:r w:rsidR="007E2E5D">
        <w:rPr>
          <w:rFonts w:ascii="Arial" w:hAnsi="Arial" w:cs="Arial"/>
          <w:sz w:val="24"/>
          <w:szCs w:val="24"/>
        </w:rPr>
        <w:t>em que é facultado à</w:t>
      </w:r>
      <w:r w:rsidRPr="00E50CBC">
        <w:rPr>
          <w:rFonts w:ascii="Arial" w:hAnsi="Arial" w:cs="Arial"/>
          <w:sz w:val="24"/>
          <w:szCs w:val="24"/>
        </w:rPr>
        <w:t>s ME e EPP a apresentação de uma nova proposta de até 10% ou 5%</w:t>
      </w:r>
      <w:r w:rsidR="007E2E5D">
        <w:rPr>
          <w:rFonts w:ascii="Arial" w:hAnsi="Arial" w:cs="Arial"/>
          <w:sz w:val="24"/>
          <w:szCs w:val="24"/>
        </w:rPr>
        <w:t>,</w:t>
      </w:r>
      <w:r w:rsidRPr="00E50CBC">
        <w:rPr>
          <w:rFonts w:ascii="Arial" w:hAnsi="Arial" w:cs="Arial"/>
          <w:sz w:val="24"/>
          <w:szCs w:val="24"/>
        </w:rPr>
        <w:t xml:space="preserve"> na modalidade pregão</w:t>
      </w:r>
      <w:r w:rsidR="007E2E5D">
        <w:rPr>
          <w:rFonts w:ascii="Arial" w:hAnsi="Arial" w:cs="Arial"/>
          <w:sz w:val="24"/>
          <w:szCs w:val="24"/>
        </w:rPr>
        <w:t>,</w:t>
      </w:r>
      <w:r w:rsidRPr="00E50CBC">
        <w:rPr>
          <w:rFonts w:ascii="Arial" w:hAnsi="Arial" w:cs="Arial"/>
          <w:sz w:val="24"/>
          <w:szCs w:val="24"/>
        </w:rPr>
        <w:t xml:space="preserve"> superior à proposta do participante mais bem classificado. </w:t>
      </w:r>
      <w:r w:rsidR="007E2E5D">
        <w:rPr>
          <w:rFonts w:ascii="Arial" w:hAnsi="Arial" w:cs="Arial"/>
          <w:sz w:val="24"/>
          <w:szCs w:val="24"/>
        </w:rPr>
        <w:t>Convém lembrar que tal</w:t>
      </w:r>
      <w:r w:rsidRPr="00E50CBC">
        <w:rPr>
          <w:rFonts w:ascii="Arial" w:hAnsi="Arial" w:cs="Arial"/>
          <w:sz w:val="24"/>
          <w:szCs w:val="24"/>
        </w:rPr>
        <w:t xml:space="preserve"> situação está prevista na Lei 123/06 em seu art. 44 e 45</w:t>
      </w:r>
      <w:r w:rsidR="007E2E5D">
        <w:rPr>
          <w:rFonts w:ascii="Arial" w:hAnsi="Arial" w:cs="Arial"/>
          <w:sz w:val="24"/>
          <w:szCs w:val="24"/>
        </w:rPr>
        <w:t xml:space="preserve">, porém a competitividade entre empresas torna-se sem isonomia, uma vez que esse benefício não se aplica àquelas não </w:t>
      </w:r>
      <w:r w:rsidR="00031199" w:rsidRPr="00E50CBC">
        <w:rPr>
          <w:rFonts w:ascii="Arial" w:hAnsi="Arial" w:cs="Arial"/>
          <w:sz w:val="24"/>
          <w:szCs w:val="24"/>
        </w:rPr>
        <w:t>enquadradas como ME e EPP</w:t>
      </w:r>
      <w:r w:rsidR="007E2E5D">
        <w:rPr>
          <w:rFonts w:ascii="Arial" w:hAnsi="Arial" w:cs="Arial"/>
          <w:sz w:val="24"/>
          <w:szCs w:val="24"/>
        </w:rPr>
        <w:t xml:space="preserve">, o </w:t>
      </w:r>
      <w:r w:rsidR="00E516BD">
        <w:rPr>
          <w:rFonts w:ascii="Arial" w:hAnsi="Arial" w:cs="Arial"/>
          <w:sz w:val="24"/>
          <w:szCs w:val="24"/>
        </w:rPr>
        <w:t>que dificulta ainda mais o ganho d</w:t>
      </w:r>
      <w:r w:rsidR="00031199" w:rsidRPr="00E50CBC">
        <w:rPr>
          <w:rFonts w:ascii="Arial" w:hAnsi="Arial" w:cs="Arial"/>
          <w:sz w:val="24"/>
          <w:szCs w:val="24"/>
        </w:rPr>
        <w:t>as licitações</w:t>
      </w:r>
      <w:r w:rsidR="00E516BD">
        <w:rPr>
          <w:rFonts w:ascii="Arial" w:hAnsi="Arial" w:cs="Arial"/>
          <w:sz w:val="24"/>
          <w:szCs w:val="24"/>
        </w:rPr>
        <w:t>.</w:t>
      </w:r>
      <w:r w:rsidR="00031199" w:rsidRPr="00E50CBC">
        <w:rPr>
          <w:rFonts w:ascii="Arial" w:hAnsi="Arial" w:cs="Arial"/>
          <w:sz w:val="24"/>
          <w:szCs w:val="24"/>
        </w:rPr>
        <w:t xml:space="preserve"> </w:t>
      </w:r>
      <w:r w:rsidR="00E50CBC" w:rsidRPr="00E50CBC">
        <w:rPr>
          <w:rFonts w:ascii="Arial" w:hAnsi="Arial" w:cs="Arial"/>
          <w:sz w:val="24"/>
          <w:szCs w:val="24"/>
        </w:rPr>
        <w:t xml:space="preserve">Ainda conforme </w:t>
      </w:r>
      <w:r w:rsidR="00E50CBC" w:rsidRPr="007C36D6">
        <w:rPr>
          <w:rFonts w:ascii="Arial" w:hAnsi="Arial" w:cs="Arial"/>
          <w:sz w:val="24"/>
          <w:szCs w:val="24"/>
          <w:lang w:eastAsia="pt-BR"/>
        </w:rPr>
        <w:t>Niebuhr:</w:t>
      </w:r>
    </w:p>
    <w:p w:rsidR="007E2E5D" w:rsidRPr="00E50CBC" w:rsidRDefault="007E2E5D" w:rsidP="007E2E5D">
      <w:pPr>
        <w:autoSpaceDE w:val="0"/>
        <w:autoSpaceDN w:val="0"/>
        <w:adjustRightInd w:val="0"/>
        <w:spacing w:after="0" w:line="360" w:lineRule="auto"/>
        <w:ind w:firstLine="708"/>
        <w:jc w:val="both"/>
        <w:rPr>
          <w:rFonts w:ascii="Arial" w:hAnsi="Arial" w:cs="Arial"/>
          <w:sz w:val="24"/>
          <w:szCs w:val="24"/>
          <w:lang w:eastAsia="pt-BR"/>
        </w:rPr>
      </w:pPr>
    </w:p>
    <w:p w:rsidR="00D543D1" w:rsidRPr="001E5295" w:rsidRDefault="00E50CBC" w:rsidP="00E516BD">
      <w:pPr>
        <w:autoSpaceDE w:val="0"/>
        <w:autoSpaceDN w:val="0"/>
        <w:adjustRightInd w:val="0"/>
        <w:spacing w:after="0" w:line="240" w:lineRule="auto"/>
        <w:ind w:left="2268"/>
        <w:jc w:val="both"/>
        <w:rPr>
          <w:rFonts w:ascii="Arial" w:hAnsi="Arial" w:cs="Arial"/>
          <w:sz w:val="20"/>
          <w:szCs w:val="20"/>
          <w:lang w:eastAsia="pt-BR"/>
        </w:rPr>
      </w:pPr>
      <w:r w:rsidRPr="001E5295">
        <w:rPr>
          <w:rFonts w:ascii="Arial" w:hAnsi="Arial" w:cs="Arial"/>
          <w:sz w:val="20"/>
          <w:szCs w:val="20"/>
          <w:lang w:eastAsia="pt-BR"/>
        </w:rPr>
        <w:t xml:space="preserve">O contratado receberá remuneração em razão da execução do contrato, o que lhe produz espécie de benefício de ordem econômica. Em vista disso, todos os interessados em colher tal benefício têm o direito de ser tratados com igualdade pela Administração. Logo, para tratar todos com igualdade, a Administração deve realizar procedimento que seja equânime, transparente, </w:t>
      </w:r>
      <w:r w:rsidRPr="001E5295">
        <w:rPr>
          <w:rFonts w:ascii="Arial" w:hAnsi="Arial" w:cs="Arial"/>
          <w:sz w:val="20"/>
          <w:szCs w:val="20"/>
          <w:lang w:eastAsia="pt-BR"/>
        </w:rPr>
        <w:lastRenderedPageBreak/>
        <w:t>dando oportunidade para que todos os interessados disputem o contrato que ela irá firmar.</w:t>
      </w:r>
      <w:r w:rsidR="00E516BD" w:rsidRPr="001E5295">
        <w:rPr>
          <w:rFonts w:ascii="Arial" w:hAnsi="Arial" w:cs="Arial"/>
          <w:sz w:val="20"/>
          <w:szCs w:val="20"/>
          <w:lang w:eastAsia="pt-BR"/>
        </w:rPr>
        <w:t xml:space="preserve"> (NIEBUHR, </w:t>
      </w:r>
      <w:r w:rsidR="007C36D6" w:rsidRPr="001E5295">
        <w:rPr>
          <w:rFonts w:ascii="Arial" w:hAnsi="Arial" w:cs="Arial"/>
          <w:sz w:val="20"/>
          <w:szCs w:val="20"/>
          <w:lang w:eastAsia="pt-BR"/>
        </w:rPr>
        <w:t>2007</w:t>
      </w:r>
      <w:r w:rsidR="00E516BD" w:rsidRPr="001E5295">
        <w:rPr>
          <w:rFonts w:ascii="Arial" w:hAnsi="Arial" w:cs="Arial"/>
          <w:sz w:val="20"/>
          <w:szCs w:val="20"/>
          <w:lang w:eastAsia="pt-BR"/>
        </w:rPr>
        <w:t>,</w:t>
      </w:r>
      <w:r w:rsidR="007C36D6" w:rsidRPr="001E5295">
        <w:rPr>
          <w:rFonts w:ascii="Arial" w:hAnsi="Arial" w:cs="Arial"/>
          <w:sz w:val="20"/>
          <w:szCs w:val="20"/>
          <w:lang w:eastAsia="pt-BR"/>
        </w:rPr>
        <w:t>3</w:t>
      </w:r>
      <w:r w:rsidR="00E516BD" w:rsidRPr="001E5295">
        <w:rPr>
          <w:rFonts w:ascii="Arial" w:hAnsi="Arial" w:cs="Arial"/>
          <w:sz w:val="20"/>
          <w:szCs w:val="20"/>
          <w:lang w:eastAsia="pt-BR"/>
        </w:rPr>
        <w:t>.).</w:t>
      </w:r>
    </w:p>
    <w:p w:rsidR="00E50CBC" w:rsidRPr="00E516BD" w:rsidRDefault="00E50CBC" w:rsidP="00E50CBC">
      <w:pPr>
        <w:autoSpaceDE w:val="0"/>
        <w:autoSpaceDN w:val="0"/>
        <w:adjustRightInd w:val="0"/>
        <w:spacing w:after="0" w:line="360" w:lineRule="auto"/>
        <w:ind w:left="1416" w:firstLine="708"/>
        <w:jc w:val="both"/>
        <w:rPr>
          <w:rFonts w:ascii="Arial" w:hAnsi="Arial" w:cs="Arial"/>
        </w:rPr>
      </w:pPr>
    </w:p>
    <w:p w:rsidR="006F25E7" w:rsidRDefault="006F25E7" w:rsidP="00931397">
      <w:pPr>
        <w:spacing w:after="0" w:line="360" w:lineRule="auto"/>
        <w:ind w:firstLine="708"/>
        <w:jc w:val="both"/>
        <w:rPr>
          <w:rFonts w:ascii="Arial" w:hAnsi="Arial" w:cs="Arial"/>
          <w:sz w:val="24"/>
          <w:szCs w:val="24"/>
        </w:rPr>
      </w:pPr>
      <w:r>
        <w:rPr>
          <w:rFonts w:ascii="Arial" w:hAnsi="Arial" w:cs="Arial"/>
          <w:sz w:val="24"/>
          <w:szCs w:val="24"/>
        </w:rPr>
        <w:t>A contabilidade está presente em todo o processo licitatório</w:t>
      </w:r>
      <w:r w:rsidR="009804FA">
        <w:rPr>
          <w:rFonts w:ascii="Arial" w:hAnsi="Arial" w:cs="Arial"/>
          <w:sz w:val="24"/>
          <w:szCs w:val="24"/>
        </w:rPr>
        <w:t>, de modo que a</w:t>
      </w:r>
      <w:r w:rsidR="0051016D">
        <w:rPr>
          <w:rFonts w:ascii="Arial" w:hAnsi="Arial" w:cs="Arial"/>
          <w:sz w:val="24"/>
          <w:szCs w:val="24"/>
        </w:rPr>
        <w:t>s informações contábeis são essenciais na fase de habilitação, mais precisamente na qu</w:t>
      </w:r>
      <w:r w:rsidR="009804FA">
        <w:rPr>
          <w:rFonts w:ascii="Arial" w:hAnsi="Arial" w:cs="Arial"/>
          <w:sz w:val="24"/>
          <w:szCs w:val="24"/>
        </w:rPr>
        <w:t>alificação econômico-financeira.</w:t>
      </w:r>
      <w:r w:rsidR="0051016D">
        <w:rPr>
          <w:rFonts w:ascii="Arial" w:hAnsi="Arial" w:cs="Arial"/>
          <w:sz w:val="24"/>
          <w:szCs w:val="24"/>
        </w:rPr>
        <w:t xml:space="preserve"> </w:t>
      </w:r>
      <w:r w:rsidR="009804FA">
        <w:rPr>
          <w:rFonts w:ascii="Arial" w:hAnsi="Arial" w:cs="Arial"/>
          <w:sz w:val="24"/>
          <w:szCs w:val="24"/>
        </w:rPr>
        <w:t xml:space="preserve">Levando em conta essas constatações, questionou-se </w:t>
      </w:r>
      <w:r w:rsidR="0051016D">
        <w:rPr>
          <w:rFonts w:ascii="Arial" w:hAnsi="Arial" w:cs="Arial"/>
          <w:sz w:val="24"/>
          <w:szCs w:val="24"/>
        </w:rPr>
        <w:t>às entrevistadas q</w:t>
      </w:r>
      <w:r w:rsidR="0051016D" w:rsidRPr="0051016D">
        <w:rPr>
          <w:rFonts w:ascii="Arial" w:hAnsi="Arial" w:cs="Arial"/>
          <w:sz w:val="24"/>
          <w:szCs w:val="24"/>
        </w:rPr>
        <w:t>uais os critérios utilizados pelos órgãos contratantes nas análises de qualificação econômico-</w:t>
      </w:r>
      <w:r w:rsidR="009804FA">
        <w:rPr>
          <w:rFonts w:ascii="Arial" w:hAnsi="Arial" w:cs="Arial"/>
          <w:sz w:val="24"/>
          <w:szCs w:val="24"/>
        </w:rPr>
        <w:t>financeira indispensáveis para a</w:t>
      </w:r>
      <w:r w:rsidR="0051016D" w:rsidRPr="0051016D">
        <w:rPr>
          <w:rFonts w:ascii="Arial" w:hAnsi="Arial" w:cs="Arial"/>
          <w:sz w:val="24"/>
          <w:szCs w:val="24"/>
        </w:rPr>
        <w:t xml:space="preserve"> garantia do cumprimento das obrigações</w:t>
      </w:r>
      <w:r w:rsidR="009804FA">
        <w:rPr>
          <w:rFonts w:ascii="Arial" w:hAnsi="Arial" w:cs="Arial"/>
          <w:sz w:val="24"/>
          <w:szCs w:val="24"/>
        </w:rPr>
        <w:t>,</w:t>
      </w:r>
      <w:r w:rsidR="0051016D" w:rsidRPr="0051016D">
        <w:rPr>
          <w:rFonts w:ascii="Arial" w:hAnsi="Arial" w:cs="Arial"/>
          <w:sz w:val="24"/>
          <w:szCs w:val="24"/>
        </w:rPr>
        <w:t xml:space="preserve"> conforme </w:t>
      </w:r>
      <w:r w:rsidR="001C6D41" w:rsidRPr="001C6D41">
        <w:rPr>
          <w:rFonts w:ascii="Arial" w:hAnsi="Arial" w:cs="Arial"/>
          <w:sz w:val="24"/>
          <w:szCs w:val="24"/>
        </w:rPr>
        <w:t>art. 102 da Lei 9.433/05</w:t>
      </w:r>
      <w:r w:rsidR="009804FA">
        <w:rPr>
          <w:rFonts w:ascii="Arial" w:hAnsi="Arial" w:cs="Arial"/>
          <w:sz w:val="24"/>
          <w:szCs w:val="24"/>
        </w:rPr>
        <w:t>,</w:t>
      </w:r>
      <w:r w:rsidR="001C6D41" w:rsidRPr="001C6D41">
        <w:rPr>
          <w:rFonts w:ascii="Arial" w:hAnsi="Arial" w:cs="Arial"/>
          <w:sz w:val="24"/>
          <w:szCs w:val="24"/>
        </w:rPr>
        <w:t xml:space="preserve"> Lei de Licitações e Contratos Administrativos do Estado da Bahia</w:t>
      </w:r>
      <w:r w:rsidR="001C6D41">
        <w:rPr>
          <w:rFonts w:ascii="Arial" w:hAnsi="Arial" w:cs="Arial"/>
          <w:sz w:val="24"/>
          <w:szCs w:val="24"/>
        </w:rPr>
        <w:t xml:space="preserve">. </w:t>
      </w:r>
      <w:r w:rsidR="00DA58CF">
        <w:rPr>
          <w:rFonts w:ascii="Arial" w:hAnsi="Arial" w:cs="Arial"/>
          <w:sz w:val="24"/>
          <w:szCs w:val="24"/>
        </w:rPr>
        <w:t>A entrevistada X iniciou respondendo da seguinte forma:</w:t>
      </w:r>
    </w:p>
    <w:p w:rsidR="00E516BD" w:rsidRDefault="00E516BD" w:rsidP="009804FA">
      <w:pPr>
        <w:spacing w:after="0" w:line="360" w:lineRule="auto"/>
        <w:ind w:firstLine="709"/>
        <w:jc w:val="both"/>
        <w:rPr>
          <w:rFonts w:ascii="Arial" w:hAnsi="Arial" w:cs="Arial"/>
          <w:sz w:val="24"/>
          <w:szCs w:val="24"/>
        </w:rPr>
      </w:pPr>
    </w:p>
    <w:p w:rsidR="00DA58CF" w:rsidRPr="004F5943" w:rsidRDefault="00DA58CF" w:rsidP="009804FA">
      <w:pPr>
        <w:pStyle w:val="PargrafodaLista"/>
        <w:spacing w:after="0" w:line="240" w:lineRule="auto"/>
        <w:ind w:left="2268"/>
        <w:jc w:val="both"/>
        <w:rPr>
          <w:rFonts w:ascii="Arial" w:hAnsi="Arial" w:cs="Arial"/>
          <w:sz w:val="20"/>
          <w:szCs w:val="20"/>
        </w:rPr>
      </w:pPr>
      <w:r w:rsidRPr="004F5943">
        <w:rPr>
          <w:rFonts w:ascii="Arial" w:hAnsi="Arial" w:cs="Arial"/>
          <w:sz w:val="20"/>
          <w:szCs w:val="20"/>
        </w:rPr>
        <w:t>Em regra, para os contratos de menor vulto e para os de entrega imediata, dispensa-se a qualificação econômico-financeira nas licitações. Apenas para os contratos com valor superior a R$80.000,00 (oitenta mil reais) e para os de prestação continuada os órgãos da Administração Pública exigem documentos que comprovem a boa situação financeira da empresa a ser contratada.</w:t>
      </w:r>
      <w:r w:rsidR="004F5943">
        <w:rPr>
          <w:rFonts w:ascii="Arial" w:hAnsi="Arial" w:cs="Arial"/>
          <w:sz w:val="20"/>
          <w:szCs w:val="20"/>
        </w:rPr>
        <w:t xml:space="preserve"> </w:t>
      </w:r>
      <w:r w:rsidRPr="004F5943">
        <w:rPr>
          <w:rFonts w:ascii="Arial" w:hAnsi="Arial" w:cs="Arial"/>
          <w:sz w:val="20"/>
          <w:szCs w:val="20"/>
        </w:rPr>
        <w:t>Os documentos consistem na apresentação da Certidão Negativa de Concordata e Recuperação Judicial e no Balanço Patrimonial da empresa relativo ao último exercício já exigível, na forma da lei.</w:t>
      </w:r>
    </w:p>
    <w:p w:rsidR="00DA58CF" w:rsidRPr="004F5943" w:rsidRDefault="00DA58CF" w:rsidP="009804FA">
      <w:pPr>
        <w:spacing w:after="0" w:line="240" w:lineRule="auto"/>
        <w:ind w:left="2268"/>
        <w:jc w:val="both"/>
        <w:rPr>
          <w:rFonts w:ascii="Arial" w:hAnsi="Arial" w:cs="Arial"/>
          <w:sz w:val="20"/>
          <w:szCs w:val="20"/>
        </w:rPr>
      </w:pPr>
      <w:r w:rsidRPr="004F5943">
        <w:rPr>
          <w:rFonts w:ascii="Arial" w:hAnsi="Arial" w:cs="Arial"/>
          <w:sz w:val="20"/>
          <w:szCs w:val="20"/>
        </w:rPr>
        <w:t>Além disso, pode ser exigido patrimônio líquido de até 10% do valor da contratação, a demonstração de índices contábeis que comprovem a situação financeira da empresa e a declaração dos compromissos assumidos para que possa ser verificado o comprometimento financeiro da empresa com outros contratos</w:t>
      </w:r>
      <w:r w:rsidR="008948F7" w:rsidRPr="004F5943">
        <w:rPr>
          <w:rFonts w:ascii="Arial" w:hAnsi="Arial" w:cs="Arial"/>
          <w:sz w:val="20"/>
          <w:szCs w:val="20"/>
        </w:rPr>
        <w:t>.</w:t>
      </w:r>
      <w:r w:rsidR="00AD7769" w:rsidRPr="004F5943">
        <w:rPr>
          <w:rFonts w:ascii="Arial" w:hAnsi="Arial" w:cs="Arial"/>
          <w:sz w:val="20"/>
          <w:szCs w:val="20"/>
        </w:rPr>
        <w:t xml:space="preserve"> (Informação verbal).</w:t>
      </w:r>
    </w:p>
    <w:p w:rsidR="00754EC0" w:rsidRPr="009804FA" w:rsidRDefault="00754EC0" w:rsidP="009804FA">
      <w:pPr>
        <w:spacing w:after="0" w:line="360" w:lineRule="auto"/>
        <w:ind w:left="1406"/>
        <w:jc w:val="both"/>
        <w:rPr>
          <w:rFonts w:ascii="Arial" w:hAnsi="Arial" w:cs="Arial"/>
          <w:sz w:val="24"/>
          <w:szCs w:val="24"/>
        </w:rPr>
      </w:pPr>
    </w:p>
    <w:p w:rsidR="00754EC0" w:rsidRPr="009804FA" w:rsidRDefault="009804FA" w:rsidP="009804FA">
      <w:pPr>
        <w:spacing w:after="0" w:line="360" w:lineRule="auto"/>
        <w:ind w:firstLine="708"/>
        <w:jc w:val="both"/>
        <w:rPr>
          <w:rFonts w:ascii="Arial" w:hAnsi="Arial" w:cs="Arial"/>
          <w:sz w:val="24"/>
          <w:szCs w:val="24"/>
        </w:rPr>
      </w:pPr>
      <w:r w:rsidRPr="009804FA">
        <w:rPr>
          <w:rFonts w:ascii="Arial" w:hAnsi="Arial" w:cs="Arial"/>
          <w:sz w:val="24"/>
          <w:szCs w:val="24"/>
        </w:rPr>
        <w:t>Enquanto, a</w:t>
      </w:r>
      <w:r w:rsidR="00754EC0" w:rsidRPr="009804FA">
        <w:rPr>
          <w:rFonts w:ascii="Arial" w:hAnsi="Arial" w:cs="Arial"/>
          <w:sz w:val="24"/>
          <w:szCs w:val="24"/>
        </w:rPr>
        <w:t xml:space="preserve"> entrevistada Y respondeu </w:t>
      </w:r>
      <w:r w:rsidRPr="009804FA">
        <w:rPr>
          <w:rFonts w:ascii="Arial" w:hAnsi="Arial" w:cs="Arial"/>
          <w:sz w:val="24"/>
          <w:szCs w:val="24"/>
        </w:rPr>
        <w:t xml:space="preserve">brevemente: </w:t>
      </w:r>
      <w:r>
        <w:rPr>
          <w:rFonts w:ascii="Arial" w:hAnsi="Arial" w:cs="Arial"/>
          <w:sz w:val="24"/>
          <w:szCs w:val="24"/>
        </w:rPr>
        <w:t>“</w:t>
      </w:r>
      <w:r w:rsidR="00754EC0" w:rsidRPr="009804FA">
        <w:rPr>
          <w:rFonts w:ascii="Arial" w:hAnsi="Arial" w:cs="Arial"/>
          <w:sz w:val="24"/>
          <w:szCs w:val="24"/>
        </w:rPr>
        <w:t>A equipe da Secretaria de Administração do Estado da Bahia faz a análise legalística e avalia toda a documentação e índices (conforme a Lei e o instrumento convocatório).</w:t>
      </w:r>
      <w:r>
        <w:rPr>
          <w:rFonts w:ascii="Arial" w:hAnsi="Arial" w:cs="Arial"/>
          <w:sz w:val="24"/>
          <w:szCs w:val="24"/>
        </w:rPr>
        <w:t>”.</w:t>
      </w:r>
    </w:p>
    <w:p w:rsidR="000C489B" w:rsidRDefault="00872564" w:rsidP="000C489B">
      <w:pPr>
        <w:spacing w:after="0" w:line="360" w:lineRule="auto"/>
        <w:ind w:firstLine="708"/>
        <w:jc w:val="both"/>
        <w:rPr>
          <w:rFonts w:ascii="Arial" w:hAnsi="Arial" w:cs="Arial"/>
          <w:sz w:val="24"/>
          <w:szCs w:val="24"/>
        </w:rPr>
      </w:pPr>
      <w:r>
        <w:rPr>
          <w:rFonts w:ascii="Arial" w:hAnsi="Arial" w:cs="Arial"/>
          <w:sz w:val="24"/>
          <w:szCs w:val="24"/>
        </w:rPr>
        <w:t>A análise econômico-financeira realiza</w:t>
      </w:r>
      <w:r w:rsidR="00247751">
        <w:rPr>
          <w:rFonts w:ascii="Arial" w:hAnsi="Arial" w:cs="Arial"/>
          <w:sz w:val="24"/>
          <w:szCs w:val="24"/>
        </w:rPr>
        <w:t>da nas licitações públicas faz</w:t>
      </w:r>
      <w:r w:rsidR="000C489B">
        <w:rPr>
          <w:rFonts w:ascii="Arial" w:hAnsi="Arial" w:cs="Arial"/>
          <w:sz w:val="24"/>
          <w:szCs w:val="24"/>
        </w:rPr>
        <w:t xml:space="preserve"> parte da essência </w:t>
      </w:r>
      <w:r>
        <w:rPr>
          <w:rFonts w:ascii="Arial" w:hAnsi="Arial" w:cs="Arial"/>
          <w:sz w:val="24"/>
          <w:szCs w:val="24"/>
        </w:rPr>
        <w:t>da contabilidade</w:t>
      </w:r>
      <w:r w:rsidR="000C489B">
        <w:rPr>
          <w:rFonts w:ascii="Arial" w:hAnsi="Arial" w:cs="Arial"/>
          <w:sz w:val="24"/>
          <w:szCs w:val="24"/>
        </w:rPr>
        <w:t>. E</w:t>
      </w:r>
      <w:r>
        <w:rPr>
          <w:rFonts w:ascii="Arial" w:hAnsi="Arial" w:cs="Arial"/>
          <w:sz w:val="24"/>
          <w:szCs w:val="24"/>
        </w:rPr>
        <w:t>sses dados transmitem informações, quanto ao patrimônio, capacidade de pagamento</w:t>
      </w:r>
      <w:r w:rsidR="0067591B">
        <w:rPr>
          <w:rFonts w:ascii="Arial" w:hAnsi="Arial" w:cs="Arial"/>
          <w:sz w:val="24"/>
          <w:szCs w:val="24"/>
        </w:rPr>
        <w:t xml:space="preserve"> e operacional além das certidões que atestam o cumprimento de obrigações trabalhistas, fiscais e operacionais</w:t>
      </w:r>
      <w:r w:rsidR="000C489B">
        <w:rPr>
          <w:rFonts w:ascii="Arial" w:hAnsi="Arial" w:cs="Arial"/>
          <w:sz w:val="24"/>
          <w:szCs w:val="24"/>
        </w:rPr>
        <w:t>, o que reforça o objetivo da ciência contábil</w:t>
      </w:r>
      <w:r w:rsidR="0067591B">
        <w:rPr>
          <w:rFonts w:ascii="Arial" w:hAnsi="Arial" w:cs="Arial"/>
          <w:sz w:val="24"/>
          <w:szCs w:val="24"/>
        </w:rPr>
        <w:t>.</w:t>
      </w:r>
    </w:p>
    <w:p w:rsidR="00BF55AB" w:rsidRDefault="000C489B" w:rsidP="000C489B">
      <w:pPr>
        <w:spacing w:after="0" w:line="360" w:lineRule="auto"/>
        <w:ind w:firstLine="708"/>
        <w:jc w:val="both"/>
        <w:rPr>
          <w:rFonts w:ascii="Arial" w:hAnsi="Arial" w:cs="Arial"/>
          <w:sz w:val="24"/>
          <w:szCs w:val="24"/>
        </w:rPr>
      </w:pPr>
      <w:r>
        <w:rPr>
          <w:rFonts w:ascii="Arial" w:hAnsi="Arial" w:cs="Arial"/>
          <w:sz w:val="24"/>
          <w:szCs w:val="24"/>
        </w:rPr>
        <w:t>Persistindo no tema</w:t>
      </w:r>
      <w:r w:rsidR="00BF55AB">
        <w:rPr>
          <w:rFonts w:ascii="Arial" w:hAnsi="Arial" w:cs="Arial"/>
          <w:sz w:val="24"/>
          <w:szCs w:val="24"/>
        </w:rPr>
        <w:t xml:space="preserve"> contabilidade e informações contábeis</w:t>
      </w:r>
      <w:r>
        <w:rPr>
          <w:rFonts w:ascii="Arial" w:hAnsi="Arial" w:cs="Arial"/>
          <w:sz w:val="24"/>
          <w:szCs w:val="24"/>
        </w:rPr>
        <w:t xml:space="preserve"> – </w:t>
      </w:r>
      <w:r w:rsidR="00BF55AB">
        <w:rPr>
          <w:rFonts w:ascii="Arial" w:hAnsi="Arial" w:cs="Arial"/>
          <w:sz w:val="24"/>
          <w:szCs w:val="24"/>
        </w:rPr>
        <w:t>extraídas das Demonstrações Contábeis</w:t>
      </w:r>
      <w:r>
        <w:rPr>
          <w:rFonts w:ascii="Arial" w:hAnsi="Arial" w:cs="Arial"/>
          <w:sz w:val="24"/>
          <w:szCs w:val="24"/>
        </w:rPr>
        <w:t xml:space="preserve"> – </w:t>
      </w:r>
      <w:r w:rsidR="00BF55AB">
        <w:rPr>
          <w:rFonts w:ascii="Arial" w:hAnsi="Arial" w:cs="Arial"/>
          <w:sz w:val="24"/>
          <w:szCs w:val="24"/>
        </w:rPr>
        <w:t>oriundas das empresas participantes das licitações públicas</w:t>
      </w:r>
      <w:r>
        <w:rPr>
          <w:rFonts w:ascii="Arial" w:hAnsi="Arial" w:cs="Arial"/>
          <w:sz w:val="24"/>
          <w:szCs w:val="24"/>
        </w:rPr>
        <w:t>,</w:t>
      </w:r>
      <w:r w:rsidR="0079225F">
        <w:rPr>
          <w:rFonts w:ascii="Arial" w:hAnsi="Arial" w:cs="Arial"/>
          <w:sz w:val="24"/>
          <w:szCs w:val="24"/>
        </w:rPr>
        <w:t xml:space="preserve"> </w:t>
      </w:r>
      <w:r>
        <w:rPr>
          <w:rFonts w:ascii="Arial" w:hAnsi="Arial" w:cs="Arial"/>
          <w:sz w:val="24"/>
          <w:szCs w:val="24"/>
        </w:rPr>
        <w:t>questionou-se à</w:t>
      </w:r>
      <w:r w:rsidR="00BF55AB">
        <w:rPr>
          <w:rFonts w:ascii="Arial" w:hAnsi="Arial" w:cs="Arial"/>
          <w:sz w:val="24"/>
          <w:szCs w:val="24"/>
        </w:rPr>
        <w:t>s entrevistadas q</w:t>
      </w:r>
      <w:r w:rsidR="00BF55AB" w:rsidRPr="00BF55AB">
        <w:rPr>
          <w:rFonts w:ascii="Arial" w:hAnsi="Arial" w:cs="Arial"/>
          <w:sz w:val="24"/>
          <w:szCs w:val="24"/>
        </w:rPr>
        <w:t xml:space="preserve">uais os principais erros detectados nas Demonstrações Contábeis apresentadas pelas </w:t>
      </w:r>
      <w:r w:rsidRPr="00BF55AB">
        <w:rPr>
          <w:rFonts w:ascii="Arial" w:hAnsi="Arial" w:cs="Arial"/>
          <w:sz w:val="24"/>
          <w:szCs w:val="24"/>
        </w:rPr>
        <w:t>microempresas e empresas de pequeno porte</w:t>
      </w:r>
      <w:r w:rsidR="00BF55AB" w:rsidRPr="00BF55AB">
        <w:rPr>
          <w:rFonts w:ascii="Arial" w:hAnsi="Arial" w:cs="Arial"/>
          <w:sz w:val="24"/>
          <w:szCs w:val="24"/>
        </w:rPr>
        <w:t xml:space="preserve"> para qualificação econômico-financeira</w:t>
      </w:r>
      <w:r w:rsidR="00E00280">
        <w:rPr>
          <w:rFonts w:ascii="Arial" w:hAnsi="Arial" w:cs="Arial"/>
          <w:sz w:val="24"/>
          <w:szCs w:val="24"/>
        </w:rPr>
        <w:t>.</w:t>
      </w:r>
      <w:r w:rsidR="000920EC">
        <w:rPr>
          <w:rFonts w:ascii="Arial" w:hAnsi="Arial" w:cs="Arial"/>
          <w:sz w:val="24"/>
          <w:szCs w:val="24"/>
        </w:rPr>
        <w:t xml:space="preserve"> </w:t>
      </w:r>
      <w:r>
        <w:rPr>
          <w:rFonts w:ascii="Arial" w:hAnsi="Arial" w:cs="Arial"/>
          <w:sz w:val="24"/>
          <w:szCs w:val="24"/>
        </w:rPr>
        <w:t>São palavras da entrevistada X, em sua réplica</w:t>
      </w:r>
      <w:r w:rsidR="000920EC">
        <w:rPr>
          <w:rFonts w:ascii="Arial" w:hAnsi="Arial" w:cs="Arial"/>
          <w:sz w:val="24"/>
          <w:szCs w:val="24"/>
        </w:rPr>
        <w:t>:</w:t>
      </w:r>
    </w:p>
    <w:p w:rsidR="00390C77" w:rsidRPr="004A6AC8" w:rsidRDefault="00390C77" w:rsidP="000C489B">
      <w:pPr>
        <w:spacing w:after="0" w:line="240" w:lineRule="auto"/>
        <w:ind w:left="2268"/>
        <w:jc w:val="both"/>
        <w:rPr>
          <w:rFonts w:ascii="Arial" w:hAnsi="Arial" w:cs="Arial"/>
          <w:sz w:val="20"/>
          <w:szCs w:val="20"/>
        </w:rPr>
      </w:pPr>
      <w:r w:rsidRPr="004A6AC8">
        <w:rPr>
          <w:rFonts w:ascii="Arial" w:hAnsi="Arial" w:cs="Arial"/>
          <w:sz w:val="20"/>
          <w:szCs w:val="20"/>
        </w:rPr>
        <w:lastRenderedPageBreak/>
        <w:t>É comum a apresentação de demonstrações contábeis em desacordo com a legislação, especialmente balanços transcritos, sem Termo de Abertura e de Encerramento. Também ocorrem equívocos em relação aos lançamentos, com erros de cálculo. Esses equívocos nos documentos contábeis trazem enorme prejuízo para as pequenas empresas, que são inabilitadas dos processos licitatórios e perdem a oportunidade de negócio.</w:t>
      </w:r>
      <w:r w:rsidR="00AD7769" w:rsidRPr="004A6AC8">
        <w:rPr>
          <w:rFonts w:ascii="Arial" w:hAnsi="Arial" w:cs="Arial"/>
          <w:sz w:val="20"/>
          <w:szCs w:val="20"/>
        </w:rPr>
        <w:t xml:space="preserve"> (Informação verbal).</w:t>
      </w:r>
    </w:p>
    <w:p w:rsidR="00D01540" w:rsidRPr="004A6AC8" w:rsidRDefault="00D01540" w:rsidP="00D01540">
      <w:pPr>
        <w:spacing w:after="0" w:line="360" w:lineRule="auto"/>
        <w:jc w:val="both"/>
        <w:rPr>
          <w:rFonts w:ascii="Arial" w:hAnsi="Arial" w:cs="Arial"/>
          <w:sz w:val="20"/>
          <w:szCs w:val="20"/>
        </w:rPr>
      </w:pPr>
    </w:p>
    <w:p w:rsidR="00D01540" w:rsidRDefault="0041348F" w:rsidP="000A460B">
      <w:pPr>
        <w:spacing w:after="0" w:line="360" w:lineRule="auto"/>
        <w:ind w:firstLine="708"/>
        <w:jc w:val="both"/>
        <w:rPr>
          <w:rFonts w:ascii="Arial" w:hAnsi="Arial" w:cs="Arial"/>
          <w:sz w:val="24"/>
          <w:szCs w:val="24"/>
        </w:rPr>
      </w:pPr>
      <w:r>
        <w:rPr>
          <w:rFonts w:ascii="Arial" w:hAnsi="Arial" w:cs="Arial"/>
          <w:sz w:val="24"/>
          <w:szCs w:val="24"/>
        </w:rPr>
        <w:t>Consoante a X, a</w:t>
      </w:r>
      <w:r w:rsidR="00D01540">
        <w:rPr>
          <w:rFonts w:ascii="Arial" w:hAnsi="Arial" w:cs="Arial"/>
          <w:sz w:val="24"/>
          <w:szCs w:val="24"/>
        </w:rPr>
        <w:t xml:space="preserve"> entrevistada </w:t>
      </w:r>
      <w:r w:rsidR="00C4106A">
        <w:rPr>
          <w:rFonts w:ascii="Arial" w:hAnsi="Arial" w:cs="Arial"/>
          <w:sz w:val="24"/>
          <w:szCs w:val="24"/>
        </w:rPr>
        <w:t>Y</w:t>
      </w:r>
      <w:r>
        <w:rPr>
          <w:rFonts w:ascii="Arial" w:hAnsi="Arial" w:cs="Arial"/>
          <w:sz w:val="24"/>
          <w:szCs w:val="24"/>
        </w:rPr>
        <w:t xml:space="preserve"> enuncia resposta similar:</w:t>
      </w:r>
    </w:p>
    <w:p w:rsidR="00E516BD" w:rsidRDefault="00E516BD" w:rsidP="000A460B">
      <w:pPr>
        <w:spacing w:after="0" w:line="360" w:lineRule="auto"/>
        <w:ind w:firstLine="708"/>
        <w:jc w:val="both"/>
        <w:rPr>
          <w:rFonts w:ascii="Arial" w:hAnsi="Arial" w:cs="Arial"/>
          <w:sz w:val="24"/>
          <w:szCs w:val="24"/>
        </w:rPr>
      </w:pPr>
    </w:p>
    <w:p w:rsidR="00512183" w:rsidRPr="004A6AC8" w:rsidRDefault="00C4106A" w:rsidP="0041348F">
      <w:pPr>
        <w:spacing w:after="0" w:line="240" w:lineRule="auto"/>
        <w:ind w:left="2268"/>
        <w:jc w:val="both"/>
        <w:rPr>
          <w:rFonts w:ascii="Arial" w:hAnsi="Arial" w:cs="Arial"/>
          <w:sz w:val="20"/>
          <w:szCs w:val="20"/>
        </w:rPr>
      </w:pPr>
      <w:r w:rsidRPr="004A6AC8">
        <w:rPr>
          <w:rFonts w:ascii="Arial" w:hAnsi="Arial" w:cs="Arial"/>
          <w:sz w:val="20"/>
          <w:szCs w:val="20"/>
        </w:rPr>
        <w:t xml:space="preserve">Os erros nas Demonstrações Contábeis são comuns de acontecer, </w:t>
      </w:r>
      <w:r w:rsidR="00512183" w:rsidRPr="004A6AC8">
        <w:rPr>
          <w:rFonts w:ascii="Arial" w:hAnsi="Arial" w:cs="Arial"/>
          <w:sz w:val="20"/>
          <w:szCs w:val="20"/>
        </w:rPr>
        <w:t>na elaboração principalmente nos Balanços Transcritos (Ativo diferente do Passivo). S</w:t>
      </w:r>
      <w:r w:rsidRPr="004A6AC8">
        <w:rPr>
          <w:rFonts w:ascii="Arial" w:hAnsi="Arial" w:cs="Arial"/>
          <w:sz w:val="20"/>
          <w:szCs w:val="20"/>
        </w:rPr>
        <w:t>ou contadora, mas, não atuo no setor das análises das documentações inclusive as Demonstrações Contábeis</w:t>
      </w:r>
      <w:r w:rsidR="00512183" w:rsidRPr="004A6AC8">
        <w:rPr>
          <w:rFonts w:ascii="Arial" w:hAnsi="Arial" w:cs="Arial"/>
          <w:sz w:val="20"/>
          <w:szCs w:val="20"/>
        </w:rPr>
        <w:t>, no entanto, com frequência colegas vêm até eu</w:t>
      </w:r>
      <w:r w:rsidR="000C489B" w:rsidRPr="004A6AC8">
        <w:rPr>
          <w:rFonts w:ascii="Arial" w:hAnsi="Arial" w:cs="Arial"/>
          <w:sz w:val="20"/>
          <w:szCs w:val="20"/>
        </w:rPr>
        <w:t xml:space="preserve"> [</w:t>
      </w:r>
      <w:r w:rsidR="00AD7769" w:rsidRPr="004A6AC8">
        <w:rPr>
          <w:rFonts w:ascii="Arial" w:hAnsi="Arial" w:cs="Arial"/>
          <w:sz w:val="20"/>
          <w:szCs w:val="20"/>
        </w:rPr>
        <w:t>sic.</w:t>
      </w:r>
      <w:r w:rsidR="000C489B" w:rsidRPr="004A6AC8">
        <w:rPr>
          <w:rFonts w:ascii="Arial" w:hAnsi="Arial" w:cs="Arial"/>
          <w:sz w:val="20"/>
          <w:szCs w:val="20"/>
        </w:rPr>
        <w:t>]</w:t>
      </w:r>
      <w:r w:rsidR="00512183" w:rsidRPr="004A6AC8">
        <w:rPr>
          <w:rFonts w:ascii="Arial" w:hAnsi="Arial" w:cs="Arial"/>
          <w:sz w:val="20"/>
          <w:szCs w:val="20"/>
        </w:rPr>
        <w:t xml:space="preserve"> tirar dúvidas sobre os documentos contábeis (isso pode? Está certo?).</w:t>
      </w:r>
      <w:r w:rsidR="007D4A64">
        <w:rPr>
          <w:rFonts w:ascii="Arial" w:hAnsi="Arial" w:cs="Arial"/>
          <w:sz w:val="20"/>
          <w:szCs w:val="20"/>
        </w:rPr>
        <w:t xml:space="preserve"> </w:t>
      </w:r>
      <w:r w:rsidR="00512183" w:rsidRPr="004A6AC8">
        <w:rPr>
          <w:rFonts w:ascii="Arial" w:hAnsi="Arial" w:cs="Arial"/>
          <w:sz w:val="20"/>
          <w:szCs w:val="20"/>
        </w:rPr>
        <w:t>Esses erros causam a desclassificação (inabilitação) do participante e a justificativa do empresário é o déficit da contabilidade. Deve existir sempre a consciência da capacitação continua dos empresários e contadores (todos os envolvidos).</w:t>
      </w:r>
      <w:r w:rsidR="00AD7769" w:rsidRPr="004A6AC8">
        <w:rPr>
          <w:rFonts w:ascii="Arial" w:hAnsi="Arial" w:cs="Arial"/>
          <w:sz w:val="20"/>
          <w:szCs w:val="20"/>
        </w:rPr>
        <w:t xml:space="preserve"> (Informação verbal).</w:t>
      </w:r>
    </w:p>
    <w:p w:rsidR="000A460B" w:rsidRPr="004A6AC8" w:rsidRDefault="000A460B" w:rsidP="000A460B">
      <w:pPr>
        <w:spacing w:after="0" w:line="360" w:lineRule="auto"/>
        <w:jc w:val="both"/>
        <w:rPr>
          <w:rFonts w:ascii="Arial" w:hAnsi="Arial" w:cs="Arial"/>
          <w:sz w:val="20"/>
          <w:szCs w:val="20"/>
        </w:rPr>
      </w:pPr>
    </w:p>
    <w:p w:rsidR="00646446" w:rsidRDefault="000A460B" w:rsidP="001124AE">
      <w:pPr>
        <w:spacing w:after="0" w:line="360" w:lineRule="auto"/>
        <w:ind w:firstLine="708"/>
        <w:jc w:val="both"/>
        <w:rPr>
          <w:rFonts w:ascii="Arial" w:hAnsi="Arial" w:cs="Arial"/>
          <w:sz w:val="24"/>
          <w:szCs w:val="24"/>
        </w:rPr>
      </w:pPr>
      <w:r>
        <w:rPr>
          <w:rFonts w:ascii="Arial" w:hAnsi="Arial" w:cs="Arial"/>
          <w:sz w:val="24"/>
          <w:szCs w:val="24"/>
        </w:rPr>
        <w:t>As entrevistadas X e Y tiveram semelhantes respostas</w:t>
      </w:r>
      <w:r w:rsidR="001124AE">
        <w:rPr>
          <w:rFonts w:ascii="Arial" w:hAnsi="Arial" w:cs="Arial"/>
          <w:sz w:val="24"/>
          <w:szCs w:val="24"/>
        </w:rPr>
        <w:t xml:space="preserve"> diante do nosso questionamento, f</w:t>
      </w:r>
      <w:r>
        <w:rPr>
          <w:rFonts w:ascii="Arial" w:hAnsi="Arial" w:cs="Arial"/>
          <w:sz w:val="24"/>
          <w:szCs w:val="24"/>
        </w:rPr>
        <w:t>ica</w:t>
      </w:r>
      <w:r w:rsidR="001124AE">
        <w:rPr>
          <w:rFonts w:ascii="Arial" w:hAnsi="Arial" w:cs="Arial"/>
          <w:sz w:val="24"/>
          <w:szCs w:val="24"/>
        </w:rPr>
        <w:t>ndo</w:t>
      </w:r>
      <w:r>
        <w:rPr>
          <w:rFonts w:ascii="Arial" w:hAnsi="Arial" w:cs="Arial"/>
          <w:sz w:val="24"/>
          <w:szCs w:val="24"/>
        </w:rPr>
        <w:t xml:space="preserve"> evidente a preocupação da SAEB com os inúmeros equívocos </w:t>
      </w:r>
      <w:r w:rsidR="00646446">
        <w:rPr>
          <w:rFonts w:ascii="Arial" w:hAnsi="Arial" w:cs="Arial"/>
          <w:sz w:val="24"/>
          <w:szCs w:val="24"/>
        </w:rPr>
        <w:t xml:space="preserve">da contabilidade </w:t>
      </w:r>
      <w:r>
        <w:rPr>
          <w:rFonts w:ascii="Arial" w:hAnsi="Arial" w:cs="Arial"/>
          <w:sz w:val="24"/>
          <w:szCs w:val="24"/>
        </w:rPr>
        <w:t>nas Demonstrações Contábeis.</w:t>
      </w:r>
      <w:r w:rsidR="00E04A96">
        <w:rPr>
          <w:rFonts w:ascii="Arial" w:hAnsi="Arial" w:cs="Arial"/>
          <w:sz w:val="24"/>
          <w:szCs w:val="24"/>
        </w:rPr>
        <w:t xml:space="preserve"> A contribuição</w:t>
      </w:r>
      <w:r w:rsidR="00646446">
        <w:rPr>
          <w:rFonts w:ascii="Arial" w:hAnsi="Arial" w:cs="Arial"/>
          <w:sz w:val="24"/>
          <w:szCs w:val="24"/>
        </w:rPr>
        <w:t xml:space="preserve"> da</w:t>
      </w:r>
      <w:r w:rsidR="00E04A96">
        <w:rPr>
          <w:rFonts w:ascii="Arial" w:hAnsi="Arial" w:cs="Arial"/>
          <w:sz w:val="24"/>
          <w:szCs w:val="24"/>
        </w:rPr>
        <w:t xml:space="preserve"> contabil</w:t>
      </w:r>
      <w:r w:rsidR="001124AE">
        <w:rPr>
          <w:rFonts w:ascii="Arial" w:hAnsi="Arial" w:cs="Arial"/>
          <w:sz w:val="24"/>
          <w:szCs w:val="24"/>
        </w:rPr>
        <w:t>idade não se restringe somente à</w:t>
      </w:r>
      <w:r w:rsidR="00E04A96">
        <w:rPr>
          <w:rFonts w:ascii="Arial" w:hAnsi="Arial" w:cs="Arial"/>
          <w:sz w:val="24"/>
          <w:szCs w:val="24"/>
        </w:rPr>
        <w:t xml:space="preserve"> elaboração e </w:t>
      </w:r>
      <w:r w:rsidR="001124AE">
        <w:rPr>
          <w:rFonts w:ascii="Arial" w:hAnsi="Arial" w:cs="Arial"/>
          <w:sz w:val="24"/>
          <w:szCs w:val="24"/>
        </w:rPr>
        <w:t xml:space="preserve">à </w:t>
      </w:r>
      <w:r w:rsidR="00E04A96">
        <w:rPr>
          <w:rFonts w:ascii="Arial" w:hAnsi="Arial" w:cs="Arial"/>
          <w:sz w:val="24"/>
          <w:szCs w:val="24"/>
        </w:rPr>
        <w:t>apresentação de algumas Demonstrações como Balanço Patrimonial e Demonstração do Resultado do Exercício (exigidas para a qualificação econômico-financeira)</w:t>
      </w:r>
      <w:r w:rsidR="0001520C">
        <w:rPr>
          <w:rFonts w:ascii="Arial" w:hAnsi="Arial" w:cs="Arial"/>
          <w:sz w:val="24"/>
          <w:szCs w:val="24"/>
        </w:rPr>
        <w:t>.</w:t>
      </w:r>
      <w:r w:rsidR="00646446">
        <w:rPr>
          <w:rFonts w:ascii="Arial" w:hAnsi="Arial" w:cs="Arial"/>
          <w:sz w:val="24"/>
          <w:szCs w:val="24"/>
        </w:rPr>
        <w:t xml:space="preserve"> </w:t>
      </w:r>
      <w:r w:rsidR="001124AE">
        <w:rPr>
          <w:rFonts w:ascii="Arial" w:hAnsi="Arial" w:cs="Arial"/>
          <w:sz w:val="24"/>
          <w:szCs w:val="24"/>
        </w:rPr>
        <w:t>Para além dessa tarefa, a</w:t>
      </w:r>
      <w:r w:rsidR="00646446">
        <w:rPr>
          <w:rFonts w:ascii="Arial" w:hAnsi="Arial" w:cs="Arial"/>
          <w:sz w:val="24"/>
          <w:szCs w:val="24"/>
        </w:rPr>
        <w:t xml:space="preserve"> </w:t>
      </w:r>
      <w:r w:rsidR="001124AE">
        <w:rPr>
          <w:rFonts w:ascii="Arial" w:hAnsi="Arial" w:cs="Arial"/>
          <w:sz w:val="24"/>
          <w:szCs w:val="24"/>
        </w:rPr>
        <w:t>C</w:t>
      </w:r>
      <w:r w:rsidR="00646446">
        <w:rPr>
          <w:rFonts w:ascii="Arial" w:hAnsi="Arial" w:cs="Arial"/>
          <w:sz w:val="24"/>
          <w:szCs w:val="24"/>
        </w:rPr>
        <w:t>ontabilidade é a ciência que tem como objeto o estudo do patrimônio das entidades e como objetivo fornecer inform</w:t>
      </w:r>
      <w:r w:rsidR="004E69E3">
        <w:rPr>
          <w:rFonts w:ascii="Arial" w:hAnsi="Arial" w:cs="Arial"/>
          <w:sz w:val="24"/>
          <w:szCs w:val="24"/>
        </w:rPr>
        <w:t>ações para as tomadas de decisões</w:t>
      </w:r>
      <w:r w:rsidR="001124AE">
        <w:rPr>
          <w:rFonts w:ascii="Arial" w:hAnsi="Arial" w:cs="Arial"/>
          <w:sz w:val="24"/>
          <w:szCs w:val="24"/>
        </w:rPr>
        <w:t xml:space="preserve">, ultrapassando </w:t>
      </w:r>
      <w:r w:rsidR="00646446">
        <w:rPr>
          <w:rFonts w:ascii="Arial" w:hAnsi="Arial" w:cs="Arial"/>
          <w:sz w:val="24"/>
          <w:szCs w:val="24"/>
        </w:rPr>
        <w:t xml:space="preserve">assim, </w:t>
      </w:r>
      <w:r w:rsidR="001124AE">
        <w:rPr>
          <w:rFonts w:ascii="Arial" w:hAnsi="Arial" w:cs="Arial"/>
          <w:sz w:val="24"/>
          <w:szCs w:val="24"/>
        </w:rPr>
        <w:t xml:space="preserve">o limitado </w:t>
      </w:r>
      <w:r w:rsidR="00646446">
        <w:rPr>
          <w:rFonts w:ascii="Arial" w:hAnsi="Arial" w:cs="Arial"/>
          <w:sz w:val="24"/>
          <w:szCs w:val="24"/>
        </w:rPr>
        <w:t>fornec</w:t>
      </w:r>
      <w:r w:rsidR="001124AE">
        <w:rPr>
          <w:rFonts w:ascii="Arial" w:hAnsi="Arial" w:cs="Arial"/>
          <w:sz w:val="24"/>
          <w:szCs w:val="24"/>
        </w:rPr>
        <w:t xml:space="preserve">imento </w:t>
      </w:r>
      <w:r w:rsidR="00646446">
        <w:rPr>
          <w:rFonts w:ascii="Arial" w:hAnsi="Arial" w:cs="Arial"/>
          <w:sz w:val="24"/>
          <w:szCs w:val="24"/>
        </w:rPr>
        <w:t xml:space="preserve">dois relatórios </w:t>
      </w:r>
      <w:r w:rsidR="00723B1B">
        <w:rPr>
          <w:rFonts w:ascii="Arial" w:hAnsi="Arial" w:cs="Arial"/>
          <w:sz w:val="24"/>
          <w:szCs w:val="24"/>
        </w:rPr>
        <w:t>a</w:t>
      </w:r>
      <w:r w:rsidR="00646446">
        <w:rPr>
          <w:rFonts w:ascii="Arial" w:hAnsi="Arial" w:cs="Arial"/>
          <w:sz w:val="24"/>
          <w:szCs w:val="24"/>
        </w:rPr>
        <w:t xml:space="preserve"> um usuário </w:t>
      </w:r>
      <w:r w:rsidR="00723B1B">
        <w:rPr>
          <w:rFonts w:ascii="Arial" w:hAnsi="Arial" w:cs="Arial"/>
          <w:sz w:val="24"/>
          <w:szCs w:val="24"/>
        </w:rPr>
        <w:t xml:space="preserve">externo </w:t>
      </w:r>
      <w:r w:rsidR="00646446">
        <w:rPr>
          <w:rFonts w:ascii="Arial" w:hAnsi="Arial" w:cs="Arial"/>
          <w:sz w:val="24"/>
          <w:szCs w:val="24"/>
        </w:rPr>
        <w:t>(SAEB</w:t>
      </w:r>
      <w:r w:rsidR="001124AE">
        <w:rPr>
          <w:rFonts w:ascii="Arial" w:hAnsi="Arial" w:cs="Arial"/>
          <w:sz w:val="24"/>
          <w:szCs w:val="24"/>
        </w:rPr>
        <w:t>, neste caso</w:t>
      </w:r>
      <w:r w:rsidR="00646446">
        <w:rPr>
          <w:rFonts w:ascii="Arial" w:hAnsi="Arial" w:cs="Arial"/>
          <w:sz w:val="24"/>
          <w:szCs w:val="24"/>
        </w:rPr>
        <w:t>).</w:t>
      </w:r>
    </w:p>
    <w:p w:rsidR="00F332EE" w:rsidRDefault="0092042F" w:rsidP="001124AE">
      <w:pPr>
        <w:spacing w:after="0" w:line="360" w:lineRule="auto"/>
        <w:ind w:firstLine="708"/>
        <w:jc w:val="both"/>
        <w:rPr>
          <w:rFonts w:ascii="Arial" w:hAnsi="Arial" w:cs="Arial"/>
          <w:sz w:val="24"/>
          <w:szCs w:val="24"/>
        </w:rPr>
      </w:pPr>
      <w:r>
        <w:rPr>
          <w:rFonts w:ascii="Arial" w:hAnsi="Arial" w:cs="Arial"/>
          <w:sz w:val="24"/>
          <w:szCs w:val="24"/>
        </w:rPr>
        <w:t>As entrevistadas mencionaram em suas respostas a consequência dos erros, falhas, desacordos legislativos que refletem o operacional da empresa</w:t>
      </w:r>
      <w:r w:rsidR="001124AE">
        <w:rPr>
          <w:rFonts w:ascii="Arial" w:hAnsi="Arial" w:cs="Arial"/>
          <w:sz w:val="24"/>
          <w:szCs w:val="24"/>
        </w:rPr>
        <w:t xml:space="preserve"> e</w:t>
      </w:r>
      <w:r>
        <w:rPr>
          <w:rFonts w:ascii="Arial" w:hAnsi="Arial" w:cs="Arial"/>
          <w:sz w:val="24"/>
          <w:szCs w:val="24"/>
        </w:rPr>
        <w:t xml:space="preserve"> compromete</w:t>
      </w:r>
      <w:r w:rsidR="001124AE">
        <w:rPr>
          <w:rFonts w:ascii="Arial" w:hAnsi="Arial" w:cs="Arial"/>
          <w:sz w:val="24"/>
          <w:szCs w:val="24"/>
        </w:rPr>
        <w:t>m</w:t>
      </w:r>
      <w:r>
        <w:rPr>
          <w:rFonts w:ascii="Arial" w:hAnsi="Arial" w:cs="Arial"/>
          <w:sz w:val="24"/>
          <w:szCs w:val="24"/>
        </w:rPr>
        <w:t xml:space="preserve"> </w:t>
      </w:r>
      <w:r w:rsidR="001124AE">
        <w:rPr>
          <w:rFonts w:ascii="Arial" w:hAnsi="Arial" w:cs="Arial"/>
          <w:sz w:val="24"/>
          <w:szCs w:val="24"/>
        </w:rPr>
        <w:t>su</w:t>
      </w:r>
      <w:r>
        <w:rPr>
          <w:rFonts w:ascii="Arial" w:hAnsi="Arial" w:cs="Arial"/>
          <w:sz w:val="24"/>
          <w:szCs w:val="24"/>
        </w:rPr>
        <w:t>a continuidade</w:t>
      </w:r>
      <w:r w:rsidR="001124AE">
        <w:rPr>
          <w:rFonts w:ascii="Arial" w:hAnsi="Arial" w:cs="Arial"/>
          <w:sz w:val="24"/>
          <w:szCs w:val="24"/>
        </w:rPr>
        <w:t xml:space="preserve"> no processo licitatório</w:t>
      </w:r>
      <w:r>
        <w:rPr>
          <w:rFonts w:ascii="Arial" w:hAnsi="Arial" w:cs="Arial"/>
          <w:sz w:val="24"/>
          <w:szCs w:val="24"/>
        </w:rPr>
        <w:t>, uma vez que, essas situações são critérios d</w:t>
      </w:r>
      <w:r w:rsidR="001124AE">
        <w:rPr>
          <w:rFonts w:ascii="Arial" w:hAnsi="Arial" w:cs="Arial"/>
          <w:sz w:val="24"/>
          <w:szCs w:val="24"/>
        </w:rPr>
        <w:t>e inabilitação do participante. Em</w:t>
      </w:r>
      <w:r w:rsidR="00F332EE">
        <w:rPr>
          <w:rFonts w:ascii="Arial" w:hAnsi="Arial" w:cs="Arial"/>
          <w:sz w:val="24"/>
          <w:szCs w:val="24"/>
        </w:rPr>
        <w:t xml:space="preserve"> todas as respostas das entrevistadas, fica evi</w:t>
      </w:r>
      <w:r w:rsidR="001124AE">
        <w:rPr>
          <w:rFonts w:ascii="Arial" w:hAnsi="Arial" w:cs="Arial"/>
          <w:sz w:val="24"/>
          <w:szCs w:val="24"/>
        </w:rPr>
        <w:t>dente que a contabilidade tem</w:t>
      </w:r>
      <w:r w:rsidR="00F332EE">
        <w:rPr>
          <w:rFonts w:ascii="Arial" w:hAnsi="Arial" w:cs="Arial"/>
          <w:sz w:val="24"/>
          <w:szCs w:val="24"/>
        </w:rPr>
        <w:t xml:space="preserve"> potencial </w:t>
      </w:r>
      <w:r w:rsidR="001124AE">
        <w:rPr>
          <w:rFonts w:ascii="Arial" w:hAnsi="Arial" w:cs="Arial"/>
          <w:sz w:val="24"/>
          <w:szCs w:val="24"/>
        </w:rPr>
        <w:t xml:space="preserve">de colaboração </w:t>
      </w:r>
      <w:r w:rsidR="00F332EE">
        <w:rPr>
          <w:rFonts w:ascii="Arial" w:hAnsi="Arial" w:cs="Arial"/>
          <w:sz w:val="24"/>
          <w:szCs w:val="24"/>
        </w:rPr>
        <w:t>para as empresas que participam d</w:t>
      </w:r>
      <w:r w:rsidR="001124AE">
        <w:rPr>
          <w:rFonts w:ascii="Arial" w:hAnsi="Arial" w:cs="Arial"/>
          <w:sz w:val="24"/>
          <w:szCs w:val="24"/>
        </w:rPr>
        <w:t>os processos licitatórios, pois</w:t>
      </w:r>
      <w:r w:rsidR="00F332EE">
        <w:rPr>
          <w:rFonts w:ascii="Arial" w:hAnsi="Arial" w:cs="Arial"/>
          <w:sz w:val="24"/>
          <w:szCs w:val="24"/>
        </w:rPr>
        <w:t xml:space="preserve"> estão constantemente em contato com essas empresas e fornecem as informações exigidas para a SAEB e gerenciais para os empresários tomarem as decisões. </w:t>
      </w:r>
    </w:p>
    <w:p w:rsidR="00F332EE" w:rsidRDefault="00F332EE" w:rsidP="000A460B">
      <w:pPr>
        <w:spacing w:after="0" w:line="360" w:lineRule="auto"/>
        <w:ind w:firstLine="708"/>
        <w:jc w:val="both"/>
        <w:rPr>
          <w:rFonts w:ascii="Arial" w:hAnsi="Arial" w:cs="Arial"/>
          <w:sz w:val="24"/>
          <w:szCs w:val="24"/>
        </w:rPr>
      </w:pPr>
      <w:r>
        <w:rPr>
          <w:rFonts w:ascii="Arial" w:hAnsi="Arial" w:cs="Arial"/>
          <w:sz w:val="24"/>
          <w:szCs w:val="24"/>
        </w:rPr>
        <w:t xml:space="preserve">Com isso, a cobrança e a responsabilidade da contabilidade se tornam maiores, uma vez que essas informações formam a vida operacional dessas entidades que se aventuram no mercado das compras governamentais. Logo, fica </w:t>
      </w:r>
      <w:r>
        <w:rPr>
          <w:rFonts w:ascii="Arial" w:hAnsi="Arial" w:cs="Arial"/>
          <w:sz w:val="24"/>
          <w:szCs w:val="24"/>
        </w:rPr>
        <w:lastRenderedPageBreak/>
        <w:t>evidente a necessidade da educação continuada para os profissionais, para que os mesmos possam atender da melhor forma os seus clientes, ou seja, prestar uma assessoria que proporcione os resultados esperados.</w:t>
      </w:r>
    </w:p>
    <w:p w:rsidR="006C33D2" w:rsidRDefault="006C33D2" w:rsidP="009804FA">
      <w:pPr>
        <w:spacing w:after="0" w:line="360" w:lineRule="auto"/>
        <w:jc w:val="both"/>
        <w:rPr>
          <w:rFonts w:ascii="Arial" w:hAnsi="Arial" w:cs="Arial"/>
          <w:sz w:val="24"/>
          <w:szCs w:val="24"/>
        </w:rPr>
      </w:pPr>
    </w:p>
    <w:p w:rsidR="006C33D2" w:rsidRPr="00ED1C5D" w:rsidRDefault="00250E37" w:rsidP="006C33D2">
      <w:pPr>
        <w:spacing w:after="0" w:line="360" w:lineRule="auto"/>
        <w:rPr>
          <w:rFonts w:ascii="Arial" w:hAnsi="Arial" w:cs="Arial"/>
          <w:b/>
          <w:sz w:val="24"/>
          <w:szCs w:val="24"/>
          <w:shd w:val="clear" w:color="auto" w:fill="FFFFFF"/>
        </w:rPr>
      </w:pPr>
      <w:r>
        <w:rPr>
          <w:rFonts w:ascii="Arial" w:hAnsi="Arial" w:cs="Arial"/>
          <w:b/>
          <w:sz w:val="24"/>
          <w:szCs w:val="24"/>
          <w:shd w:val="clear" w:color="auto" w:fill="FFFFFF"/>
        </w:rPr>
        <w:t>6</w:t>
      </w:r>
      <w:r w:rsidR="00F332EE">
        <w:rPr>
          <w:rFonts w:ascii="Arial" w:hAnsi="Arial" w:cs="Arial"/>
          <w:b/>
          <w:sz w:val="24"/>
          <w:szCs w:val="24"/>
          <w:shd w:val="clear" w:color="auto" w:fill="FFFFFF"/>
        </w:rPr>
        <w:t xml:space="preserve"> </w:t>
      </w:r>
      <w:r w:rsidR="006C33D2" w:rsidRPr="00ED1C5D">
        <w:rPr>
          <w:rFonts w:ascii="Arial" w:hAnsi="Arial" w:cs="Arial"/>
          <w:b/>
          <w:sz w:val="24"/>
          <w:szCs w:val="24"/>
          <w:shd w:val="clear" w:color="auto" w:fill="FFFFFF"/>
        </w:rPr>
        <w:t>CONSIDERAÇÕES FINAIS</w:t>
      </w:r>
    </w:p>
    <w:p w:rsidR="006C33D2" w:rsidRDefault="006C33D2" w:rsidP="006C33D2">
      <w:pPr>
        <w:spacing w:after="0" w:line="360" w:lineRule="auto"/>
        <w:ind w:firstLine="708"/>
        <w:jc w:val="both"/>
        <w:rPr>
          <w:rFonts w:ascii="Arial" w:hAnsi="Arial" w:cs="Arial"/>
          <w:sz w:val="24"/>
          <w:szCs w:val="24"/>
          <w:shd w:val="clear" w:color="auto" w:fill="FFFFFF"/>
        </w:rPr>
      </w:pPr>
    </w:p>
    <w:p w:rsidR="006C33D2" w:rsidRDefault="006C33D2" w:rsidP="006C33D2">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As </w:t>
      </w:r>
      <w:r w:rsidR="0043426C">
        <w:rPr>
          <w:rFonts w:ascii="Arial" w:hAnsi="Arial" w:cs="Arial"/>
          <w:sz w:val="24"/>
          <w:szCs w:val="24"/>
          <w:shd w:val="clear" w:color="auto" w:fill="FFFFFF"/>
        </w:rPr>
        <w:t>m</w:t>
      </w:r>
      <w:r>
        <w:rPr>
          <w:rFonts w:ascii="Arial" w:hAnsi="Arial" w:cs="Arial"/>
          <w:sz w:val="24"/>
          <w:szCs w:val="24"/>
          <w:shd w:val="clear" w:color="auto" w:fill="FFFFFF"/>
        </w:rPr>
        <w:t>icroempresas e empresas de pequeno porte aprese</w:t>
      </w:r>
      <w:r w:rsidR="0043426C">
        <w:rPr>
          <w:rFonts w:ascii="Arial" w:hAnsi="Arial" w:cs="Arial"/>
          <w:sz w:val="24"/>
          <w:szCs w:val="24"/>
          <w:shd w:val="clear" w:color="auto" w:fill="FFFFFF"/>
        </w:rPr>
        <w:t>ntam uma parcela significativa d</w:t>
      </w:r>
      <w:r>
        <w:rPr>
          <w:rFonts w:ascii="Arial" w:hAnsi="Arial" w:cs="Arial"/>
          <w:sz w:val="24"/>
          <w:szCs w:val="24"/>
          <w:shd w:val="clear" w:color="auto" w:fill="FFFFFF"/>
        </w:rPr>
        <w:t>a geração de renda e emprego do país, ou seja, representam a base da economia brasileira. Dessa forma, o Legislativo cria alternativas para incentivar essas empresas no mercado altamente competitivo.</w:t>
      </w:r>
    </w:p>
    <w:p w:rsidR="006C33D2" w:rsidRDefault="006C33D2" w:rsidP="006C33D2">
      <w:pPr>
        <w:spacing w:after="0" w:line="360" w:lineRule="auto"/>
        <w:ind w:firstLine="709"/>
        <w:jc w:val="both"/>
        <w:rPr>
          <w:rFonts w:ascii="Arial" w:hAnsi="Arial" w:cs="Arial"/>
          <w:sz w:val="24"/>
          <w:szCs w:val="24"/>
        </w:rPr>
      </w:pPr>
      <w:r>
        <w:rPr>
          <w:rFonts w:ascii="Arial" w:hAnsi="Arial" w:cs="Arial"/>
          <w:sz w:val="24"/>
          <w:szCs w:val="24"/>
        </w:rPr>
        <w:t>A Lei Complem</w:t>
      </w:r>
      <w:r w:rsidR="00F84788">
        <w:rPr>
          <w:rFonts w:ascii="Arial" w:hAnsi="Arial" w:cs="Arial"/>
          <w:sz w:val="24"/>
          <w:szCs w:val="24"/>
        </w:rPr>
        <w:t>entar 123/06 é uma das polí</w:t>
      </w:r>
      <w:r>
        <w:rPr>
          <w:rFonts w:ascii="Arial" w:hAnsi="Arial" w:cs="Arial"/>
          <w:sz w:val="24"/>
          <w:szCs w:val="24"/>
        </w:rPr>
        <w:t>tica</w:t>
      </w:r>
      <w:r w:rsidR="00F84788">
        <w:rPr>
          <w:rFonts w:ascii="Arial" w:hAnsi="Arial" w:cs="Arial"/>
          <w:sz w:val="24"/>
          <w:szCs w:val="24"/>
        </w:rPr>
        <w:t>s de incentivo para as ME e EPP.</w:t>
      </w:r>
      <w:r>
        <w:rPr>
          <w:rFonts w:ascii="Arial" w:hAnsi="Arial" w:cs="Arial"/>
          <w:sz w:val="24"/>
          <w:szCs w:val="24"/>
        </w:rPr>
        <w:t xml:space="preserve"> </w:t>
      </w:r>
      <w:r w:rsidR="00F84788">
        <w:rPr>
          <w:rFonts w:ascii="Arial" w:hAnsi="Arial" w:cs="Arial"/>
          <w:sz w:val="24"/>
          <w:szCs w:val="24"/>
        </w:rPr>
        <w:t>C</w:t>
      </w:r>
      <w:r>
        <w:rPr>
          <w:rFonts w:ascii="Arial" w:hAnsi="Arial" w:cs="Arial"/>
          <w:sz w:val="24"/>
          <w:szCs w:val="24"/>
        </w:rPr>
        <w:t xml:space="preserve">om </w:t>
      </w:r>
      <w:r w:rsidR="00F84788">
        <w:rPr>
          <w:rFonts w:ascii="Arial" w:hAnsi="Arial" w:cs="Arial"/>
          <w:sz w:val="24"/>
          <w:szCs w:val="24"/>
        </w:rPr>
        <w:t>seu</w:t>
      </w:r>
      <w:r>
        <w:rPr>
          <w:rFonts w:ascii="Arial" w:hAnsi="Arial" w:cs="Arial"/>
          <w:sz w:val="24"/>
          <w:szCs w:val="24"/>
        </w:rPr>
        <w:t xml:space="preserve"> advento </w:t>
      </w:r>
      <w:r w:rsidR="00F84788">
        <w:rPr>
          <w:rFonts w:ascii="Arial" w:hAnsi="Arial" w:cs="Arial"/>
          <w:sz w:val="24"/>
          <w:szCs w:val="24"/>
        </w:rPr>
        <w:t>houve a unificação tributá</w:t>
      </w:r>
      <w:r>
        <w:rPr>
          <w:rFonts w:ascii="Arial" w:hAnsi="Arial" w:cs="Arial"/>
          <w:sz w:val="24"/>
          <w:szCs w:val="24"/>
        </w:rPr>
        <w:t>ria (PIS, COFINS, IRPJ, CSLL, IPI, ICMS e ISS) e recolhi</w:t>
      </w:r>
      <w:r w:rsidR="00F84788">
        <w:rPr>
          <w:rFonts w:ascii="Arial" w:hAnsi="Arial" w:cs="Arial"/>
          <w:sz w:val="24"/>
          <w:szCs w:val="24"/>
        </w:rPr>
        <w:t>mento por alíquota diferenciada.</w:t>
      </w:r>
      <w:r>
        <w:rPr>
          <w:rFonts w:ascii="Arial" w:hAnsi="Arial" w:cs="Arial"/>
          <w:sz w:val="24"/>
          <w:szCs w:val="24"/>
        </w:rPr>
        <w:t xml:space="preserve"> Além da alteração do modelo tributário, as empresas enquadradas como ME e EPP</w:t>
      </w:r>
      <w:r w:rsidR="00F84788">
        <w:rPr>
          <w:rFonts w:ascii="Arial" w:hAnsi="Arial" w:cs="Arial"/>
          <w:sz w:val="24"/>
          <w:szCs w:val="24"/>
        </w:rPr>
        <w:t>,</w:t>
      </w:r>
      <w:r>
        <w:rPr>
          <w:rFonts w:ascii="Arial" w:hAnsi="Arial" w:cs="Arial"/>
          <w:sz w:val="24"/>
          <w:szCs w:val="24"/>
        </w:rPr>
        <w:t xml:space="preserve"> cujo limite de faturamento é R$ 360.000,00 e R$ 3.600.000,00</w:t>
      </w:r>
      <w:r w:rsidR="00F84788">
        <w:rPr>
          <w:rFonts w:ascii="Arial" w:hAnsi="Arial" w:cs="Arial"/>
          <w:sz w:val="24"/>
          <w:szCs w:val="24"/>
        </w:rPr>
        <w:t>,</w:t>
      </w:r>
      <w:r>
        <w:rPr>
          <w:rFonts w:ascii="Arial" w:hAnsi="Arial" w:cs="Arial"/>
          <w:sz w:val="24"/>
          <w:szCs w:val="24"/>
        </w:rPr>
        <w:t xml:space="preserve"> respectivamente, adquiriram o direito constitucional do tratamento diferenciado e favorecido </w:t>
      </w:r>
      <w:r w:rsidR="00F84788">
        <w:rPr>
          <w:rFonts w:ascii="Arial" w:hAnsi="Arial" w:cs="Arial"/>
          <w:sz w:val="24"/>
          <w:szCs w:val="24"/>
        </w:rPr>
        <w:t>nas licitações públicas, isto é</w:t>
      </w:r>
      <w:r>
        <w:rPr>
          <w:rFonts w:ascii="Arial" w:hAnsi="Arial" w:cs="Arial"/>
          <w:sz w:val="24"/>
          <w:szCs w:val="24"/>
        </w:rPr>
        <w:t>, benefícios nas compras governamentais.</w:t>
      </w:r>
    </w:p>
    <w:p w:rsidR="00F84788" w:rsidRDefault="006C33D2" w:rsidP="00F84788">
      <w:pPr>
        <w:spacing w:after="0" w:line="360" w:lineRule="auto"/>
        <w:ind w:firstLine="709"/>
        <w:jc w:val="both"/>
        <w:rPr>
          <w:rFonts w:ascii="Arial" w:hAnsi="Arial" w:cs="Arial"/>
          <w:sz w:val="24"/>
          <w:szCs w:val="24"/>
        </w:rPr>
      </w:pPr>
      <w:r>
        <w:rPr>
          <w:rFonts w:ascii="Arial" w:hAnsi="Arial" w:cs="Arial"/>
          <w:sz w:val="24"/>
          <w:szCs w:val="24"/>
        </w:rPr>
        <w:t xml:space="preserve">Dentre </w:t>
      </w:r>
      <w:r w:rsidR="00F84788">
        <w:rPr>
          <w:rFonts w:ascii="Arial" w:hAnsi="Arial" w:cs="Arial"/>
          <w:sz w:val="24"/>
          <w:szCs w:val="24"/>
        </w:rPr>
        <w:t xml:space="preserve">os benefícios dispostos </w:t>
      </w:r>
      <w:r>
        <w:rPr>
          <w:rFonts w:ascii="Arial" w:hAnsi="Arial" w:cs="Arial"/>
          <w:sz w:val="24"/>
          <w:szCs w:val="24"/>
        </w:rPr>
        <w:t xml:space="preserve">no Estatuto das Microempresas e </w:t>
      </w:r>
      <w:r w:rsidR="00F84788">
        <w:rPr>
          <w:rFonts w:ascii="Arial" w:hAnsi="Arial" w:cs="Arial"/>
          <w:sz w:val="24"/>
          <w:szCs w:val="24"/>
        </w:rPr>
        <w:t>E</w:t>
      </w:r>
      <w:r>
        <w:rPr>
          <w:rFonts w:ascii="Arial" w:hAnsi="Arial" w:cs="Arial"/>
          <w:sz w:val="24"/>
          <w:szCs w:val="24"/>
        </w:rPr>
        <w:t xml:space="preserve">mpresas de </w:t>
      </w:r>
      <w:r w:rsidR="00F84788">
        <w:rPr>
          <w:rFonts w:ascii="Arial" w:hAnsi="Arial" w:cs="Arial"/>
          <w:sz w:val="24"/>
          <w:szCs w:val="24"/>
        </w:rPr>
        <w:t>P</w:t>
      </w:r>
      <w:r>
        <w:rPr>
          <w:rFonts w:ascii="Arial" w:hAnsi="Arial" w:cs="Arial"/>
          <w:sz w:val="24"/>
          <w:szCs w:val="24"/>
        </w:rPr>
        <w:t xml:space="preserve">equeno </w:t>
      </w:r>
      <w:r w:rsidR="00F84788">
        <w:rPr>
          <w:rFonts w:ascii="Arial" w:hAnsi="Arial" w:cs="Arial"/>
          <w:sz w:val="24"/>
          <w:szCs w:val="24"/>
        </w:rPr>
        <w:t>P</w:t>
      </w:r>
      <w:r>
        <w:rPr>
          <w:rFonts w:ascii="Arial" w:hAnsi="Arial" w:cs="Arial"/>
          <w:sz w:val="24"/>
          <w:szCs w:val="24"/>
        </w:rPr>
        <w:t>orte (LC 123/06)</w:t>
      </w:r>
      <w:r w:rsidR="00F84788">
        <w:rPr>
          <w:rFonts w:ascii="Arial" w:hAnsi="Arial" w:cs="Arial"/>
          <w:sz w:val="24"/>
          <w:szCs w:val="24"/>
        </w:rPr>
        <w:t>,</w:t>
      </w:r>
      <w:r>
        <w:rPr>
          <w:rFonts w:ascii="Arial" w:hAnsi="Arial" w:cs="Arial"/>
          <w:sz w:val="24"/>
          <w:szCs w:val="24"/>
        </w:rPr>
        <w:t xml:space="preserve"> destacam-se o saneamento de falhas na regularidade fiscal e trabalhista, critérios de desempates (empate ficto) e tratamento diferenciado</w:t>
      </w:r>
      <w:r w:rsidR="00F84788">
        <w:rPr>
          <w:rFonts w:ascii="Arial" w:hAnsi="Arial" w:cs="Arial"/>
          <w:sz w:val="24"/>
          <w:szCs w:val="24"/>
        </w:rPr>
        <w:t>,</w:t>
      </w:r>
      <w:r>
        <w:rPr>
          <w:rFonts w:ascii="Arial" w:hAnsi="Arial" w:cs="Arial"/>
          <w:sz w:val="24"/>
          <w:szCs w:val="24"/>
        </w:rPr>
        <w:t xml:space="preserve"> como as licitações exclusivas, reserva de cotas nos certames de caráter divisível e</w:t>
      </w:r>
      <w:r w:rsidR="00F84788">
        <w:rPr>
          <w:rFonts w:ascii="Arial" w:hAnsi="Arial" w:cs="Arial"/>
          <w:sz w:val="24"/>
          <w:szCs w:val="24"/>
        </w:rPr>
        <w:t xml:space="preserve"> a exigência de subcontratação.</w:t>
      </w:r>
    </w:p>
    <w:p w:rsidR="006C33D2" w:rsidRDefault="006C33D2" w:rsidP="00F84788">
      <w:pPr>
        <w:spacing w:after="0" w:line="360" w:lineRule="auto"/>
        <w:ind w:firstLine="709"/>
        <w:jc w:val="both"/>
        <w:rPr>
          <w:rFonts w:ascii="Arial" w:hAnsi="Arial" w:cs="Arial"/>
          <w:sz w:val="24"/>
          <w:szCs w:val="24"/>
        </w:rPr>
      </w:pPr>
      <w:r>
        <w:rPr>
          <w:rFonts w:ascii="Arial" w:hAnsi="Arial" w:cs="Arial"/>
          <w:sz w:val="24"/>
          <w:szCs w:val="24"/>
        </w:rPr>
        <w:t>O reflexo da Lei Complementar 123/06 está no aumento da participação das ME e EPP nos processos licitatórios e nas efetivas compras governamentais (contratos assinados)</w:t>
      </w:r>
      <w:r w:rsidR="00F84788">
        <w:rPr>
          <w:rFonts w:ascii="Arial" w:hAnsi="Arial" w:cs="Arial"/>
          <w:sz w:val="24"/>
          <w:szCs w:val="24"/>
        </w:rPr>
        <w:t>.</w:t>
      </w:r>
      <w:r>
        <w:rPr>
          <w:rFonts w:ascii="Arial" w:hAnsi="Arial" w:cs="Arial"/>
          <w:sz w:val="24"/>
          <w:szCs w:val="24"/>
        </w:rPr>
        <w:t xml:space="preserve"> </w:t>
      </w:r>
      <w:r w:rsidR="00F84788">
        <w:rPr>
          <w:rFonts w:ascii="Arial" w:hAnsi="Arial" w:cs="Arial"/>
          <w:sz w:val="24"/>
          <w:szCs w:val="24"/>
        </w:rPr>
        <w:t xml:space="preserve">Para ilustrar tal afirmação, convém apresentar alguns números: </w:t>
      </w:r>
      <w:r>
        <w:rPr>
          <w:rFonts w:ascii="Arial" w:hAnsi="Arial" w:cs="Arial"/>
          <w:sz w:val="24"/>
          <w:szCs w:val="24"/>
        </w:rPr>
        <w:t>a evolução da média nacional de 2007 a 2013 foi de 30% e a Ba</w:t>
      </w:r>
      <w:r w:rsidR="00F84788">
        <w:rPr>
          <w:rFonts w:ascii="Arial" w:hAnsi="Arial" w:cs="Arial"/>
          <w:sz w:val="24"/>
          <w:szCs w:val="24"/>
        </w:rPr>
        <w:t xml:space="preserve">hia contribuiu com 25%. Em 2013, </w:t>
      </w:r>
      <w:r>
        <w:rPr>
          <w:rFonts w:ascii="Arial" w:hAnsi="Arial" w:cs="Arial"/>
          <w:sz w:val="24"/>
          <w:szCs w:val="24"/>
        </w:rPr>
        <w:t>o cadastro de fornecedores (comprasnet) apresentou 57,96% MPE e 42,04% outros portes.</w:t>
      </w:r>
      <w:r w:rsidR="00F84788">
        <w:rPr>
          <w:rFonts w:ascii="Arial" w:hAnsi="Arial" w:cs="Arial"/>
          <w:sz w:val="24"/>
          <w:szCs w:val="24"/>
        </w:rPr>
        <w:t xml:space="preserve"> Na Bahia, o</w:t>
      </w:r>
      <w:r>
        <w:rPr>
          <w:rFonts w:ascii="Arial" w:hAnsi="Arial" w:cs="Arial"/>
          <w:sz w:val="24"/>
          <w:szCs w:val="24"/>
        </w:rPr>
        <w:t xml:space="preserve"> valor das compras governamentais com as MPE foi entorno de 73 bilhões de reais.</w:t>
      </w:r>
    </w:p>
    <w:p w:rsidR="006C33D2" w:rsidRDefault="006C33D2" w:rsidP="00F84788">
      <w:pPr>
        <w:spacing w:after="0" w:line="360" w:lineRule="auto"/>
        <w:ind w:firstLine="709"/>
        <w:jc w:val="both"/>
        <w:rPr>
          <w:rFonts w:ascii="Arial" w:hAnsi="Arial" w:cs="Arial"/>
          <w:sz w:val="24"/>
          <w:szCs w:val="24"/>
        </w:rPr>
      </w:pPr>
      <w:r>
        <w:rPr>
          <w:rFonts w:ascii="Arial" w:hAnsi="Arial" w:cs="Arial"/>
          <w:sz w:val="24"/>
          <w:szCs w:val="24"/>
        </w:rPr>
        <w:t>A contabilidade está envolvida em todas as fases de um processo licitatório</w:t>
      </w:r>
      <w:r w:rsidR="00F84788">
        <w:rPr>
          <w:rFonts w:ascii="Arial" w:hAnsi="Arial" w:cs="Arial"/>
          <w:sz w:val="24"/>
          <w:szCs w:val="24"/>
        </w:rPr>
        <w:t>. Com</w:t>
      </w:r>
      <w:r>
        <w:rPr>
          <w:rFonts w:ascii="Arial" w:hAnsi="Arial" w:cs="Arial"/>
          <w:sz w:val="24"/>
          <w:szCs w:val="24"/>
        </w:rPr>
        <w:t xml:space="preserve"> participantes enquadrados como ME e EPP esse envolvimento é ainda mais intenso, pois, os riscos são maiores (descumprimento do objeto licitado e </w:t>
      </w:r>
      <w:r w:rsidR="00F84788">
        <w:rPr>
          <w:rFonts w:ascii="Arial" w:hAnsi="Arial" w:cs="Arial"/>
          <w:sz w:val="24"/>
          <w:szCs w:val="24"/>
        </w:rPr>
        <w:t xml:space="preserve">falência). </w:t>
      </w:r>
      <w:r>
        <w:rPr>
          <w:rFonts w:ascii="Arial" w:hAnsi="Arial" w:cs="Arial"/>
          <w:sz w:val="24"/>
          <w:szCs w:val="24"/>
        </w:rPr>
        <w:t>Nos certames públicos</w:t>
      </w:r>
      <w:r w:rsidR="00F84788">
        <w:rPr>
          <w:rFonts w:ascii="Arial" w:hAnsi="Arial" w:cs="Arial"/>
          <w:sz w:val="24"/>
          <w:szCs w:val="24"/>
        </w:rPr>
        <w:t>,</w:t>
      </w:r>
      <w:r>
        <w:rPr>
          <w:rFonts w:ascii="Arial" w:hAnsi="Arial" w:cs="Arial"/>
          <w:sz w:val="24"/>
          <w:szCs w:val="24"/>
        </w:rPr>
        <w:t xml:space="preserve"> as informações contábeis são indispensáveis, uma vez que, </w:t>
      </w:r>
      <w:r w:rsidR="00F84788">
        <w:rPr>
          <w:rFonts w:ascii="Arial" w:hAnsi="Arial" w:cs="Arial"/>
          <w:sz w:val="24"/>
          <w:szCs w:val="24"/>
        </w:rPr>
        <w:lastRenderedPageBreak/>
        <w:t xml:space="preserve">são rigorosas e burocráticas </w:t>
      </w:r>
      <w:r>
        <w:rPr>
          <w:rFonts w:ascii="Arial" w:hAnsi="Arial" w:cs="Arial"/>
          <w:sz w:val="24"/>
          <w:szCs w:val="24"/>
        </w:rPr>
        <w:t>a</w:t>
      </w:r>
      <w:r w:rsidR="00F84788">
        <w:rPr>
          <w:rFonts w:ascii="Arial" w:hAnsi="Arial" w:cs="Arial"/>
          <w:sz w:val="24"/>
          <w:szCs w:val="24"/>
        </w:rPr>
        <w:t>s</w:t>
      </w:r>
      <w:r>
        <w:rPr>
          <w:rFonts w:ascii="Arial" w:hAnsi="Arial" w:cs="Arial"/>
          <w:sz w:val="24"/>
          <w:szCs w:val="24"/>
        </w:rPr>
        <w:t xml:space="preserve"> exigências documentais e comprobatórias da capacidade do participante e futuro contrato. </w:t>
      </w:r>
    </w:p>
    <w:p w:rsidR="006C33D2" w:rsidRDefault="006C33D2" w:rsidP="006C33D2">
      <w:pPr>
        <w:spacing w:after="0" w:line="360" w:lineRule="auto"/>
        <w:ind w:firstLine="709"/>
        <w:jc w:val="both"/>
        <w:rPr>
          <w:rFonts w:ascii="Arial" w:hAnsi="Arial" w:cs="Arial"/>
          <w:sz w:val="24"/>
          <w:szCs w:val="24"/>
        </w:rPr>
      </w:pPr>
      <w:r>
        <w:rPr>
          <w:rFonts w:ascii="Arial" w:hAnsi="Arial" w:cs="Arial"/>
          <w:sz w:val="24"/>
          <w:szCs w:val="24"/>
        </w:rPr>
        <w:t>Além dessas informações, a SAEB solicita</w:t>
      </w:r>
      <w:r w:rsidR="00F84788">
        <w:rPr>
          <w:rFonts w:ascii="Arial" w:hAnsi="Arial" w:cs="Arial"/>
          <w:sz w:val="24"/>
          <w:szCs w:val="24"/>
        </w:rPr>
        <w:t>,</w:t>
      </w:r>
      <w:r>
        <w:rPr>
          <w:rFonts w:ascii="Arial" w:hAnsi="Arial" w:cs="Arial"/>
          <w:sz w:val="24"/>
          <w:szCs w:val="24"/>
        </w:rPr>
        <w:t xml:space="preserve"> nas licitações superiores a R$ 80.000,00</w:t>
      </w:r>
      <w:r w:rsidR="00F84788">
        <w:rPr>
          <w:rFonts w:ascii="Arial" w:hAnsi="Arial" w:cs="Arial"/>
          <w:sz w:val="24"/>
          <w:szCs w:val="24"/>
        </w:rPr>
        <w:t>,</w:t>
      </w:r>
      <w:r>
        <w:rPr>
          <w:rFonts w:ascii="Arial" w:hAnsi="Arial" w:cs="Arial"/>
          <w:sz w:val="24"/>
          <w:szCs w:val="24"/>
        </w:rPr>
        <w:t xml:space="preserve"> as Demonstrações Contábeis (Balanço Patrimonial e Demonstração do Resultado do Exercício) e os índices econômico-financeiros da empresa participante. A partir desses relatórios o órgão licitante analisará as informações de seu interesse (usuário externo).</w:t>
      </w:r>
    </w:p>
    <w:p w:rsidR="006C33D2" w:rsidRDefault="006C33D2" w:rsidP="00A93D3A">
      <w:pPr>
        <w:spacing w:after="0" w:line="360" w:lineRule="auto"/>
        <w:ind w:firstLine="709"/>
        <w:jc w:val="both"/>
        <w:rPr>
          <w:rFonts w:ascii="Arial" w:hAnsi="Arial" w:cs="Arial"/>
          <w:sz w:val="24"/>
          <w:szCs w:val="24"/>
        </w:rPr>
      </w:pPr>
      <w:r>
        <w:rPr>
          <w:rFonts w:ascii="Arial" w:hAnsi="Arial" w:cs="Arial"/>
          <w:sz w:val="24"/>
          <w:szCs w:val="24"/>
        </w:rPr>
        <w:t>A conformidade da Legislação e os critérios econômico-financeiros exigidos nos editai</w:t>
      </w:r>
      <w:r w:rsidR="00A93D3A">
        <w:rPr>
          <w:rFonts w:ascii="Arial" w:hAnsi="Arial" w:cs="Arial"/>
          <w:sz w:val="24"/>
          <w:szCs w:val="24"/>
        </w:rPr>
        <w:t xml:space="preserve">s convocatórios são relevantes para </w:t>
      </w:r>
      <w:r>
        <w:rPr>
          <w:rFonts w:ascii="Arial" w:hAnsi="Arial" w:cs="Arial"/>
          <w:sz w:val="24"/>
          <w:szCs w:val="24"/>
        </w:rPr>
        <w:t>o cadastro do participan</w:t>
      </w:r>
      <w:r w:rsidR="00A93D3A">
        <w:rPr>
          <w:rFonts w:ascii="Arial" w:hAnsi="Arial" w:cs="Arial"/>
          <w:sz w:val="24"/>
          <w:szCs w:val="24"/>
        </w:rPr>
        <w:t>te e classificação, uma vez que</w:t>
      </w:r>
      <w:r>
        <w:rPr>
          <w:rFonts w:ascii="Arial" w:hAnsi="Arial" w:cs="Arial"/>
          <w:sz w:val="24"/>
          <w:szCs w:val="24"/>
        </w:rPr>
        <w:t xml:space="preserve"> o descumprimento ou a falha técnica nas demonstrações podem desclassificar e inabilitar o concor</w:t>
      </w:r>
      <w:r w:rsidR="00A93D3A">
        <w:rPr>
          <w:rFonts w:ascii="Arial" w:hAnsi="Arial" w:cs="Arial"/>
          <w:sz w:val="24"/>
          <w:szCs w:val="24"/>
        </w:rPr>
        <w:t xml:space="preserve">rente do processo licitatório. </w:t>
      </w:r>
      <w:r>
        <w:rPr>
          <w:rFonts w:ascii="Arial" w:hAnsi="Arial" w:cs="Arial"/>
          <w:sz w:val="24"/>
          <w:szCs w:val="24"/>
        </w:rPr>
        <w:t xml:space="preserve">Dessa forma, o pequeno empresário </w:t>
      </w:r>
      <w:r w:rsidR="00A93D3A">
        <w:rPr>
          <w:rFonts w:ascii="Arial" w:hAnsi="Arial" w:cs="Arial"/>
          <w:sz w:val="24"/>
          <w:szCs w:val="24"/>
        </w:rPr>
        <w:t>pode perder uma oportunidade de negó</w:t>
      </w:r>
      <w:r>
        <w:rPr>
          <w:rFonts w:ascii="Arial" w:hAnsi="Arial" w:cs="Arial"/>
          <w:sz w:val="24"/>
          <w:szCs w:val="24"/>
        </w:rPr>
        <w:t>cio com o Poder Público (alternativa de faturamento e clientela) e</w:t>
      </w:r>
      <w:r w:rsidR="00A93D3A">
        <w:rPr>
          <w:rFonts w:ascii="Arial" w:hAnsi="Arial" w:cs="Arial"/>
          <w:sz w:val="24"/>
          <w:szCs w:val="24"/>
        </w:rPr>
        <w:t>,</w:t>
      </w:r>
      <w:r>
        <w:rPr>
          <w:rFonts w:ascii="Arial" w:hAnsi="Arial" w:cs="Arial"/>
          <w:sz w:val="24"/>
          <w:szCs w:val="24"/>
        </w:rPr>
        <w:t xml:space="preserve"> com isso</w:t>
      </w:r>
      <w:r w:rsidR="00A93D3A">
        <w:rPr>
          <w:rFonts w:ascii="Arial" w:hAnsi="Arial" w:cs="Arial"/>
          <w:sz w:val="24"/>
          <w:szCs w:val="24"/>
        </w:rPr>
        <w:t>,</w:t>
      </w:r>
      <w:r>
        <w:rPr>
          <w:rFonts w:ascii="Arial" w:hAnsi="Arial" w:cs="Arial"/>
          <w:sz w:val="24"/>
          <w:szCs w:val="24"/>
        </w:rPr>
        <w:t xml:space="preserve"> deixa</w:t>
      </w:r>
      <w:r w:rsidR="00A93D3A">
        <w:rPr>
          <w:rFonts w:ascii="Arial" w:hAnsi="Arial" w:cs="Arial"/>
          <w:sz w:val="24"/>
          <w:szCs w:val="24"/>
        </w:rPr>
        <w:t>r</w:t>
      </w:r>
      <w:r>
        <w:rPr>
          <w:rFonts w:ascii="Arial" w:hAnsi="Arial" w:cs="Arial"/>
          <w:sz w:val="24"/>
          <w:szCs w:val="24"/>
        </w:rPr>
        <w:t xml:space="preserve"> de contribuir com o desenvolvimento econômico e social.</w:t>
      </w:r>
    </w:p>
    <w:p w:rsidR="00A93D3A" w:rsidRDefault="00A93D3A" w:rsidP="00A93D3A">
      <w:pPr>
        <w:spacing w:after="0" w:line="360" w:lineRule="auto"/>
        <w:ind w:firstLine="709"/>
        <w:jc w:val="both"/>
        <w:rPr>
          <w:rFonts w:ascii="Arial" w:hAnsi="Arial" w:cs="Arial"/>
          <w:sz w:val="24"/>
          <w:szCs w:val="24"/>
        </w:rPr>
      </w:pPr>
      <w:r>
        <w:rPr>
          <w:rFonts w:ascii="Arial" w:hAnsi="Arial" w:cs="Arial"/>
          <w:sz w:val="24"/>
          <w:szCs w:val="24"/>
        </w:rPr>
        <w:t>Assim</w:t>
      </w:r>
      <w:r w:rsidR="006C33D2">
        <w:rPr>
          <w:rFonts w:ascii="Arial" w:hAnsi="Arial" w:cs="Arial"/>
          <w:sz w:val="24"/>
          <w:szCs w:val="24"/>
        </w:rPr>
        <w:t>, fica evidente a necessidade da educação continuada dos profissionais da contabilidade para assessorar os micro e pequenos empresários nos</w:t>
      </w:r>
      <w:r>
        <w:rPr>
          <w:rFonts w:ascii="Arial" w:hAnsi="Arial" w:cs="Arial"/>
          <w:sz w:val="24"/>
          <w:szCs w:val="24"/>
        </w:rPr>
        <w:t xml:space="preserve"> processos licitatórios, colaborando para que estes alcancem</w:t>
      </w:r>
      <w:r w:rsidR="006C33D2">
        <w:rPr>
          <w:rFonts w:ascii="Arial" w:hAnsi="Arial" w:cs="Arial"/>
          <w:sz w:val="24"/>
          <w:szCs w:val="24"/>
        </w:rPr>
        <w:t xml:space="preserve"> êxito e sucesso no mercado.</w:t>
      </w:r>
    </w:p>
    <w:p w:rsidR="00A93D3A" w:rsidRDefault="00A93D3A" w:rsidP="00A93D3A">
      <w:pPr>
        <w:spacing w:after="0" w:line="360" w:lineRule="auto"/>
        <w:ind w:firstLine="709"/>
        <w:jc w:val="both"/>
        <w:rPr>
          <w:rFonts w:ascii="Arial" w:hAnsi="Arial" w:cs="Arial"/>
          <w:sz w:val="24"/>
          <w:szCs w:val="24"/>
        </w:rPr>
      </w:pPr>
    </w:p>
    <w:p w:rsidR="000A14A4" w:rsidRPr="00926A16" w:rsidRDefault="000A14A4" w:rsidP="00A93D3A">
      <w:pPr>
        <w:spacing w:after="0" w:line="360" w:lineRule="auto"/>
        <w:ind w:firstLine="709"/>
        <w:jc w:val="both"/>
        <w:rPr>
          <w:rFonts w:ascii="Arial" w:hAnsi="Arial" w:cs="Arial"/>
          <w:sz w:val="24"/>
          <w:szCs w:val="24"/>
        </w:rPr>
      </w:pPr>
    </w:p>
    <w:p w:rsidR="00B130CB" w:rsidRDefault="00B130CB" w:rsidP="00C24640">
      <w:pPr>
        <w:spacing w:after="0" w:line="360" w:lineRule="auto"/>
        <w:ind w:firstLine="709"/>
        <w:jc w:val="center"/>
        <w:rPr>
          <w:rFonts w:ascii="Arial" w:hAnsi="Arial" w:cs="Arial"/>
          <w:b/>
          <w:sz w:val="24"/>
          <w:szCs w:val="24"/>
        </w:rPr>
      </w:pPr>
      <w:r w:rsidRPr="00A72425">
        <w:rPr>
          <w:rFonts w:ascii="Arial" w:hAnsi="Arial" w:cs="Arial"/>
          <w:b/>
          <w:sz w:val="24"/>
          <w:szCs w:val="24"/>
        </w:rPr>
        <w:t>REFERÊNCIAS</w:t>
      </w:r>
    </w:p>
    <w:p w:rsidR="00B130CB" w:rsidRDefault="00B130CB" w:rsidP="00C24640">
      <w:pPr>
        <w:spacing w:after="0" w:line="360" w:lineRule="auto"/>
        <w:ind w:firstLine="709"/>
        <w:jc w:val="both"/>
        <w:rPr>
          <w:rFonts w:ascii="Arial" w:hAnsi="Arial" w:cs="Arial"/>
          <w:b/>
          <w:sz w:val="24"/>
          <w:szCs w:val="24"/>
        </w:rPr>
      </w:pPr>
    </w:p>
    <w:p w:rsidR="00C172C3" w:rsidRPr="00713513" w:rsidRDefault="00C172C3" w:rsidP="00713513">
      <w:pPr>
        <w:spacing w:after="0" w:line="240" w:lineRule="auto"/>
        <w:rPr>
          <w:rFonts w:ascii="Arial" w:hAnsi="Arial" w:cs="Arial"/>
          <w:sz w:val="24"/>
          <w:szCs w:val="24"/>
        </w:rPr>
      </w:pPr>
      <w:r w:rsidRPr="00713513">
        <w:rPr>
          <w:rFonts w:ascii="Arial" w:hAnsi="Arial" w:cs="Arial"/>
          <w:sz w:val="24"/>
          <w:szCs w:val="24"/>
        </w:rPr>
        <w:t xml:space="preserve">AGÊNCIA SEBRAE. </w:t>
      </w:r>
      <w:r w:rsidRPr="00713513">
        <w:rPr>
          <w:rFonts w:ascii="Arial" w:hAnsi="Arial" w:cs="Arial"/>
          <w:b/>
          <w:sz w:val="24"/>
          <w:szCs w:val="24"/>
        </w:rPr>
        <w:t xml:space="preserve">Diretor do </w:t>
      </w:r>
      <w:r w:rsidR="005F155D" w:rsidRPr="00713513">
        <w:rPr>
          <w:rFonts w:ascii="Arial" w:hAnsi="Arial" w:cs="Arial"/>
          <w:b/>
          <w:sz w:val="24"/>
          <w:szCs w:val="24"/>
        </w:rPr>
        <w:t>SEBRAE</w:t>
      </w:r>
      <w:r w:rsidRPr="00713513">
        <w:rPr>
          <w:rFonts w:ascii="Arial" w:hAnsi="Arial" w:cs="Arial"/>
          <w:b/>
          <w:sz w:val="24"/>
          <w:szCs w:val="24"/>
        </w:rPr>
        <w:t xml:space="preserve"> defende a inovação para ampliar o PIB</w:t>
      </w:r>
      <w:r w:rsidRPr="00713513">
        <w:rPr>
          <w:rFonts w:ascii="Arial" w:hAnsi="Arial" w:cs="Arial"/>
          <w:sz w:val="24"/>
          <w:szCs w:val="24"/>
        </w:rPr>
        <w:t>. Revista Pequenas Empresas e Grandes negócios. 2013. Disponível em:</w:t>
      </w:r>
    </w:p>
    <w:p w:rsidR="00C172C3" w:rsidRPr="00713513" w:rsidRDefault="00C172C3" w:rsidP="00713513">
      <w:pPr>
        <w:spacing w:after="0" w:line="240" w:lineRule="auto"/>
        <w:rPr>
          <w:rFonts w:ascii="Arial" w:hAnsi="Arial" w:cs="Arial"/>
          <w:sz w:val="24"/>
          <w:szCs w:val="24"/>
        </w:rPr>
      </w:pPr>
      <w:r w:rsidRPr="00713513">
        <w:rPr>
          <w:rFonts w:ascii="Arial" w:hAnsi="Arial" w:cs="Arial"/>
          <w:sz w:val="24"/>
          <w:szCs w:val="24"/>
        </w:rPr>
        <w:t xml:space="preserve"> &lt; http://revistapegn.globo.com/Revista/Common/0,,EMI238406-18478,00- DIRETOR+DO+SEBRAE+DEFENDE+A+INOVACAO+PARA+AMPLIAR+O+PIB.html&gt; acesso em: </w:t>
      </w:r>
      <w:r w:rsidR="00E51D3E" w:rsidRPr="00713513">
        <w:rPr>
          <w:rFonts w:ascii="Arial" w:hAnsi="Arial" w:cs="Arial"/>
          <w:sz w:val="24"/>
          <w:szCs w:val="24"/>
        </w:rPr>
        <w:t>13 abr. 2014.</w:t>
      </w:r>
    </w:p>
    <w:p w:rsidR="00D24CE8" w:rsidRPr="00713513" w:rsidRDefault="00D24CE8" w:rsidP="00713513">
      <w:pPr>
        <w:spacing w:after="0" w:line="240" w:lineRule="auto"/>
        <w:rPr>
          <w:rFonts w:ascii="Arial" w:hAnsi="Arial" w:cs="Arial"/>
          <w:sz w:val="24"/>
          <w:szCs w:val="24"/>
        </w:rPr>
      </w:pPr>
    </w:p>
    <w:p w:rsidR="00E422D4" w:rsidRPr="00713513" w:rsidRDefault="00E422D4" w:rsidP="00713513">
      <w:pPr>
        <w:spacing w:after="0" w:line="240" w:lineRule="auto"/>
        <w:rPr>
          <w:rFonts w:ascii="Arial" w:hAnsi="Arial" w:cs="Arial"/>
          <w:sz w:val="24"/>
          <w:szCs w:val="24"/>
        </w:rPr>
      </w:pPr>
      <w:r w:rsidRPr="00713513">
        <w:rPr>
          <w:rFonts w:ascii="Arial" w:hAnsi="Arial" w:cs="Arial"/>
          <w:sz w:val="24"/>
          <w:szCs w:val="24"/>
        </w:rPr>
        <w:t xml:space="preserve">BAHIA (Estado). </w:t>
      </w:r>
      <w:r w:rsidR="00D83734" w:rsidRPr="00713513">
        <w:rPr>
          <w:rFonts w:ascii="Arial" w:hAnsi="Arial" w:cs="Arial"/>
          <w:sz w:val="24"/>
          <w:szCs w:val="24"/>
        </w:rPr>
        <w:t>Secreta</w:t>
      </w:r>
      <w:r w:rsidRPr="00713513">
        <w:rPr>
          <w:rFonts w:ascii="Arial" w:hAnsi="Arial" w:cs="Arial"/>
          <w:sz w:val="24"/>
          <w:szCs w:val="24"/>
        </w:rPr>
        <w:t xml:space="preserve">ria de Administração do Estado da Bahia. </w:t>
      </w:r>
      <w:r w:rsidRPr="00713513">
        <w:rPr>
          <w:rFonts w:ascii="Arial" w:hAnsi="Arial" w:cs="Arial"/>
          <w:b/>
          <w:sz w:val="24"/>
          <w:szCs w:val="24"/>
        </w:rPr>
        <w:t>Compras Governamentais - Guias e Manuais de Licitações Públicas</w:t>
      </w:r>
      <w:r w:rsidRPr="00713513">
        <w:rPr>
          <w:rFonts w:ascii="Arial" w:hAnsi="Arial" w:cs="Arial"/>
          <w:sz w:val="24"/>
          <w:szCs w:val="24"/>
        </w:rPr>
        <w:t>. 5º ed. 2011 - Governo do Estado da Bahia – SAEB.</w:t>
      </w:r>
    </w:p>
    <w:p w:rsidR="00E422D4" w:rsidRPr="00713513" w:rsidRDefault="00E422D4" w:rsidP="00713513">
      <w:pPr>
        <w:spacing w:after="0" w:line="240" w:lineRule="auto"/>
        <w:rPr>
          <w:rFonts w:ascii="Arial" w:hAnsi="Arial" w:cs="Arial"/>
          <w:color w:val="000000"/>
          <w:sz w:val="24"/>
          <w:szCs w:val="24"/>
          <w:shd w:val="clear" w:color="auto" w:fill="FFFFFF"/>
        </w:rPr>
      </w:pPr>
    </w:p>
    <w:p w:rsidR="00D83734" w:rsidRPr="00713513" w:rsidRDefault="00D83734" w:rsidP="00713513">
      <w:pPr>
        <w:autoSpaceDE w:val="0"/>
        <w:autoSpaceDN w:val="0"/>
        <w:adjustRightInd w:val="0"/>
        <w:spacing w:after="0" w:line="240" w:lineRule="auto"/>
        <w:rPr>
          <w:rFonts w:ascii="Arial" w:hAnsi="Arial" w:cs="Arial"/>
          <w:sz w:val="24"/>
          <w:szCs w:val="24"/>
        </w:rPr>
      </w:pPr>
      <w:r w:rsidRPr="00713513">
        <w:rPr>
          <w:rFonts w:ascii="Arial" w:hAnsi="Arial" w:cs="Arial"/>
          <w:sz w:val="24"/>
          <w:szCs w:val="24"/>
        </w:rPr>
        <w:t xml:space="preserve">______. Secretaria de Administração do Estado da Bahia – SAEB. </w:t>
      </w:r>
      <w:r w:rsidRPr="00713513">
        <w:rPr>
          <w:rFonts w:ascii="Arial" w:hAnsi="Arial" w:cs="Arial"/>
          <w:b/>
          <w:sz w:val="24"/>
          <w:szCs w:val="24"/>
        </w:rPr>
        <w:t xml:space="preserve">Compras públicas: </w:t>
      </w:r>
      <w:r w:rsidRPr="00713513">
        <w:rPr>
          <w:rFonts w:ascii="Arial" w:hAnsi="Arial" w:cs="Arial"/>
          <w:sz w:val="24"/>
          <w:szCs w:val="24"/>
        </w:rPr>
        <w:t>ciclo de Desenvolvimento social. 2014</w:t>
      </w:r>
    </w:p>
    <w:p w:rsidR="00F3093E" w:rsidRPr="00713513" w:rsidRDefault="00F3093E" w:rsidP="00713513">
      <w:pPr>
        <w:autoSpaceDE w:val="0"/>
        <w:autoSpaceDN w:val="0"/>
        <w:adjustRightInd w:val="0"/>
        <w:spacing w:after="0" w:line="240" w:lineRule="auto"/>
        <w:rPr>
          <w:rFonts w:ascii="Arial" w:hAnsi="Arial" w:cs="Arial"/>
          <w:sz w:val="24"/>
          <w:szCs w:val="24"/>
        </w:rPr>
      </w:pPr>
    </w:p>
    <w:p w:rsidR="00F3093E" w:rsidRPr="00713513" w:rsidRDefault="00F3093E" w:rsidP="00713513">
      <w:pPr>
        <w:autoSpaceDE w:val="0"/>
        <w:autoSpaceDN w:val="0"/>
        <w:adjustRightInd w:val="0"/>
        <w:spacing w:after="0" w:line="240" w:lineRule="auto"/>
        <w:rPr>
          <w:rFonts w:ascii="Arial" w:hAnsi="Arial" w:cs="Arial"/>
          <w:sz w:val="24"/>
          <w:szCs w:val="24"/>
        </w:rPr>
      </w:pPr>
      <w:r w:rsidRPr="00713513">
        <w:rPr>
          <w:rFonts w:ascii="Arial" w:hAnsi="Arial" w:cs="Arial"/>
          <w:sz w:val="24"/>
          <w:szCs w:val="24"/>
        </w:rPr>
        <w:t xml:space="preserve">______. Secretaria de Administração do Estado da Bahia – SAEB. </w:t>
      </w:r>
      <w:r w:rsidRPr="00713513">
        <w:rPr>
          <w:rFonts w:ascii="Arial" w:hAnsi="Arial" w:cs="Arial"/>
          <w:b/>
          <w:sz w:val="24"/>
          <w:szCs w:val="24"/>
        </w:rPr>
        <w:t xml:space="preserve">Lei de Licitações e Contratos Administrativos do Estado da Bahia: </w:t>
      </w:r>
      <w:r w:rsidRPr="00713513">
        <w:rPr>
          <w:rFonts w:ascii="Arial" w:hAnsi="Arial" w:cs="Arial"/>
          <w:sz w:val="24"/>
          <w:szCs w:val="24"/>
        </w:rPr>
        <w:t>2005.</w:t>
      </w:r>
    </w:p>
    <w:p w:rsidR="00D83734" w:rsidRPr="00713513" w:rsidRDefault="00D83734" w:rsidP="00713513">
      <w:pPr>
        <w:spacing w:after="0" w:line="240" w:lineRule="auto"/>
        <w:rPr>
          <w:rFonts w:ascii="Arial" w:hAnsi="Arial" w:cs="Arial"/>
          <w:color w:val="000000"/>
          <w:sz w:val="24"/>
          <w:szCs w:val="24"/>
          <w:shd w:val="clear" w:color="auto" w:fill="FFFFFF"/>
        </w:rPr>
      </w:pPr>
    </w:p>
    <w:p w:rsidR="00B130CB" w:rsidRPr="00713513" w:rsidRDefault="00B130CB" w:rsidP="00713513">
      <w:pPr>
        <w:spacing w:after="0" w:line="240" w:lineRule="auto"/>
        <w:rPr>
          <w:rFonts w:ascii="Arial" w:hAnsi="Arial" w:cs="Arial"/>
          <w:color w:val="000000"/>
          <w:sz w:val="24"/>
          <w:szCs w:val="24"/>
          <w:shd w:val="clear" w:color="auto" w:fill="FFFFFF"/>
        </w:rPr>
      </w:pPr>
      <w:r w:rsidRPr="00713513">
        <w:rPr>
          <w:rFonts w:ascii="Arial" w:hAnsi="Arial" w:cs="Arial"/>
          <w:color w:val="000000"/>
          <w:sz w:val="24"/>
          <w:szCs w:val="24"/>
          <w:shd w:val="clear" w:color="auto" w:fill="FFFFFF"/>
        </w:rPr>
        <w:t xml:space="preserve">BRASIL. Constituição (1988). </w:t>
      </w:r>
      <w:r w:rsidRPr="00713513">
        <w:rPr>
          <w:rFonts w:ascii="Arial" w:hAnsi="Arial" w:cs="Arial"/>
          <w:b/>
          <w:color w:val="000000"/>
          <w:sz w:val="24"/>
          <w:szCs w:val="24"/>
          <w:shd w:val="clear" w:color="auto" w:fill="FFFFFF"/>
        </w:rPr>
        <w:t>Constituição da República Federativa do Brasil</w:t>
      </w:r>
      <w:r w:rsidRPr="00713513">
        <w:rPr>
          <w:rFonts w:ascii="Arial" w:hAnsi="Arial" w:cs="Arial"/>
          <w:color w:val="000000"/>
          <w:sz w:val="24"/>
          <w:szCs w:val="24"/>
          <w:shd w:val="clear" w:color="auto" w:fill="FFFFFF"/>
        </w:rPr>
        <w:t>. Brasília, DF, Senado,</w:t>
      </w:r>
      <w:r w:rsidRPr="00713513">
        <w:rPr>
          <w:rStyle w:val="apple-converted-space"/>
          <w:rFonts w:ascii="Arial" w:hAnsi="Arial" w:cs="Arial"/>
          <w:color w:val="000000"/>
          <w:sz w:val="24"/>
          <w:szCs w:val="24"/>
          <w:shd w:val="clear" w:color="auto" w:fill="FFFFFF"/>
        </w:rPr>
        <w:t> </w:t>
      </w:r>
      <w:r w:rsidRPr="00713513">
        <w:rPr>
          <w:rFonts w:ascii="Arial" w:hAnsi="Arial" w:cs="Arial"/>
          <w:color w:val="000000"/>
          <w:sz w:val="24"/>
          <w:szCs w:val="24"/>
          <w:shd w:val="clear" w:color="auto" w:fill="FFFFFF"/>
        </w:rPr>
        <w:t>1998. Disponível em</w:t>
      </w:r>
      <w:r w:rsidR="00C24640" w:rsidRPr="00713513">
        <w:rPr>
          <w:rFonts w:ascii="Arial" w:hAnsi="Arial" w:cs="Arial"/>
          <w:color w:val="000000"/>
          <w:sz w:val="24"/>
          <w:szCs w:val="24"/>
          <w:shd w:val="clear" w:color="auto" w:fill="FFFFFF"/>
        </w:rPr>
        <w:t>:</w:t>
      </w:r>
      <w:r w:rsidRPr="00713513">
        <w:rPr>
          <w:rFonts w:ascii="Arial" w:hAnsi="Arial" w:cs="Arial"/>
          <w:color w:val="000000"/>
          <w:sz w:val="24"/>
          <w:szCs w:val="24"/>
          <w:shd w:val="clear" w:color="auto" w:fill="FFFFFF"/>
        </w:rPr>
        <w:t xml:space="preserve"> </w:t>
      </w:r>
    </w:p>
    <w:p w:rsidR="00B130CB" w:rsidRPr="00713513" w:rsidRDefault="00B130CB" w:rsidP="00713513">
      <w:pPr>
        <w:spacing w:after="0" w:line="240" w:lineRule="auto"/>
        <w:rPr>
          <w:rFonts w:ascii="Arial" w:hAnsi="Arial" w:cs="Arial"/>
          <w:color w:val="000000"/>
          <w:sz w:val="24"/>
          <w:szCs w:val="24"/>
          <w:shd w:val="clear" w:color="auto" w:fill="FFFFFF"/>
        </w:rPr>
      </w:pPr>
      <w:r w:rsidRPr="00713513">
        <w:rPr>
          <w:rFonts w:ascii="Arial" w:hAnsi="Arial" w:cs="Arial"/>
          <w:color w:val="000000"/>
          <w:sz w:val="24"/>
          <w:szCs w:val="24"/>
          <w:shd w:val="clear" w:color="auto" w:fill="FFFFFF"/>
        </w:rPr>
        <w:lastRenderedPageBreak/>
        <w:t>&lt;</w:t>
      </w:r>
      <w:r w:rsidR="00C24640" w:rsidRPr="00713513">
        <w:rPr>
          <w:rFonts w:ascii="Arial" w:hAnsi="Arial" w:cs="Arial"/>
          <w:color w:val="000000"/>
          <w:sz w:val="24"/>
          <w:szCs w:val="24"/>
          <w:shd w:val="clear" w:color="auto" w:fill="FFFFFF"/>
        </w:rPr>
        <w:t xml:space="preserve">http://www.planalto.gov.br/ccivil_03/constituicao/constituicao.htm&gt;. Acesso em: 23 </w:t>
      </w:r>
      <w:r w:rsidRPr="00713513">
        <w:rPr>
          <w:rFonts w:ascii="Arial" w:hAnsi="Arial" w:cs="Arial"/>
          <w:color w:val="000000"/>
          <w:sz w:val="24"/>
          <w:szCs w:val="24"/>
          <w:shd w:val="clear" w:color="auto" w:fill="FFFFFF"/>
        </w:rPr>
        <w:t>mar. 2014.</w:t>
      </w:r>
    </w:p>
    <w:p w:rsidR="00B130CB" w:rsidRPr="00713513" w:rsidRDefault="00B130CB" w:rsidP="00713513">
      <w:pPr>
        <w:autoSpaceDE w:val="0"/>
        <w:autoSpaceDN w:val="0"/>
        <w:adjustRightInd w:val="0"/>
        <w:spacing w:after="0" w:line="240" w:lineRule="auto"/>
        <w:rPr>
          <w:rFonts w:ascii="Arial" w:hAnsi="Arial" w:cs="Arial"/>
          <w:b/>
          <w:bCs/>
          <w:color w:val="FF0000"/>
          <w:sz w:val="24"/>
          <w:szCs w:val="24"/>
        </w:rPr>
      </w:pPr>
    </w:p>
    <w:p w:rsidR="00B130CB" w:rsidRPr="00713513" w:rsidRDefault="00C24640" w:rsidP="00713513">
      <w:pPr>
        <w:autoSpaceDE w:val="0"/>
        <w:autoSpaceDN w:val="0"/>
        <w:adjustRightInd w:val="0"/>
        <w:spacing w:after="0" w:line="240" w:lineRule="auto"/>
        <w:rPr>
          <w:rFonts w:ascii="Arial" w:hAnsi="Arial" w:cs="Arial"/>
          <w:sz w:val="24"/>
          <w:szCs w:val="24"/>
        </w:rPr>
      </w:pPr>
      <w:r w:rsidRPr="00713513">
        <w:rPr>
          <w:rFonts w:ascii="Arial" w:hAnsi="Arial" w:cs="Arial"/>
          <w:bCs/>
          <w:sz w:val="24"/>
          <w:szCs w:val="24"/>
        </w:rPr>
        <w:t>______</w:t>
      </w:r>
      <w:r w:rsidR="00B130CB" w:rsidRPr="00713513">
        <w:rPr>
          <w:rFonts w:ascii="Arial" w:hAnsi="Arial" w:cs="Arial"/>
          <w:bCs/>
          <w:sz w:val="24"/>
          <w:szCs w:val="24"/>
        </w:rPr>
        <w:t xml:space="preserve">. </w:t>
      </w:r>
      <w:r w:rsidR="00B130CB" w:rsidRPr="00713513">
        <w:rPr>
          <w:rFonts w:ascii="Arial" w:hAnsi="Arial" w:cs="Arial"/>
          <w:b/>
          <w:sz w:val="24"/>
          <w:szCs w:val="24"/>
        </w:rPr>
        <w:t>Lei nº 8.666</w:t>
      </w:r>
      <w:r w:rsidR="00207AA1" w:rsidRPr="00713513">
        <w:rPr>
          <w:rFonts w:ascii="Arial" w:hAnsi="Arial" w:cs="Arial"/>
          <w:b/>
          <w:sz w:val="24"/>
          <w:szCs w:val="24"/>
        </w:rPr>
        <w:t>,</w:t>
      </w:r>
      <w:r w:rsidR="00B130CB" w:rsidRPr="00713513">
        <w:rPr>
          <w:rFonts w:ascii="Arial" w:hAnsi="Arial" w:cs="Arial"/>
          <w:b/>
          <w:sz w:val="24"/>
          <w:szCs w:val="24"/>
        </w:rPr>
        <w:t xml:space="preserve"> de 21 de junho de 1993</w:t>
      </w:r>
      <w:r w:rsidR="00B130CB" w:rsidRPr="00713513">
        <w:rPr>
          <w:rFonts w:ascii="Arial" w:hAnsi="Arial" w:cs="Arial"/>
          <w:sz w:val="24"/>
          <w:szCs w:val="24"/>
        </w:rPr>
        <w:t>. Regulamenta o art. 37, inciso XXI, da Constituição Federal, institui normas para licitações e contratos da Administração Pública e dá outras providências.</w:t>
      </w:r>
      <w:r w:rsidRPr="00713513">
        <w:rPr>
          <w:rFonts w:ascii="Arial" w:hAnsi="Arial" w:cs="Arial"/>
          <w:sz w:val="24"/>
          <w:szCs w:val="24"/>
        </w:rPr>
        <w:t xml:space="preserve"> Disponível em: </w:t>
      </w:r>
      <w:r w:rsidR="00B130CB" w:rsidRPr="00713513">
        <w:rPr>
          <w:rFonts w:ascii="Arial" w:hAnsi="Arial" w:cs="Arial"/>
          <w:sz w:val="24"/>
          <w:szCs w:val="24"/>
        </w:rPr>
        <w:t>&lt;http://www.planalto.gov.br/ccivil_03/leis/l8666cons.htm&gt;</w:t>
      </w:r>
      <w:r w:rsidRPr="00713513">
        <w:rPr>
          <w:rFonts w:ascii="Arial" w:hAnsi="Arial" w:cs="Arial"/>
          <w:sz w:val="24"/>
          <w:szCs w:val="24"/>
        </w:rPr>
        <w:t>.</w:t>
      </w:r>
      <w:r w:rsidR="00B130CB" w:rsidRPr="00713513">
        <w:rPr>
          <w:rFonts w:ascii="Arial" w:hAnsi="Arial" w:cs="Arial"/>
          <w:sz w:val="24"/>
          <w:szCs w:val="24"/>
        </w:rPr>
        <w:t xml:space="preserve"> </w:t>
      </w:r>
      <w:r w:rsidRPr="00713513">
        <w:rPr>
          <w:rFonts w:ascii="Arial" w:hAnsi="Arial" w:cs="Arial"/>
          <w:sz w:val="24"/>
          <w:szCs w:val="24"/>
        </w:rPr>
        <w:t>A</w:t>
      </w:r>
      <w:r w:rsidR="00B130CB" w:rsidRPr="00713513">
        <w:rPr>
          <w:rFonts w:ascii="Arial" w:hAnsi="Arial" w:cs="Arial"/>
          <w:sz w:val="24"/>
          <w:szCs w:val="24"/>
        </w:rPr>
        <w:t>cesso em: 13 abr. 2014.</w:t>
      </w:r>
    </w:p>
    <w:p w:rsidR="00B130CB" w:rsidRPr="00713513" w:rsidRDefault="00B130CB" w:rsidP="00713513">
      <w:pPr>
        <w:spacing w:after="0" w:line="240" w:lineRule="auto"/>
        <w:rPr>
          <w:rFonts w:ascii="Arial" w:hAnsi="Arial" w:cs="Arial"/>
          <w:sz w:val="24"/>
          <w:szCs w:val="24"/>
        </w:rPr>
      </w:pPr>
    </w:p>
    <w:p w:rsidR="00280A0C" w:rsidRPr="00713513" w:rsidRDefault="00280A0C" w:rsidP="00713513">
      <w:pPr>
        <w:spacing w:after="0" w:line="240" w:lineRule="auto"/>
        <w:rPr>
          <w:rFonts w:ascii="Arial" w:hAnsi="Arial" w:cs="Arial"/>
          <w:sz w:val="24"/>
          <w:szCs w:val="24"/>
        </w:rPr>
      </w:pPr>
      <w:r w:rsidRPr="00713513">
        <w:rPr>
          <w:rFonts w:ascii="Arial" w:hAnsi="Arial" w:cs="Arial"/>
          <w:sz w:val="24"/>
          <w:szCs w:val="24"/>
        </w:rPr>
        <w:t xml:space="preserve">______. </w:t>
      </w:r>
      <w:r w:rsidRPr="00713513">
        <w:rPr>
          <w:rFonts w:ascii="Arial" w:hAnsi="Arial" w:cs="Arial"/>
          <w:b/>
          <w:sz w:val="24"/>
          <w:szCs w:val="24"/>
        </w:rPr>
        <w:t>Lei Complementar nº123, de 14 de dezembro de 2006</w:t>
      </w:r>
      <w:r w:rsidRPr="00713513">
        <w:rPr>
          <w:rFonts w:ascii="Arial" w:hAnsi="Arial" w:cs="Arial"/>
          <w:sz w:val="24"/>
          <w:szCs w:val="24"/>
        </w:rPr>
        <w:t>. Institui o Estatuto Nacional da Microempresa e da Empresa de Pequeno Porte e outras providências. Disponível em: &lt;http://www.receita.fazenda.gov.br/Legislacao/LeisComplementares/2006/leicp123.htm&gt;. Acesso em: 06 jul. 2014.</w:t>
      </w:r>
    </w:p>
    <w:p w:rsidR="00280A0C" w:rsidRPr="00713513" w:rsidRDefault="00280A0C" w:rsidP="00713513">
      <w:pPr>
        <w:spacing w:after="0" w:line="240" w:lineRule="auto"/>
        <w:rPr>
          <w:rFonts w:ascii="Arial" w:hAnsi="Arial" w:cs="Arial"/>
          <w:sz w:val="24"/>
          <w:szCs w:val="24"/>
        </w:rPr>
      </w:pPr>
    </w:p>
    <w:p w:rsidR="00B130CB" w:rsidRPr="00713513" w:rsidRDefault="00C24640" w:rsidP="00713513">
      <w:pPr>
        <w:autoSpaceDE w:val="0"/>
        <w:autoSpaceDN w:val="0"/>
        <w:adjustRightInd w:val="0"/>
        <w:spacing w:after="0" w:line="240" w:lineRule="auto"/>
        <w:rPr>
          <w:rFonts w:ascii="Arial" w:hAnsi="Arial" w:cs="Arial"/>
          <w:sz w:val="24"/>
          <w:szCs w:val="24"/>
        </w:rPr>
      </w:pPr>
      <w:r w:rsidRPr="00713513">
        <w:rPr>
          <w:rFonts w:ascii="Arial" w:hAnsi="Arial" w:cs="Arial"/>
          <w:sz w:val="24"/>
          <w:szCs w:val="24"/>
        </w:rPr>
        <w:t>______.</w:t>
      </w:r>
      <w:r w:rsidR="00B130CB" w:rsidRPr="00713513">
        <w:rPr>
          <w:rFonts w:ascii="Arial" w:hAnsi="Arial" w:cs="Arial"/>
          <w:sz w:val="24"/>
          <w:szCs w:val="24"/>
        </w:rPr>
        <w:t xml:space="preserve"> </w:t>
      </w:r>
      <w:r w:rsidR="00B130CB" w:rsidRPr="00713513">
        <w:rPr>
          <w:rFonts w:ascii="Arial" w:hAnsi="Arial" w:cs="Arial"/>
          <w:b/>
          <w:sz w:val="24"/>
          <w:szCs w:val="24"/>
        </w:rPr>
        <w:t>Lei 11.649</w:t>
      </w:r>
      <w:r w:rsidR="00207AA1" w:rsidRPr="00713513">
        <w:rPr>
          <w:rFonts w:ascii="Arial" w:hAnsi="Arial" w:cs="Arial"/>
          <w:b/>
          <w:sz w:val="24"/>
          <w:szCs w:val="24"/>
        </w:rPr>
        <w:t>,</w:t>
      </w:r>
      <w:r w:rsidR="00B130CB" w:rsidRPr="00713513">
        <w:rPr>
          <w:rFonts w:ascii="Arial" w:hAnsi="Arial" w:cs="Arial"/>
          <w:b/>
          <w:sz w:val="24"/>
          <w:szCs w:val="24"/>
        </w:rPr>
        <w:t xml:space="preserve"> de 10 de novembro de 2009</w:t>
      </w:r>
      <w:r w:rsidR="00207AA1" w:rsidRPr="00713513">
        <w:rPr>
          <w:rFonts w:ascii="Arial" w:hAnsi="Arial" w:cs="Arial"/>
          <w:b/>
          <w:sz w:val="24"/>
          <w:szCs w:val="24"/>
        </w:rPr>
        <w:t>a</w:t>
      </w:r>
      <w:r w:rsidR="00B130CB" w:rsidRPr="00713513">
        <w:rPr>
          <w:rFonts w:ascii="Arial" w:hAnsi="Arial" w:cs="Arial"/>
          <w:sz w:val="24"/>
          <w:szCs w:val="24"/>
        </w:rPr>
        <w:t xml:space="preserve">. Regulamenta o tratamento diferenciado dispensado às microempresas e empresas de pequeno porte previsto na Lei Complementar nº 123, de 14 de dezembro de 2006, nas contratações públicas de bens, serviços e obras, no âmbito da Administração </w:t>
      </w:r>
      <w:r w:rsidRPr="00713513">
        <w:rPr>
          <w:rFonts w:ascii="Arial" w:hAnsi="Arial" w:cs="Arial"/>
          <w:sz w:val="24"/>
          <w:szCs w:val="24"/>
        </w:rPr>
        <w:t>Pública Estadual. Disponível em: &lt;</w:t>
      </w:r>
      <w:r w:rsidR="00B130CB" w:rsidRPr="00713513">
        <w:rPr>
          <w:rFonts w:ascii="Arial" w:hAnsi="Arial" w:cs="Arial"/>
          <w:sz w:val="24"/>
          <w:szCs w:val="24"/>
        </w:rPr>
        <w:t>http://www.comprasnet.ba.gov.br/Documentos/Titulo_leg_76967897918102011155550.pdf</w:t>
      </w:r>
      <w:r w:rsidRPr="00713513">
        <w:rPr>
          <w:rFonts w:ascii="Arial" w:hAnsi="Arial" w:cs="Arial"/>
          <w:sz w:val="24"/>
          <w:szCs w:val="24"/>
        </w:rPr>
        <w:t>&gt;.</w:t>
      </w:r>
      <w:r w:rsidR="00B130CB" w:rsidRPr="00713513">
        <w:rPr>
          <w:rFonts w:ascii="Arial" w:hAnsi="Arial" w:cs="Arial"/>
          <w:sz w:val="24"/>
          <w:szCs w:val="24"/>
        </w:rPr>
        <w:t xml:space="preserve"> </w:t>
      </w:r>
      <w:r w:rsidRPr="00713513">
        <w:rPr>
          <w:rFonts w:ascii="Arial" w:hAnsi="Arial" w:cs="Arial"/>
          <w:sz w:val="24"/>
          <w:szCs w:val="24"/>
        </w:rPr>
        <w:t>A</w:t>
      </w:r>
      <w:r w:rsidR="00B130CB" w:rsidRPr="00713513">
        <w:rPr>
          <w:rFonts w:ascii="Arial" w:hAnsi="Arial" w:cs="Arial"/>
          <w:sz w:val="24"/>
          <w:szCs w:val="24"/>
        </w:rPr>
        <w:t>cesso em: 20 mar. 2014.</w:t>
      </w:r>
    </w:p>
    <w:p w:rsidR="00B130CB" w:rsidRPr="00713513" w:rsidRDefault="00B130CB" w:rsidP="00713513">
      <w:pPr>
        <w:spacing w:after="0" w:line="240" w:lineRule="auto"/>
        <w:rPr>
          <w:rFonts w:ascii="Arial" w:hAnsi="Arial" w:cs="Arial"/>
          <w:sz w:val="24"/>
          <w:szCs w:val="24"/>
        </w:rPr>
      </w:pPr>
    </w:p>
    <w:p w:rsidR="00D7378D" w:rsidRPr="00713513" w:rsidRDefault="00D7378D" w:rsidP="00713513">
      <w:pPr>
        <w:pStyle w:val="Default"/>
        <w:rPr>
          <w:lang w:eastAsia="pt-BR"/>
        </w:rPr>
      </w:pPr>
      <w:r w:rsidRPr="00713513">
        <w:t xml:space="preserve">______. Conselho Federal De Contabilidade. </w:t>
      </w:r>
      <w:r w:rsidRPr="00713513">
        <w:rPr>
          <w:b/>
          <w:lang w:eastAsia="pt-BR"/>
        </w:rPr>
        <w:t>Resolução CFC Nº. 1.255/09</w:t>
      </w:r>
      <w:r w:rsidR="00207AA1" w:rsidRPr="00713513">
        <w:rPr>
          <w:lang w:eastAsia="pt-BR"/>
        </w:rPr>
        <w:t xml:space="preserve">, </w:t>
      </w:r>
      <w:r w:rsidR="00207AA1" w:rsidRPr="00713513">
        <w:rPr>
          <w:b/>
          <w:lang w:eastAsia="pt-BR"/>
        </w:rPr>
        <w:t>de 10 de dezembro de 2009b</w:t>
      </w:r>
      <w:r w:rsidRPr="00713513">
        <w:t xml:space="preserve">. </w:t>
      </w:r>
      <w:r w:rsidRPr="00713513">
        <w:rPr>
          <w:iCs/>
          <w:lang w:eastAsia="pt-BR"/>
        </w:rPr>
        <w:t>Aprova a NBC TG 1000 – Contabilidade para Pequenas e Médias Empresas</w:t>
      </w:r>
      <w:r w:rsidRPr="00713513">
        <w:rPr>
          <w:i/>
          <w:iCs/>
          <w:lang w:eastAsia="pt-BR"/>
        </w:rPr>
        <w:t xml:space="preserve">. </w:t>
      </w:r>
      <w:r w:rsidRPr="00713513">
        <w:t xml:space="preserve"> Disponível em</w:t>
      </w:r>
      <w:r w:rsidR="00207AA1" w:rsidRPr="00713513">
        <w:t xml:space="preserve">: </w:t>
      </w:r>
      <w:r w:rsidRPr="00713513">
        <w:t>&lt;http://www.crcsp.org.br/portal_novo/publicacoes</w:t>
      </w:r>
      <w:r w:rsidR="00207AA1" w:rsidRPr="00713513">
        <w:t>/manuais_pmes/conteudo/sup_3.pd</w:t>
      </w:r>
      <w:r w:rsidRPr="00713513">
        <w:t>f&gt;.</w:t>
      </w:r>
      <w:r w:rsidR="00207AA1" w:rsidRPr="00713513">
        <w:t xml:space="preserve"> </w:t>
      </w:r>
      <w:r w:rsidRPr="00713513">
        <w:t>Acesso em: 1 jun. 2014.</w:t>
      </w:r>
    </w:p>
    <w:p w:rsidR="00D7378D" w:rsidRPr="00713513" w:rsidRDefault="00D7378D" w:rsidP="00713513">
      <w:pPr>
        <w:spacing w:after="0" w:line="240" w:lineRule="auto"/>
        <w:rPr>
          <w:rFonts w:ascii="Arial" w:hAnsi="Arial" w:cs="Arial"/>
          <w:sz w:val="24"/>
          <w:szCs w:val="24"/>
        </w:rPr>
      </w:pPr>
    </w:p>
    <w:p w:rsidR="00B53642" w:rsidRPr="00713513" w:rsidRDefault="00B53642" w:rsidP="00713513">
      <w:pPr>
        <w:autoSpaceDE w:val="0"/>
        <w:autoSpaceDN w:val="0"/>
        <w:adjustRightInd w:val="0"/>
        <w:spacing w:after="0" w:line="240" w:lineRule="auto"/>
        <w:rPr>
          <w:rFonts w:ascii="Arial" w:hAnsi="Arial" w:cs="Arial"/>
          <w:bCs/>
          <w:sz w:val="24"/>
          <w:szCs w:val="24"/>
        </w:rPr>
      </w:pPr>
      <w:r w:rsidRPr="00713513">
        <w:rPr>
          <w:rFonts w:ascii="Arial" w:hAnsi="Arial" w:cs="Arial"/>
          <w:bCs/>
          <w:sz w:val="24"/>
          <w:szCs w:val="24"/>
        </w:rPr>
        <w:t xml:space="preserve">______. Ministério do Planejamento/ Secretaria de Logística e Tecnologia da Informação. </w:t>
      </w:r>
      <w:r w:rsidRPr="00713513">
        <w:rPr>
          <w:rFonts w:ascii="Arial" w:hAnsi="Arial" w:cs="Arial"/>
          <w:b/>
          <w:bCs/>
          <w:sz w:val="24"/>
          <w:szCs w:val="24"/>
        </w:rPr>
        <w:t>Informações Gerenciais de Compras e Contratações Públicas: Micro e Pequenas Empresas (2013)</w:t>
      </w:r>
      <w:r w:rsidRPr="00713513">
        <w:rPr>
          <w:rFonts w:ascii="Arial" w:hAnsi="Arial" w:cs="Arial"/>
          <w:bCs/>
          <w:sz w:val="24"/>
          <w:szCs w:val="24"/>
        </w:rPr>
        <w:t>. Disponível em: &lt;http://comprasgovernamentais.com.br/wp-content/uploads/2014/01/01_A_06_INFORMATIVO_COMPRASNET_MPE_2013_V2.pdf&gt;. Acesso em: 20 abr. 2014.</w:t>
      </w:r>
    </w:p>
    <w:p w:rsidR="00B53642" w:rsidRPr="00713513" w:rsidRDefault="00B53642" w:rsidP="00713513">
      <w:pPr>
        <w:spacing w:after="0" w:line="240" w:lineRule="auto"/>
        <w:rPr>
          <w:rFonts w:ascii="Arial" w:hAnsi="Arial" w:cs="Arial"/>
          <w:sz w:val="24"/>
          <w:szCs w:val="24"/>
        </w:rPr>
      </w:pPr>
    </w:p>
    <w:p w:rsidR="00B53642" w:rsidRPr="00713513" w:rsidRDefault="00B53642" w:rsidP="00713513">
      <w:pPr>
        <w:autoSpaceDE w:val="0"/>
        <w:autoSpaceDN w:val="0"/>
        <w:adjustRightInd w:val="0"/>
        <w:spacing w:after="0" w:line="240" w:lineRule="auto"/>
        <w:rPr>
          <w:rFonts w:ascii="Arial" w:hAnsi="Arial" w:cs="Arial"/>
          <w:bCs/>
          <w:sz w:val="24"/>
          <w:szCs w:val="24"/>
        </w:rPr>
      </w:pPr>
      <w:r w:rsidRPr="00713513">
        <w:rPr>
          <w:rFonts w:ascii="Arial" w:hAnsi="Arial" w:cs="Arial"/>
          <w:bCs/>
          <w:sz w:val="24"/>
          <w:szCs w:val="24"/>
        </w:rPr>
        <w:t xml:space="preserve">_______. Ministério do Planejamento/ Secretaria de Logística e Tecnologia da Informação. </w:t>
      </w:r>
      <w:r w:rsidRPr="00713513">
        <w:rPr>
          <w:rFonts w:ascii="Arial" w:hAnsi="Arial" w:cs="Arial"/>
          <w:b/>
          <w:bCs/>
          <w:sz w:val="24"/>
          <w:szCs w:val="24"/>
        </w:rPr>
        <w:t>O que você pode fazer para comprar mais das Microempresas e Empresas de Pequeno Porte [</w:t>
      </w:r>
      <w:r w:rsidR="003C2413" w:rsidRPr="00713513">
        <w:rPr>
          <w:rFonts w:ascii="Arial" w:hAnsi="Arial" w:cs="Arial"/>
          <w:b/>
          <w:bCs/>
          <w:sz w:val="24"/>
          <w:szCs w:val="24"/>
        </w:rPr>
        <w:t>entre 2007 e 2014</w:t>
      </w:r>
      <w:r w:rsidRPr="00713513">
        <w:rPr>
          <w:rFonts w:ascii="Arial" w:hAnsi="Arial" w:cs="Arial"/>
          <w:b/>
          <w:bCs/>
          <w:sz w:val="24"/>
          <w:szCs w:val="24"/>
        </w:rPr>
        <w:t>]</w:t>
      </w:r>
      <w:r w:rsidR="003C2413" w:rsidRPr="00713513">
        <w:rPr>
          <w:rFonts w:ascii="Arial" w:hAnsi="Arial" w:cs="Arial"/>
          <w:bCs/>
          <w:sz w:val="24"/>
          <w:szCs w:val="24"/>
        </w:rPr>
        <w:t>. Disponível em:  &lt;</w:t>
      </w:r>
      <w:r w:rsidRPr="00713513">
        <w:rPr>
          <w:rFonts w:ascii="Arial" w:hAnsi="Arial" w:cs="Arial"/>
          <w:bCs/>
          <w:sz w:val="24"/>
          <w:szCs w:val="24"/>
        </w:rPr>
        <w:t>http://www.cadterc.sp.gov.br/usr/share/documents/Cartilha%20MPEs%20setembro2008.pdf&gt;</w:t>
      </w:r>
      <w:r w:rsidR="003C2413" w:rsidRPr="00713513">
        <w:rPr>
          <w:rFonts w:ascii="Arial" w:hAnsi="Arial" w:cs="Arial"/>
          <w:bCs/>
          <w:sz w:val="24"/>
          <w:szCs w:val="24"/>
        </w:rPr>
        <w:t>.</w:t>
      </w:r>
      <w:r w:rsidRPr="00713513">
        <w:rPr>
          <w:rFonts w:ascii="Arial" w:hAnsi="Arial" w:cs="Arial"/>
          <w:bCs/>
          <w:sz w:val="24"/>
          <w:szCs w:val="24"/>
        </w:rPr>
        <w:t xml:space="preserve"> </w:t>
      </w:r>
      <w:r w:rsidR="003C2413" w:rsidRPr="00713513">
        <w:rPr>
          <w:rFonts w:ascii="Arial" w:hAnsi="Arial" w:cs="Arial"/>
          <w:bCs/>
          <w:sz w:val="24"/>
          <w:szCs w:val="24"/>
        </w:rPr>
        <w:t>A</w:t>
      </w:r>
      <w:r w:rsidRPr="00713513">
        <w:rPr>
          <w:rFonts w:ascii="Arial" w:hAnsi="Arial" w:cs="Arial"/>
          <w:bCs/>
          <w:sz w:val="24"/>
          <w:szCs w:val="24"/>
        </w:rPr>
        <w:t>cesso em: 20 abr. 2014.</w:t>
      </w:r>
    </w:p>
    <w:p w:rsidR="00B53642" w:rsidRPr="00713513" w:rsidRDefault="00B53642" w:rsidP="00713513">
      <w:pPr>
        <w:spacing w:after="0" w:line="240" w:lineRule="auto"/>
        <w:rPr>
          <w:rFonts w:ascii="Arial" w:hAnsi="Arial" w:cs="Arial"/>
          <w:sz w:val="24"/>
          <w:szCs w:val="24"/>
        </w:rPr>
      </w:pPr>
    </w:p>
    <w:p w:rsidR="003C2413" w:rsidRPr="00713513" w:rsidRDefault="003C2413" w:rsidP="00713513">
      <w:pPr>
        <w:autoSpaceDE w:val="0"/>
        <w:autoSpaceDN w:val="0"/>
        <w:adjustRightInd w:val="0"/>
        <w:spacing w:after="0" w:line="240" w:lineRule="auto"/>
        <w:rPr>
          <w:rFonts w:ascii="Arial" w:hAnsi="Arial" w:cs="Arial"/>
          <w:sz w:val="24"/>
          <w:szCs w:val="24"/>
        </w:rPr>
      </w:pPr>
      <w:r w:rsidRPr="00713513">
        <w:rPr>
          <w:rFonts w:ascii="Arial" w:hAnsi="Arial" w:cs="Arial"/>
          <w:sz w:val="24"/>
          <w:szCs w:val="24"/>
        </w:rPr>
        <w:t xml:space="preserve">______. Tribunal de contas da União. </w:t>
      </w:r>
      <w:r w:rsidRPr="00713513">
        <w:rPr>
          <w:rFonts w:ascii="Arial" w:hAnsi="Arial" w:cs="Arial"/>
          <w:b/>
          <w:sz w:val="24"/>
          <w:szCs w:val="24"/>
        </w:rPr>
        <w:t xml:space="preserve">Licitações e Contratos: </w:t>
      </w:r>
      <w:r w:rsidRPr="00713513">
        <w:rPr>
          <w:rFonts w:ascii="Arial" w:hAnsi="Arial" w:cs="Arial"/>
          <w:sz w:val="24"/>
          <w:szCs w:val="24"/>
        </w:rPr>
        <w:t>orientações e jurisprudência do TCU. 4.ed. Brasília: TCU, Secretaria-Geral da Presidência: Senado Federal, Secretaria Especial de Editoração e Publicações, 2010. Disponível em &lt;http://portal2.tcu.gov.br/portal/pls/portal/docs/2057620.PDF&gt;. Acesso em: 13 abr. 2014.</w:t>
      </w:r>
    </w:p>
    <w:p w:rsidR="003C2413" w:rsidRPr="00713513" w:rsidRDefault="003C2413" w:rsidP="00713513">
      <w:pPr>
        <w:spacing w:after="0" w:line="240" w:lineRule="auto"/>
        <w:rPr>
          <w:rFonts w:ascii="Arial" w:hAnsi="Arial" w:cs="Arial"/>
          <w:sz w:val="24"/>
          <w:szCs w:val="24"/>
        </w:rPr>
      </w:pPr>
    </w:p>
    <w:p w:rsidR="00B130CB" w:rsidRPr="00713513" w:rsidRDefault="00B130CB" w:rsidP="00713513">
      <w:pPr>
        <w:spacing w:after="0" w:line="240" w:lineRule="auto"/>
        <w:rPr>
          <w:rFonts w:ascii="Arial" w:hAnsi="Arial" w:cs="Arial"/>
          <w:sz w:val="24"/>
          <w:szCs w:val="24"/>
        </w:rPr>
      </w:pPr>
      <w:r w:rsidRPr="00713513">
        <w:rPr>
          <w:rFonts w:ascii="Arial" w:hAnsi="Arial" w:cs="Arial"/>
          <w:sz w:val="24"/>
          <w:szCs w:val="24"/>
        </w:rPr>
        <w:t xml:space="preserve">CARNEIRO, Murilo; MATIAS, Alberto Borges. </w:t>
      </w:r>
      <w:r w:rsidRPr="00713513">
        <w:rPr>
          <w:rFonts w:ascii="Arial" w:hAnsi="Arial" w:cs="Arial"/>
          <w:b/>
          <w:sz w:val="24"/>
          <w:szCs w:val="24"/>
        </w:rPr>
        <w:t>Orçamento Empresarial</w:t>
      </w:r>
      <w:r w:rsidR="00C24640" w:rsidRPr="00713513">
        <w:rPr>
          <w:rFonts w:ascii="Arial" w:hAnsi="Arial" w:cs="Arial"/>
          <w:sz w:val="24"/>
          <w:szCs w:val="24"/>
        </w:rPr>
        <w:t>. São Paulo:</w:t>
      </w:r>
      <w:r w:rsidRPr="00713513">
        <w:rPr>
          <w:rFonts w:ascii="Arial" w:hAnsi="Arial" w:cs="Arial"/>
          <w:sz w:val="24"/>
          <w:szCs w:val="24"/>
        </w:rPr>
        <w:t xml:space="preserve"> Atlas, 2011.</w:t>
      </w:r>
    </w:p>
    <w:p w:rsidR="00B130CB" w:rsidRPr="00713513" w:rsidRDefault="00B130CB" w:rsidP="00713513">
      <w:pPr>
        <w:spacing w:after="0" w:line="240" w:lineRule="auto"/>
        <w:rPr>
          <w:rFonts w:ascii="Arial" w:hAnsi="Arial" w:cs="Arial"/>
          <w:sz w:val="24"/>
          <w:szCs w:val="24"/>
        </w:rPr>
      </w:pPr>
    </w:p>
    <w:p w:rsidR="00B130CB" w:rsidRPr="00713513" w:rsidRDefault="00B130CB" w:rsidP="00713513">
      <w:pPr>
        <w:spacing w:after="0" w:line="240" w:lineRule="auto"/>
        <w:rPr>
          <w:rFonts w:ascii="Arial" w:hAnsi="Arial" w:cs="Arial"/>
          <w:sz w:val="24"/>
          <w:szCs w:val="24"/>
        </w:rPr>
      </w:pPr>
      <w:r w:rsidRPr="00713513">
        <w:rPr>
          <w:rFonts w:ascii="Arial" w:hAnsi="Arial" w:cs="Arial"/>
          <w:sz w:val="24"/>
          <w:szCs w:val="24"/>
        </w:rPr>
        <w:lastRenderedPageBreak/>
        <w:t xml:space="preserve">CÂMARA. Delano. </w:t>
      </w:r>
      <w:r w:rsidRPr="00713513">
        <w:rPr>
          <w:rFonts w:ascii="Arial" w:hAnsi="Arial" w:cs="Arial"/>
          <w:b/>
          <w:sz w:val="24"/>
          <w:szCs w:val="24"/>
        </w:rPr>
        <w:t>Licitações Públicas X Microempresas e empresas de pequeno porte</w:t>
      </w:r>
      <w:r w:rsidR="00C24640" w:rsidRPr="00713513">
        <w:rPr>
          <w:rFonts w:ascii="Arial" w:hAnsi="Arial" w:cs="Arial"/>
          <w:sz w:val="24"/>
          <w:szCs w:val="24"/>
        </w:rPr>
        <w:t>. 2013. Disponível em: &lt;</w:t>
      </w:r>
      <w:r w:rsidRPr="00713513">
        <w:rPr>
          <w:rFonts w:ascii="Arial" w:hAnsi="Arial" w:cs="Arial"/>
          <w:sz w:val="24"/>
          <w:szCs w:val="24"/>
        </w:rPr>
        <w:t>http://www.tce.pi.gov.br/site/arquivos-de-eventos/doc_download/1013-licitacoes-publicas-x-microempresas-e-pequenas-empresas-de-pequeno-porte&gt;</w:t>
      </w:r>
      <w:r w:rsidR="00C24640" w:rsidRPr="00713513">
        <w:rPr>
          <w:rFonts w:ascii="Arial" w:hAnsi="Arial" w:cs="Arial"/>
          <w:sz w:val="24"/>
          <w:szCs w:val="24"/>
        </w:rPr>
        <w:t>.</w:t>
      </w:r>
      <w:r w:rsidRPr="00713513">
        <w:rPr>
          <w:rFonts w:ascii="Arial" w:hAnsi="Arial" w:cs="Arial"/>
          <w:sz w:val="24"/>
          <w:szCs w:val="24"/>
        </w:rPr>
        <w:t xml:space="preserve"> </w:t>
      </w:r>
      <w:r w:rsidR="00C24640" w:rsidRPr="00713513">
        <w:rPr>
          <w:rFonts w:ascii="Arial" w:hAnsi="Arial" w:cs="Arial"/>
          <w:sz w:val="24"/>
          <w:szCs w:val="24"/>
        </w:rPr>
        <w:t>A</w:t>
      </w:r>
      <w:r w:rsidRPr="00713513">
        <w:rPr>
          <w:rFonts w:ascii="Arial" w:hAnsi="Arial" w:cs="Arial"/>
          <w:sz w:val="24"/>
          <w:szCs w:val="24"/>
        </w:rPr>
        <w:t>cesso em: 19 mar. 2014.</w:t>
      </w:r>
    </w:p>
    <w:p w:rsidR="00B130CB" w:rsidRPr="00713513" w:rsidRDefault="00B130CB" w:rsidP="00713513">
      <w:pPr>
        <w:spacing w:after="0" w:line="240" w:lineRule="auto"/>
        <w:rPr>
          <w:rFonts w:ascii="Arial" w:hAnsi="Arial" w:cs="Arial"/>
          <w:sz w:val="24"/>
          <w:szCs w:val="24"/>
        </w:rPr>
      </w:pPr>
    </w:p>
    <w:p w:rsidR="00B130CB" w:rsidRPr="00713513" w:rsidRDefault="00B130CB" w:rsidP="00713513">
      <w:pPr>
        <w:autoSpaceDE w:val="0"/>
        <w:autoSpaceDN w:val="0"/>
        <w:adjustRightInd w:val="0"/>
        <w:spacing w:after="0" w:line="240" w:lineRule="auto"/>
        <w:rPr>
          <w:rFonts w:ascii="Arial" w:hAnsi="Arial" w:cs="Arial"/>
          <w:sz w:val="24"/>
          <w:szCs w:val="24"/>
        </w:rPr>
      </w:pPr>
      <w:r w:rsidRPr="00713513">
        <w:rPr>
          <w:rFonts w:ascii="Arial" w:hAnsi="Arial" w:cs="Arial"/>
          <w:sz w:val="24"/>
          <w:szCs w:val="24"/>
        </w:rPr>
        <w:t xml:space="preserve">COMPRASNET. </w:t>
      </w:r>
      <w:r w:rsidRPr="00713513">
        <w:rPr>
          <w:rFonts w:ascii="Arial" w:hAnsi="Arial" w:cs="Arial"/>
          <w:b/>
          <w:sz w:val="24"/>
          <w:szCs w:val="24"/>
        </w:rPr>
        <w:t>Informação para as Comissões de Licitação</w:t>
      </w:r>
      <w:r w:rsidR="003C2413" w:rsidRPr="00713513">
        <w:rPr>
          <w:rFonts w:ascii="Arial" w:hAnsi="Arial" w:cs="Arial"/>
          <w:sz w:val="24"/>
          <w:szCs w:val="24"/>
        </w:rPr>
        <w:t xml:space="preserve">. Disponível em: </w:t>
      </w:r>
      <w:r w:rsidRPr="00713513">
        <w:rPr>
          <w:rFonts w:ascii="Arial" w:hAnsi="Arial" w:cs="Arial"/>
          <w:sz w:val="24"/>
          <w:szCs w:val="24"/>
        </w:rPr>
        <w:t>&lt;http://www.comprasnet.ba.gov.br/perguntas_fornecedor.asp&gt;</w:t>
      </w:r>
      <w:r w:rsidR="003C2413" w:rsidRPr="00713513">
        <w:rPr>
          <w:rFonts w:ascii="Arial" w:hAnsi="Arial" w:cs="Arial"/>
          <w:sz w:val="24"/>
          <w:szCs w:val="24"/>
        </w:rPr>
        <w:t>.</w:t>
      </w:r>
      <w:r w:rsidRPr="00713513">
        <w:rPr>
          <w:rFonts w:ascii="Arial" w:hAnsi="Arial" w:cs="Arial"/>
          <w:sz w:val="24"/>
          <w:szCs w:val="24"/>
        </w:rPr>
        <w:t xml:space="preserve"> </w:t>
      </w:r>
      <w:r w:rsidR="003C2413" w:rsidRPr="00713513">
        <w:rPr>
          <w:rFonts w:ascii="Arial" w:hAnsi="Arial" w:cs="Arial"/>
          <w:sz w:val="24"/>
          <w:szCs w:val="24"/>
        </w:rPr>
        <w:t>A</w:t>
      </w:r>
      <w:r w:rsidRPr="00713513">
        <w:rPr>
          <w:rFonts w:ascii="Arial" w:hAnsi="Arial" w:cs="Arial"/>
          <w:sz w:val="24"/>
          <w:szCs w:val="24"/>
        </w:rPr>
        <w:t>cesso em: 13 abr. 2014.</w:t>
      </w:r>
    </w:p>
    <w:p w:rsidR="00B130CB" w:rsidRPr="00713513" w:rsidRDefault="00B130CB" w:rsidP="00713513">
      <w:pPr>
        <w:autoSpaceDE w:val="0"/>
        <w:autoSpaceDN w:val="0"/>
        <w:adjustRightInd w:val="0"/>
        <w:spacing w:after="0" w:line="240" w:lineRule="auto"/>
        <w:rPr>
          <w:rFonts w:ascii="Arial" w:hAnsi="Arial" w:cs="Arial"/>
          <w:b/>
          <w:color w:val="FF0000"/>
          <w:sz w:val="24"/>
          <w:szCs w:val="24"/>
        </w:rPr>
      </w:pPr>
    </w:p>
    <w:p w:rsidR="00B130CB" w:rsidRPr="00713513" w:rsidRDefault="00D35E4A" w:rsidP="00713513">
      <w:pPr>
        <w:autoSpaceDE w:val="0"/>
        <w:autoSpaceDN w:val="0"/>
        <w:adjustRightInd w:val="0"/>
        <w:spacing w:after="0" w:line="240" w:lineRule="auto"/>
        <w:rPr>
          <w:rFonts w:ascii="Arial" w:hAnsi="Arial" w:cs="Arial"/>
          <w:sz w:val="24"/>
          <w:szCs w:val="24"/>
        </w:rPr>
      </w:pPr>
      <w:r w:rsidRPr="00713513">
        <w:rPr>
          <w:rFonts w:ascii="Arial" w:hAnsi="Arial" w:cs="Arial"/>
          <w:sz w:val="24"/>
          <w:szCs w:val="24"/>
        </w:rPr>
        <w:t>CONSELHO DE CONTABILIDADE DO RIO GRANDE DO SUL</w:t>
      </w:r>
      <w:r w:rsidR="00B130CB" w:rsidRPr="00713513">
        <w:rPr>
          <w:rFonts w:ascii="Arial" w:hAnsi="Arial" w:cs="Arial"/>
          <w:sz w:val="24"/>
          <w:szCs w:val="24"/>
        </w:rPr>
        <w:t xml:space="preserve">. </w:t>
      </w:r>
      <w:r w:rsidR="00B130CB" w:rsidRPr="00713513">
        <w:rPr>
          <w:rFonts w:ascii="Arial" w:hAnsi="Arial" w:cs="Arial"/>
          <w:b/>
          <w:sz w:val="24"/>
          <w:szCs w:val="24"/>
        </w:rPr>
        <w:t>Contabilidade para pequenas e médias empresas</w:t>
      </w:r>
      <w:r w:rsidR="00C24640" w:rsidRPr="00713513">
        <w:rPr>
          <w:rFonts w:ascii="Arial" w:hAnsi="Arial" w:cs="Arial"/>
          <w:sz w:val="24"/>
          <w:szCs w:val="24"/>
        </w:rPr>
        <w:t>. Disponível em &lt;</w:t>
      </w:r>
      <w:r w:rsidR="00B130CB" w:rsidRPr="00713513">
        <w:rPr>
          <w:rFonts w:ascii="Arial" w:hAnsi="Arial" w:cs="Arial"/>
          <w:sz w:val="24"/>
          <w:szCs w:val="24"/>
        </w:rPr>
        <w:t>http://www.crcrs.org.br/arquivos/livros/livro_contabilidadePME.pdf &gt;</w:t>
      </w:r>
      <w:r w:rsidR="00C24640" w:rsidRPr="00713513">
        <w:rPr>
          <w:rFonts w:ascii="Arial" w:hAnsi="Arial" w:cs="Arial"/>
          <w:sz w:val="24"/>
          <w:szCs w:val="24"/>
        </w:rPr>
        <w:t>.</w:t>
      </w:r>
      <w:r w:rsidR="00B130CB" w:rsidRPr="00713513">
        <w:rPr>
          <w:rFonts w:ascii="Arial" w:hAnsi="Arial" w:cs="Arial"/>
          <w:sz w:val="24"/>
          <w:szCs w:val="24"/>
        </w:rPr>
        <w:t xml:space="preserve"> </w:t>
      </w:r>
      <w:r w:rsidR="00C24640" w:rsidRPr="00713513">
        <w:rPr>
          <w:rFonts w:ascii="Arial" w:hAnsi="Arial" w:cs="Arial"/>
          <w:sz w:val="24"/>
          <w:szCs w:val="24"/>
        </w:rPr>
        <w:t>A</w:t>
      </w:r>
      <w:r w:rsidR="00B130CB" w:rsidRPr="00713513">
        <w:rPr>
          <w:rFonts w:ascii="Arial" w:hAnsi="Arial" w:cs="Arial"/>
          <w:sz w:val="24"/>
          <w:szCs w:val="24"/>
        </w:rPr>
        <w:t>cesso em: 30 mar. 2014.</w:t>
      </w:r>
    </w:p>
    <w:p w:rsidR="00B130CB" w:rsidRPr="00713513" w:rsidRDefault="00B130CB" w:rsidP="00713513">
      <w:pPr>
        <w:autoSpaceDE w:val="0"/>
        <w:autoSpaceDN w:val="0"/>
        <w:adjustRightInd w:val="0"/>
        <w:spacing w:after="0" w:line="240" w:lineRule="auto"/>
        <w:rPr>
          <w:rFonts w:ascii="Arial" w:hAnsi="Arial" w:cs="Arial"/>
          <w:sz w:val="24"/>
          <w:szCs w:val="24"/>
        </w:rPr>
      </w:pPr>
    </w:p>
    <w:p w:rsidR="00B130CB" w:rsidRPr="00713513" w:rsidRDefault="00C24640" w:rsidP="00713513">
      <w:pPr>
        <w:autoSpaceDE w:val="0"/>
        <w:autoSpaceDN w:val="0"/>
        <w:adjustRightInd w:val="0"/>
        <w:spacing w:after="0" w:line="240" w:lineRule="auto"/>
        <w:rPr>
          <w:rFonts w:ascii="Arial" w:hAnsi="Arial" w:cs="Arial"/>
          <w:sz w:val="24"/>
          <w:szCs w:val="24"/>
        </w:rPr>
      </w:pPr>
      <w:r w:rsidRPr="00713513">
        <w:rPr>
          <w:rFonts w:ascii="Arial" w:hAnsi="Arial" w:cs="Arial"/>
          <w:sz w:val="24"/>
          <w:szCs w:val="24"/>
        </w:rPr>
        <w:t>______</w:t>
      </w:r>
      <w:r w:rsidR="00B130CB" w:rsidRPr="00713513">
        <w:rPr>
          <w:rFonts w:ascii="Arial" w:hAnsi="Arial" w:cs="Arial"/>
          <w:sz w:val="24"/>
          <w:szCs w:val="24"/>
        </w:rPr>
        <w:t xml:space="preserve">. </w:t>
      </w:r>
      <w:r w:rsidR="00B130CB" w:rsidRPr="00713513">
        <w:rPr>
          <w:rFonts w:ascii="Arial" w:hAnsi="Arial" w:cs="Arial"/>
          <w:b/>
          <w:sz w:val="24"/>
          <w:szCs w:val="24"/>
        </w:rPr>
        <w:t>Processo Licitatório e a Lei Complementar 123-2006</w:t>
      </w:r>
      <w:r w:rsidR="007B6D75" w:rsidRPr="00713513">
        <w:rPr>
          <w:rFonts w:ascii="Arial" w:hAnsi="Arial" w:cs="Arial"/>
          <w:b/>
          <w:sz w:val="24"/>
          <w:szCs w:val="24"/>
        </w:rPr>
        <w:t xml:space="preserve">: </w:t>
      </w:r>
      <w:r w:rsidR="007B6D75" w:rsidRPr="00713513">
        <w:rPr>
          <w:rFonts w:ascii="Arial" w:hAnsi="Arial" w:cs="Arial"/>
          <w:sz w:val="24"/>
          <w:szCs w:val="24"/>
        </w:rPr>
        <w:t>Microempresa e a empresa de pequeno porte: teoria e prática</w:t>
      </w:r>
      <w:r w:rsidR="00B130CB" w:rsidRPr="00713513">
        <w:rPr>
          <w:rFonts w:ascii="Arial" w:hAnsi="Arial" w:cs="Arial"/>
          <w:sz w:val="24"/>
          <w:szCs w:val="24"/>
        </w:rPr>
        <w:t>. Disponível em</w:t>
      </w:r>
      <w:r w:rsidRPr="00713513">
        <w:rPr>
          <w:rFonts w:ascii="Arial" w:hAnsi="Arial" w:cs="Arial"/>
          <w:sz w:val="24"/>
          <w:szCs w:val="24"/>
        </w:rPr>
        <w:t>:</w:t>
      </w:r>
      <w:r w:rsidR="00B130CB" w:rsidRPr="00713513">
        <w:rPr>
          <w:rFonts w:ascii="Arial" w:hAnsi="Arial" w:cs="Arial"/>
          <w:sz w:val="24"/>
          <w:szCs w:val="24"/>
        </w:rPr>
        <w:t xml:space="preserve"> &lt;http://www.crcrs.org.br/arquivos/livros/livro_manual_licitacoes_2012.pdf&gt;</w:t>
      </w:r>
      <w:r w:rsidRPr="00713513">
        <w:rPr>
          <w:rFonts w:ascii="Arial" w:hAnsi="Arial" w:cs="Arial"/>
          <w:sz w:val="24"/>
          <w:szCs w:val="24"/>
        </w:rPr>
        <w:t>.</w:t>
      </w:r>
      <w:r w:rsidR="007B6D75" w:rsidRPr="00713513">
        <w:rPr>
          <w:rFonts w:ascii="Arial" w:hAnsi="Arial" w:cs="Arial"/>
          <w:sz w:val="24"/>
          <w:szCs w:val="24"/>
        </w:rPr>
        <w:t xml:space="preserve"> </w:t>
      </w:r>
      <w:r w:rsidRPr="00713513">
        <w:rPr>
          <w:rFonts w:ascii="Arial" w:hAnsi="Arial" w:cs="Arial"/>
          <w:sz w:val="24"/>
          <w:szCs w:val="24"/>
        </w:rPr>
        <w:t>A</w:t>
      </w:r>
      <w:r w:rsidR="00B130CB" w:rsidRPr="00713513">
        <w:rPr>
          <w:rFonts w:ascii="Arial" w:hAnsi="Arial" w:cs="Arial"/>
          <w:sz w:val="24"/>
          <w:szCs w:val="24"/>
        </w:rPr>
        <w:t>cesso em</w:t>
      </w:r>
      <w:r w:rsidRPr="00713513">
        <w:rPr>
          <w:rFonts w:ascii="Arial" w:hAnsi="Arial" w:cs="Arial"/>
          <w:sz w:val="24"/>
          <w:szCs w:val="24"/>
        </w:rPr>
        <w:t>:</w:t>
      </w:r>
      <w:r w:rsidR="00B130CB" w:rsidRPr="00713513">
        <w:rPr>
          <w:rFonts w:ascii="Arial" w:hAnsi="Arial" w:cs="Arial"/>
          <w:sz w:val="24"/>
          <w:szCs w:val="24"/>
        </w:rPr>
        <w:t xml:space="preserve"> 30 mar. 2014.</w:t>
      </w:r>
    </w:p>
    <w:p w:rsidR="00D7378D" w:rsidRPr="00713513" w:rsidRDefault="00D7378D" w:rsidP="00713513">
      <w:pPr>
        <w:autoSpaceDE w:val="0"/>
        <w:autoSpaceDN w:val="0"/>
        <w:adjustRightInd w:val="0"/>
        <w:spacing w:after="0" w:line="240" w:lineRule="auto"/>
        <w:rPr>
          <w:rFonts w:ascii="Arial" w:hAnsi="Arial" w:cs="Arial"/>
          <w:sz w:val="24"/>
          <w:szCs w:val="24"/>
        </w:rPr>
      </w:pPr>
    </w:p>
    <w:p w:rsidR="007343C2" w:rsidRPr="00713513" w:rsidRDefault="007343C2" w:rsidP="00713513">
      <w:pPr>
        <w:autoSpaceDE w:val="0"/>
        <w:autoSpaceDN w:val="0"/>
        <w:adjustRightInd w:val="0"/>
        <w:spacing w:after="0" w:line="240" w:lineRule="auto"/>
        <w:rPr>
          <w:rFonts w:ascii="Arial" w:hAnsi="Arial" w:cs="Arial"/>
          <w:sz w:val="24"/>
          <w:szCs w:val="24"/>
        </w:rPr>
      </w:pPr>
      <w:r w:rsidRPr="00713513">
        <w:rPr>
          <w:rFonts w:ascii="Arial" w:hAnsi="Arial" w:cs="Arial"/>
          <w:bCs/>
          <w:sz w:val="24"/>
          <w:szCs w:val="24"/>
        </w:rPr>
        <w:t xml:space="preserve">GOES, Simões Helton. </w:t>
      </w:r>
      <w:r w:rsidRPr="00713513">
        <w:rPr>
          <w:rFonts w:ascii="Arial" w:hAnsi="Arial" w:cs="Arial"/>
          <w:b/>
          <w:sz w:val="24"/>
          <w:szCs w:val="24"/>
        </w:rPr>
        <w:t>93% dos municípios violam lei que ajuda as micro e pequenas</w:t>
      </w:r>
      <w:r w:rsidRPr="00713513">
        <w:rPr>
          <w:rFonts w:ascii="Arial" w:hAnsi="Arial" w:cs="Arial"/>
          <w:sz w:val="24"/>
          <w:szCs w:val="24"/>
        </w:rPr>
        <w:t>. Disponível em: &lt;http://www1.folha.uol.com.br/fsp/especial/61582-93-dos-municipios-violam-lei-que-ajuda-as-micro-e-pequenas.shtml&gt;. Acesso em: 13 abr. 2014.</w:t>
      </w:r>
    </w:p>
    <w:p w:rsidR="007343C2" w:rsidRPr="00713513" w:rsidRDefault="007343C2" w:rsidP="00713513">
      <w:pPr>
        <w:autoSpaceDE w:val="0"/>
        <w:autoSpaceDN w:val="0"/>
        <w:adjustRightInd w:val="0"/>
        <w:spacing w:after="0" w:line="240" w:lineRule="auto"/>
        <w:rPr>
          <w:rFonts w:ascii="Arial" w:hAnsi="Arial" w:cs="Arial"/>
          <w:bCs/>
          <w:sz w:val="24"/>
          <w:szCs w:val="24"/>
        </w:rPr>
      </w:pPr>
    </w:p>
    <w:p w:rsidR="00B130CB" w:rsidRPr="00713513" w:rsidRDefault="007343C2" w:rsidP="00713513">
      <w:pPr>
        <w:autoSpaceDE w:val="0"/>
        <w:autoSpaceDN w:val="0"/>
        <w:adjustRightInd w:val="0"/>
        <w:spacing w:after="0" w:line="240" w:lineRule="auto"/>
        <w:rPr>
          <w:rFonts w:ascii="Arial" w:hAnsi="Arial" w:cs="Arial"/>
          <w:sz w:val="24"/>
          <w:szCs w:val="24"/>
        </w:rPr>
      </w:pPr>
      <w:r w:rsidRPr="00713513">
        <w:rPr>
          <w:rFonts w:ascii="Arial" w:hAnsi="Arial" w:cs="Arial"/>
          <w:bCs/>
          <w:sz w:val="24"/>
          <w:szCs w:val="24"/>
        </w:rPr>
        <w:t>JABOR, Marcela.</w:t>
      </w:r>
      <w:r w:rsidR="00B130CB" w:rsidRPr="00713513">
        <w:rPr>
          <w:rFonts w:ascii="Arial" w:hAnsi="Arial" w:cs="Arial"/>
          <w:bCs/>
          <w:sz w:val="24"/>
          <w:szCs w:val="24"/>
        </w:rPr>
        <w:t xml:space="preserve"> </w:t>
      </w:r>
      <w:r w:rsidR="00B130CB" w:rsidRPr="00713513">
        <w:rPr>
          <w:rFonts w:ascii="Arial" w:hAnsi="Arial" w:cs="Arial"/>
          <w:b/>
          <w:sz w:val="24"/>
          <w:szCs w:val="24"/>
        </w:rPr>
        <w:t>Favorecimento das microempresas e empresas de pequeno porte nas licitações diferenciadas.</w:t>
      </w:r>
      <w:r w:rsidRPr="00713513">
        <w:rPr>
          <w:rFonts w:ascii="Arial" w:hAnsi="Arial" w:cs="Arial"/>
          <w:sz w:val="24"/>
          <w:szCs w:val="24"/>
        </w:rPr>
        <w:t xml:space="preserve"> Disponível em &lt;</w:t>
      </w:r>
      <w:r w:rsidR="00B130CB" w:rsidRPr="00713513">
        <w:rPr>
          <w:rFonts w:ascii="Arial" w:hAnsi="Arial" w:cs="Arial"/>
          <w:sz w:val="24"/>
          <w:szCs w:val="24"/>
        </w:rPr>
        <w:t>http://direitocaela.blogspot.com.br/2013/03/favorecimento-das-microempresas-e.html</w:t>
      </w:r>
      <w:r w:rsidRPr="00713513">
        <w:rPr>
          <w:rFonts w:ascii="Arial" w:hAnsi="Arial" w:cs="Arial"/>
          <w:sz w:val="24"/>
          <w:szCs w:val="24"/>
        </w:rPr>
        <w:t>&gt;.</w:t>
      </w:r>
      <w:r w:rsidR="00B130CB" w:rsidRPr="00713513">
        <w:rPr>
          <w:rFonts w:ascii="Arial" w:hAnsi="Arial" w:cs="Arial"/>
          <w:sz w:val="24"/>
          <w:szCs w:val="24"/>
        </w:rPr>
        <w:t xml:space="preserve"> </w:t>
      </w:r>
      <w:r w:rsidRPr="00713513">
        <w:rPr>
          <w:rFonts w:ascii="Arial" w:hAnsi="Arial" w:cs="Arial"/>
          <w:sz w:val="24"/>
          <w:szCs w:val="24"/>
        </w:rPr>
        <w:t>A</w:t>
      </w:r>
      <w:r w:rsidR="00B130CB" w:rsidRPr="00713513">
        <w:rPr>
          <w:rFonts w:ascii="Arial" w:hAnsi="Arial" w:cs="Arial"/>
          <w:sz w:val="24"/>
          <w:szCs w:val="24"/>
        </w:rPr>
        <w:t>cesso em: 20 mar. 2014.</w:t>
      </w:r>
    </w:p>
    <w:p w:rsidR="00A36873" w:rsidRPr="00713513" w:rsidRDefault="00A36873" w:rsidP="00713513">
      <w:pPr>
        <w:autoSpaceDE w:val="0"/>
        <w:autoSpaceDN w:val="0"/>
        <w:adjustRightInd w:val="0"/>
        <w:spacing w:after="0" w:line="240" w:lineRule="auto"/>
        <w:rPr>
          <w:rFonts w:ascii="Arial" w:hAnsi="Arial" w:cs="Arial"/>
          <w:sz w:val="24"/>
          <w:szCs w:val="24"/>
        </w:rPr>
      </w:pPr>
    </w:p>
    <w:p w:rsidR="00E422D4" w:rsidRPr="00713513" w:rsidRDefault="00E422D4" w:rsidP="00713513">
      <w:pPr>
        <w:pStyle w:val="Default"/>
        <w:rPr>
          <w:color w:val="auto"/>
        </w:rPr>
      </w:pPr>
      <w:r w:rsidRPr="00713513">
        <w:rPr>
          <w:color w:val="auto"/>
        </w:rPr>
        <w:t xml:space="preserve">LEGISLAÇÃO Microempresa. </w:t>
      </w:r>
      <w:r w:rsidRPr="00713513">
        <w:rPr>
          <w:b/>
          <w:color w:val="auto"/>
        </w:rPr>
        <w:t xml:space="preserve">Secretaria de Estado da Micro e Pequena Empresa e Economia Solidária. </w:t>
      </w:r>
      <w:r w:rsidRPr="00713513">
        <w:rPr>
          <w:color w:val="auto"/>
        </w:rPr>
        <w:t>Disponível em: &lt;http://www.smpes.df.gov.br/informacoes/legislacao-microempresa.html&gt;. Acesso em: 20 mar. 2014.</w:t>
      </w:r>
    </w:p>
    <w:p w:rsidR="00E422D4" w:rsidRPr="00713513" w:rsidRDefault="00E422D4" w:rsidP="00713513">
      <w:pPr>
        <w:autoSpaceDE w:val="0"/>
        <w:autoSpaceDN w:val="0"/>
        <w:adjustRightInd w:val="0"/>
        <w:spacing w:after="0" w:line="240" w:lineRule="auto"/>
        <w:rPr>
          <w:rFonts w:ascii="Arial" w:hAnsi="Arial" w:cs="Arial"/>
          <w:sz w:val="24"/>
          <w:szCs w:val="24"/>
        </w:rPr>
      </w:pPr>
    </w:p>
    <w:p w:rsidR="00B130CB" w:rsidRPr="00713513" w:rsidRDefault="00B130CB" w:rsidP="00713513">
      <w:pPr>
        <w:spacing w:after="0" w:line="240" w:lineRule="auto"/>
        <w:rPr>
          <w:rFonts w:ascii="Arial" w:hAnsi="Arial" w:cs="Arial"/>
          <w:sz w:val="24"/>
          <w:szCs w:val="24"/>
        </w:rPr>
      </w:pPr>
      <w:r w:rsidRPr="00713513">
        <w:rPr>
          <w:rFonts w:ascii="Arial" w:hAnsi="Arial" w:cs="Arial"/>
          <w:sz w:val="24"/>
          <w:szCs w:val="24"/>
        </w:rPr>
        <w:t xml:space="preserve">MARTINS, Sergio Pinto. </w:t>
      </w:r>
      <w:r w:rsidRPr="00713513">
        <w:rPr>
          <w:rFonts w:ascii="Arial" w:hAnsi="Arial" w:cs="Arial"/>
          <w:b/>
          <w:sz w:val="24"/>
          <w:szCs w:val="24"/>
        </w:rPr>
        <w:t>Instituição de Direito Público e Privado</w:t>
      </w:r>
      <w:r w:rsidR="007343C2" w:rsidRPr="00713513">
        <w:rPr>
          <w:rFonts w:ascii="Arial" w:hAnsi="Arial" w:cs="Arial"/>
          <w:sz w:val="24"/>
          <w:szCs w:val="24"/>
        </w:rPr>
        <w:t xml:space="preserve">. 2.ed. São Paulo: Atlas, </w:t>
      </w:r>
      <w:r w:rsidRPr="00713513">
        <w:rPr>
          <w:rFonts w:ascii="Arial" w:hAnsi="Arial" w:cs="Arial"/>
          <w:sz w:val="24"/>
          <w:szCs w:val="24"/>
        </w:rPr>
        <w:t>2009.</w:t>
      </w:r>
    </w:p>
    <w:p w:rsidR="00B130CB" w:rsidRPr="00713513" w:rsidRDefault="00B130CB" w:rsidP="00713513">
      <w:pPr>
        <w:spacing w:after="0" w:line="240" w:lineRule="auto"/>
        <w:rPr>
          <w:rFonts w:ascii="Arial" w:hAnsi="Arial" w:cs="Arial"/>
          <w:sz w:val="24"/>
          <w:szCs w:val="24"/>
        </w:rPr>
      </w:pPr>
    </w:p>
    <w:p w:rsidR="00B130CB" w:rsidRPr="00713513" w:rsidRDefault="007343C2" w:rsidP="00713513">
      <w:pPr>
        <w:autoSpaceDE w:val="0"/>
        <w:autoSpaceDN w:val="0"/>
        <w:adjustRightInd w:val="0"/>
        <w:spacing w:after="0" w:line="240" w:lineRule="auto"/>
        <w:rPr>
          <w:rFonts w:ascii="Arial" w:hAnsi="Arial" w:cs="Arial"/>
          <w:sz w:val="24"/>
          <w:szCs w:val="24"/>
        </w:rPr>
      </w:pPr>
      <w:r w:rsidRPr="00713513">
        <w:rPr>
          <w:rFonts w:ascii="Arial" w:hAnsi="Arial" w:cs="Arial"/>
          <w:sz w:val="24"/>
          <w:szCs w:val="24"/>
        </w:rPr>
        <w:t>NEVES, Ricardo Silva das.</w:t>
      </w:r>
      <w:r w:rsidR="00B130CB" w:rsidRPr="00713513">
        <w:rPr>
          <w:rFonts w:ascii="Arial" w:hAnsi="Arial" w:cs="Arial"/>
          <w:sz w:val="24"/>
          <w:szCs w:val="24"/>
        </w:rPr>
        <w:t xml:space="preserve"> </w:t>
      </w:r>
      <w:r w:rsidR="00B130CB" w:rsidRPr="00713513">
        <w:rPr>
          <w:rFonts w:ascii="Arial" w:hAnsi="Arial" w:cs="Arial"/>
          <w:b/>
          <w:sz w:val="24"/>
          <w:szCs w:val="24"/>
        </w:rPr>
        <w:t>Participação das Microempresas e empresas de Pequeno Porte nas Licitações – Empate</w:t>
      </w:r>
      <w:r w:rsidRPr="00713513">
        <w:rPr>
          <w:rFonts w:ascii="Arial" w:hAnsi="Arial" w:cs="Arial"/>
          <w:sz w:val="24"/>
          <w:szCs w:val="24"/>
        </w:rPr>
        <w:t>. Disponível em &lt;</w:t>
      </w:r>
      <w:r w:rsidR="00B130CB" w:rsidRPr="00713513">
        <w:rPr>
          <w:rFonts w:ascii="Arial" w:hAnsi="Arial" w:cs="Arial"/>
          <w:sz w:val="24"/>
          <w:szCs w:val="24"/>
        </w:rPr>
        <w:t>http://www.nevesassociados.com.br/licitacoes/participacao-de-microempresas-e-empresas-de-pequeno-porte-em-licitacoes-desempate/&gt;</w:t>
      </w:r>
      <w:r w:rsidRPr="00713513">
        <w:rPr>
          <w:rFonts w:ascii="Arial" w:hAnsi="Arial" w:cs="Arial"/>
          <w:sz w:val="24"/>
          <w:szCs w:val="24"/>
        </w:rPr>
        <w:t>. A</w:t>
      </w:r>
      <w:r w:rsidR="00B130CB" w:rsidRPr="00713513">
        <w:rPr>
          <w:rFonts w:ascii="Arial" w:hAnsi="Arial" w:cs="Arial"/>
          <w:sz w:val="24"/>
          <w:szCs w:val="24"/>
        </w:rPr>
        <w:t>cesso em: 20 mar. 2014.</w:t>
      </w:r>
    </w:p>
    <w:p w:rsidR="00B130CB" w:rsidRPr="00713513" w:rsidRDefault="00B130CB" w:rsidP="00713513">
      <w:pPr>
        <w:autoSpaceDE w:val="0"/>
        <w:autoSpaceDN w:val="0"/>
        <w:adjustRightInd w:val="0"/>
        <w:spacing w:after="0" w:line="240" w:lineRule="auto"/>
        <w:rPr>
          <w:rFonts w:ascii="Arial" w:hAnsi="Arial" w:cs="Arial"/>
          <w:sz w:val="24"/>
          <w:szCs w:val="24"/>
        </w:rPr>
      </w:pPr>
    </w:p>
    <w:p w:rsidR="00B130CB" w:rsidRPr="00713513" w:rsidRDefault="007343C2" w:rsidP="00713513">
      <w:pPr>
        <w:autoSpaceDE w:val="0"/>
        <w:autoSpaceDN w:val="0"/>
        <w:adjustRightInd w:val="0"/>
        <w:spacing w:after="0" w:line="240" w:lineRule="auto"/>
        <w:rPr>
          <w:rFonts w:ascii="Arial" w:hAnsi="Arial" w:cs="Arial"/>
          <w:sz w:val="24"/>
          <w:szCs w:val="24"/>
        </w:rPr>
      </w:pPr>
      <w:r w:rsidRPr="00713513">
        <w:rPr>
          <w:rFonts w:ascii="Arial" w:hAnsi="Arial" w:cs="Arial"/>
          <w:sz w:val="24"/>
          <w:szCs w:val="24"/>
        </w:rPr>
        <w:t>NIEBUHR, Joel de Menezes.</w:t>
      </w:r>
      <w:r w:rsidR="00B130CB" w:rsidRPr="00713513">
        <w:rPr>
          <w:rFonts w:ascii="Arial" w:hAnsi="Arial" w:cs="Arial"/>
          <w:sz w:val="24"/>
          <w:szCs w:val="24"/>
        </w:rPr>
        <w:t xml:space="preserve"> </w:t>
      </w:r>
      <w:r w:rsidR="00B130CB" w:rsidRPr="00713513">
        <w:rPr>
          <w:rFonts w:ascii="Arial" w:hAnsi="Arial" w:cs="Arial"/>
          <w:b/>
          <w:sz w:val="24"/>
          <w:szCs w:val="24"/>
        </w:rPr>
        <w:t>Repercussões do estatuto das microempresas e das empresas de pequeno porte em licitação pública</w:t>
      </w:r>
      <w:r w:rsidRPr="00713513">
        <w:rPr>
          <w:rFonts w:ascii="Arial" w:hAnsi="Arial" w:cs="Arial"/>
          <w:sz w:val="24"/>
          <w:szCs w:val="24"/>
        </w:rPr>
        <w:t>. Disponível em</w:t>
      </w:r>
      <w:r w:rsidR="008312CC" w:rsidRPr="00713513">
        <w:rPr>
          <w:rFonts w:ascii="Arial" w:hAnsi="Arial" w:cs="Arial"/>
          <w:sz w:val="24"/>
          <w:szCs w:val="24"/>
        </w:rPr>
        <w:t xml:space="preserve">: </w:t>
      </w:r>
      <w:r w:rsidRPr="00713513">
        <w:rPr>
          <w:rFonts w:ascii="Arial" w:hAnsi="Arial" w:cs="Arial"/>
          <w:sz w:val="24"/>
          <w:szCs w:val="24"/>
        </w:rPr>
        <w:t>&lt;</w:t>
      </w:r>
      <w:r w:rsidR="00B130CB" w:rsidRPr="00713513">
        <w:rPr>
          <w:rFonts w:ascii="Arial" w:hAnsi="Arial" w:cs="Arial"/>
          <w:sz w:val="24"/>
          <w:szCs w:val="24"/>
        </w:rPr>
        <w:t>http://www.egov.ufsc.br/portal/sites/default/files</w:t>
      </w:r>
      <w:r w:rsidR="008312CC" w:rsidRPr="00713513">
        <w:rPr>
          <w:rFonts w:ascii="Arial" w:hAnsi="Arial" w:cs="Arial"/>
          <w:sz w:val="24"/>
          <w:szCs w:val="24"/>
        </w:rPr>
        <w:t>/anexos/28629-28647-1-PB.pdf</w:t>
      </w:r>
      <w:r w:rsidRPr="00713513">
        <w:rPr>
          <w:rFonts w:ascii="Arial" w:hAnsi="Arial" w:cs="Arial"/>
          <w:sz w:val="24"/>
          <w:szCs w:val="24"/>
        </w:rPr>
        <w:t>&gt;. A</w:t>
      </w:r>
      <w:r w:rsidR="00B130CB" w:rsidRPr="00713513">
        <w:rPr>
          <w:rFonts w:ascii="Arial" w:hAnsi="Arial" w:cs="Arial"/>
          <w:sz w:val="24"/>
          <w:szCs w:val="24"/>
        </w:rPr>
        <w:t>cesso em: 20 mar. 2014.</w:t>
      </w:r>
    </w:p>
    <w:p w:rsidR="00B130CB" w:rsidRPr="00713513" w:rsidRDefault="00B130CB" w:rsidP="00713513">
      <w:pPr>
        <w:autoSpaceDE w:val="0"/>
        <w:autoSpaceDN w:val="0"/>
        <w:adjustRightInd w:val="0"/>
        <w:spacing w:after="0" w:line="240" w:lineRule="auto"/>
        <w:rPr>
          <w:rFonts w:ascii="Arial" w:hAnsi="Arial" w:cs="Arial"/>
          <w:sz w:val="24"/>
          <w:szCs w:val="24"/>
        </w:rPr>
      </w:pPr>
    </w:p>
    <w:p w:rsidR="00B130CB" w:rsidRPr="00713513" w:rsidRDefault="00B130CB" w:rsidP="00713513">
      <w:pPr>
        <w:spacing w:after="0" w:line="240" w:lineRule="auto"/>
        <w:rPr>
          <w:rFonts w:ascii="Arial" w:hAnsi="Arial" w:cs="Arial"/>
          <w:sz w:val="24"/>
          <w:szCs w:val="24"/>
        </w:rPr>
      </w:pPr>
      <w:r w:rsidRPr="00713513">
        <w:rPr>
          <w:rFonts w:ascii="Arial" w:hAnsi="Arial" w:cs="Arial"/>
          <w:sz w:val="24"/>
          <w:szCs w:val="24"/>
        </w:rPr>
        <w:t xml:space="preserve">OLIVEIRA, Rafael Carvalho Rezende. </w:t>
      </w:r>
      <w:r w:rsidRPr="00713513">
        <w:rPr>
          <w:rFonts w:ascii="Arial" w:hAnsi="Arial" w:cs="Arial"/>
          <w:b/>
          <w:sz w:val="24"/>
          <w:szCs w:val="24"/>
        </w:rPr>
        <w:t>Licitações e Contratos Administrativos – Teoria e Prática</w:t>
      </w:r>
      <w:r w:rsidRPr="00713513">
        <w:rPr>
          <w:rFonts w:ascii="Arial" w:hAnsi="Arial" w:cs="Arial"/>
          <w:sz w:val="24"/>
          <w:szCs w:val="24"/>
        </w:rPr>
        <w:t>. 3</w:t>
      </w:r>
      <w:r w:rsidR="007343C2" w:rsidRPr="00713513">
        <w:rPr>
          <w:rFonts w:ascii="Arial" w:hAnsi="Arial" w:cs="Arial"/>
          <w:sz w:val="24"/>
          <w:szCs w:val="24"/>
        </w:rPr>
        <w:t xml:space="preserve">.ed. São Paulo: Método, </w:t>
      </w:r>
      <w:r w:rsidRPr="00713513">
        <w:rPr>
          <w:rFonts w:ascii="Arial" w:hAnsi="Arial" w:cs="Arial"/>
          <w:sz w:val="24"/>
          <w:szCs w:val="24"/>
        </w:rPr>
        <w:t>2014.</w:t>
      </w:r>
    </w:p>
    <w:p w:rsidR="00B130CB" w:rsidRPr="00713513" w:rsidRDefault="00B130CB" w:rsidP="00713513">
      <w:pPr>
        <w:spacing w:after="0" w:line="240" w:lineRule="auto"/>
        <w:rPr>
          <w:rFonts w:ascii="Arial" w:hAnsi="Arial" w:cs="Arial"/>
          <w:sz w:val="24"/>
          <w:szCs w:val="24"/>
        </w:rPr>
      </w:pPr>
      <w:r w:rsidRPr="00713513">
        <w:rPr>
          <w:rFonts w:ascii="Arial" w:hAnsi="Arial" w:cs="Arial"/>
          <w:sz w:val="24"/>
          <w:szCs w:val="24"/>
        </w:rPr>
        <w:lastRenderedPageBreak/>
        <w:t xml:space="preserve">PIMENTA. Carlos César: </w:t>
      </w:r>
      <w:r w:rsidRPr="00713513">
        <w:rPr>
          <w:rFonts w:ascii="Arial" w:hAnsi="Arial" w:cs="Arial"/>
          <w:b/>
          <w:sz w:val="24"/>
          <w:szCs w:val="24"/>
        </w:rPr>
        <w:t>Desafios e oportunidades no setor de compras governamentais na América Latina e Caribe:</w:t>
      </w:r>
      <w:r w:rsidRPr="00713513">
        <w:rPr>
          <w:rFonts w:ascii="Arial" w:hAnsi="Arial" w:cs="Arial"/>
          <w:sz w:val="24"/>
          <w:szCs w:val="24"/>
        </w:rPr>
        <w:t xml:space="preserve"> o caso brasileiro. </w:t>
      </w:r>
      <w:r w:rsidR="008312CC" w:rsidRPr="00713513">
        <w:rPr>
          <w:rFonts w:ascii="Arial" w:hAnsi="Arial" w:cs="Arial"/>
          <w:sz w:val="24"/>
          <w:szCs w:val="24"/>
        </w:rPr>
        <w:t xml:space="preserve">Brasília: Enap, </w:t>
      </w:r>
      <w:r w:rsidR="007343C2" w:rsidRPr="00713513">
        <w:rPr>
          <w:rFonts w:ascii="Arial" w:hAnsi="Arial" w:cs="Arial"/>
          <w:sz w:val="24"/>
          <w:szCs w:val="24"/>
        </w:rPr>
        <w:t>1998. Disponível em: &lt;</w:t>
      </w:r>
      <w:r w:rsidRPr="00713513">
        <w:rPr>
          <w:rFonts w:ascii="Arial" w:hAnsi="Arial" w:cs="Arial"/>
          <w:sz w:val="24"/>
          <w:szCs w:val="24"/>
        </w:rPr>
        <w:t>http://repositorio.enap.gov.br/bitstream/handle/1/824/Texto%20para%20discuss%C3%A3o%2025.pdf?sequence=1&amp;isAllowed=y</w:t>
      </w:r>
      <w:r w:rsidR="007343C2" w:rsidRPr="00713513">
        <w:rPr>
          <w:rFonts w:ascii="Arial" w:hAnsi="Arial" w:cs="Arial"/>
          <w:sz w:val="24"/>
          <w:szCs w:val="24"/>
        </w:rPr>
        <w:t>&gt;. A</w:t>
      </w:r>
      <w:r w:rsidRPr="00713513">
        <w:rPr>
          <w:rFonts w:ascii="Arial" w:hAnsi="Arial" w:cs="Arial"/>
          <w:sz w:val="24"/>
          <w:szCs w:val="24"/>
        </w:rPr>
        <w:t>cesso</w:t>
      </w:r>
      <w:r w:rsidR="007343C2" w:rsidRPr="00713513">
        <w:rPr>
          <w:rFonts w:ascii="Arial" w:hAnsi="Arial" w:cs="Arial"/>
          <w:sz w:val="24"/>
          <w:szCs w:val="24"/>
        </w:rPr>
        <w:t xml:space="preserve"> em: 27 mai. 2014</w:t>
      </w:r>
      <w:r w:rsidRPr="00713513">
        <w:rPr>
          <w:rFonts w:ascii="Arial" w:hAnsi="Arial" w:cs="Arial"/>
          <w:sz w:val="24"/>
          <w:szCs w:val="24"/>
        </w:rPr>
        <w:t>.</w:t>
      </w:r>
    </w:p>
    <w:p w:rsidR="00B130CB" w:rsidRPr="00713513" w:rsidRDefault="00B130CB" w:rsidP="00713513">
      <w:pPr>
        <w:spacing w:after="0" w:line="240" w:lineRule="auto"/>
        <w:rPr>
          <w:rFonts w:ascii="Arial" w:hAnsi="Arial" w:cs="Arial"/>
          <w:sz w:val="24"/>
          <w:szCs w:val="24"/>
        </w:rPr>
      </w:pPr>
    </w:p>
    <w:p w:rsidR="00B130CB" w:rsidRPr="00713513" w:rsidRDefault="00B130CB" w:rsidP="00713513">
      <w:pPr>
        <w:pStyle w:val="Default"/>
      </w:pPr>
      <w:r w:rsidRPr="00713513">
        <w:rPr>
          <w:shd w:val="clear" w:color="auto" w:fill="FFFFFF"/>
        </w:rPr>
        <w:t>ROCHA, Diego Targino de Moraes et al</w:t>
      </w:r>
      <w:r w:rsidR="008312CC" w:rsidRPr="00713513">
        <w:rPr>
          <w:shd w:val="clear" w:color="auto" w:fill="FFFFFF"/>
        </w:rPr>
        <w:t xml:space="preserve">. </w:t>
      </w:r>
      <w:r w:rsidRPr="00713513">
        <w:rPr>
          <w:bCs/>
        </w:rPr>
        <w:t xml:space="preserve">Desenvolvimento de política </w:t>
      </w:r>
    </w:p>
    <w:p w:rsidR="00B130CB" w:rsidRPr="00713513" w:rsidRDefault="00B130CB" w:rsidP="00713513">
      <w:pPr>
        <w:pStyle w:val="Default"/>
        <w:rPr>
          <w:bCs/>
        </w:rPr>
      </w:pPr>
      <w:r w:rsidRPr="00713513">
        <w:rPr>
          <w:bCs/>
        </w:rPr>
        <w:t>De compras a microempresas, empresas de pequeno porte e microempreendedores individuais no estado de Pernambuco.</w:t>
      </w:r>
      <w:r w:rsidRPr="00713513">
        <w:rPr>
          <w:b/>
          <w:bCs/>
        </w:rPr>
        <w:t xml:space="preserve"> </w:t>
      </w:r>
      <w:r w:rsidR="008312CC" w:rsidRPr="00713513">
        <w:rPr>
          <w:bCs/>
        </w:rPr>
        <w:t>In:</w:t>
      </w:r>
      <w:r w:rsidR="008312CC" w:rsidRPr="00713513">
        <w:rPr>
          <w:b/>
          <w:bCs/>
        </w:rPr>
        <w:t xml:space="preserve"> </w:t>
      </w:r>
      <w:r w:rsidR="008312CC" w:rsidRPr="00713513">
        <w:rPr>
          <w:bCs/>
        </w:rPr>
        <w:t>VI Congresso CONSAD de Gestão Pública, 2013, Brasília.</w:t>
      </w:r>
      <w:r w:rsidR="008312CC" w:rsidRPr="00713513">
        <w:rPr>
          <w:b/>
          <w:bCs/>
        </w:rPr>
        <w:t xml:space="preserve"> Anais eletrônicos do VI Congresso CONSAD de Gestão Pública. </w:t>
      </w:r>
      <w:r w:rsidR="008312CC" w:rsidRPr="00713513">
        <w:rPr>
          <w:bCs/>
        </w:rPr>
        <w:t xml:space="preserve">Brasília: CONSAD, 2013. </w:t>
      </w:r>
      <w:r w:rsidR="007343C2" w:rsidRPr="00713513">
        <w:rPr>
          <w:bCs/>
        </w:rPr>
        <w:t>Disponível em</w:t>
      </w:r>
      <w:r w:rsidR="008312CC" w:rsidRPr="00713513">
        <w:rPr>
          <w:bCs/>
        </w:rPr>
        <w:t xml:space="preserve">: </w:t>
      </w:r>
      <w:r w:rsidR="007343C2" w:rsidRPr="00713513">
        <w:rPr>
          <w:bCs/>
        </w:rPr>
        <w:t>&lt;</w:t>
      </w:r>
      <w:r w:rsidRPr="00713513">
        <w:rPr>
          <w:bCs/>
        </w:rPr>
        <w:t>http://repositorio.fjp.mg.gov.br/consad/bitstream/123456789/925/1/C6_TP_DESENVOLVIMENTO%20DE%20POL%C3%8DTICA.pdf</w:t>
      </w:r>
      <w:r w:rsidR="007343C2" w:rsidRPr="00713513">
        <w:rPr>
          <w:bCs/>
        </w:rPr>
        <w:t>&gt;.</w:t>
      </w:r>
      <w:r w:rsidRPr="00713513">
        <w:rPr>
          <w:bCs/>
        </w:rPr>
        <w:t xml:space="preserve"> </w:t>
      </w:r>
      <w:r w:rsidR="007343C2" w:rsidRPr="00713513">
        <w:rPr>
          <w:bCs/>
        </w:rPr>
        <w:t>A</w:t>
      </w:r>
      <w:r w:rsidRPr="00713513">
        <w:rPr>
          <w:bCs/>
        </w:rPr>
        <w:t>cesso em: 20 mar. 2014.</w:t>
      </w:r>
    </w:p>
    <w:p w:rsidR="00B130CB" w:rsidRPr="00713513" w:rsidRDefault="00B130CB" w:rsidP="00713513">
      <w:pPr>
        <w:spacing w:after="0" w:line="240" w:lineRule="auto"/>
        <w:rPr>
          <w:rFonts w:ascii="Arial" w:hAnsi="Arial" w:cs="Arial"/>
          <w:sz w:val="24"/>
          <w:szCs w:val="24"/>
        </w:rPr>
      </w:pPr>
    </w:p>
    <w:p w:rsidR="00B130CB" w:rsidRPr="00713513" w:rsidRDefault="007343C2" w:rsidP="00713513">
      <w:pPr>
        <w:autoSpaceDE w:val="0"/>
        <w:autoSpaceDN w:val="0"/>
        <w:adjustRightInd w:val="0"/>
        <w:spacing w:after="0" w:line="240" w:lineRule="auto"/>
        <w:rPr>
          <w:rFonts w:ascii="Arial" w:hAnsi="Arial" w:cs="Arial"/>
          <w:bCs/>
          <w:sz w:val="24"/>
          <w:szCs w:val="24"/>
        </w:rPr>
      </w:pPr>
      <w:r w:rsidRPr="00713513">
        <w:rPr>
          <w:rFonts w:ascii="Arial" w:hAnsi="Arial" w:cs="Arial"/>
          <w:sz w:val="24"/>
          <w:szCs w:val="24"/>
        </w:rPr>
        <w:t>SANTIAGO, Wagner de Paulo;</w:t>
      </w:r>
      <w:r w:rsidR="00B130CB" w:rsidRPr="00713513">
        <w:rPr>
          <w:rFonts w:ascii="Arial" w:hAnsi="Arial" w:cs="Arial"/>
          <w:sz w:val="24"/>
          <w:szCs w:val="24"/>
        </w:rPr>
        <w:t xml:space="preserve"> SANTIAGO, Deborah Dias Cardoso e</w:t>
      </w:r>
      <w:r w:rsidRPr="00713513">
        <w:rPr>
          <w:rFonts w:ascii="Arial" w:hAnsi="Arial" w:cs="Arial"/>
          <w:sz w:val="24"/>
          <w:szCs w:val="24"/>
        </w:rPr>
        <w:t xml:space="preserve">. </w:t>
      </w:r>
      <w:r w:rsidR="00B130CB" w:rsidRPr="00713513">
        <w:rPr>
          <w:rFonts w:ascii="Arial" w:hAnsi="Arial" w:cs="Arial"/>
          <w:b/>
          <w:bCs/>
          <w:sz w:val="24"/>
          <w:szCs w:val="24"/>
        </w:rPr>
        <w:t xml:space="preserve">Análise dos impactos na aplicação do tratamento diferenciado dado as micro e pequenas empresas nas licitações com a administração pública: </w:t>
      </w:r>
      <w:r w:rsidR="00B130CB" w:rsidRPr="00713513">
        <w:rPr>
          <w:rFonts w:ascii="Arial" w:hAnsi="Arial" w:cs="Arial"/>
          <w:bCs/>
          <w:sz w:val="24"/>
          <w:szCs w:val="24"/>
        </w:rPr>
        <w:t xml:space="preserve">um estudo de caso na </w:t>
      </w:r>
      <w:r w:rsidRPr="00713513">
        <w:rPr>
          <w:rFonts w:ascii="Arial" w:hAnsi="Arial" w:cs="Arial"/>
          <w:bCs/>
          <w:sz w:val="24"/>
          <w:szCs w:val="24"/>
        </w:rPr>
        <w:t>U</w:t>
      </w:r>
      <w:r w:rsidR="00B130CB" w:rsidRPr="00713513">
        <w:rPr>
          <w:rFonts w:ascii="Arial" w:hAnsi="Arial" w:cs="Arial"/>
          <w:bCs/>
          <w:sz w:val="24"/>
          <w:szCs w:val="24"/>
        </w:rPr>
        <w:t xml:space="preserve">niversidade </w:t>
      </w:r>
      <w:r w:rsidRPr="00713513">
        <w:rPr>
          <w:rFonts w:ascii="Arial" w:hAnsi="Arial" w:cs="Arial"/>
          <w:bCs/>
          <w:sz w:val="24"/>
          <w:szCs w:val="24"/>
        </w:rPr>
        <w:t>E</w:t>
      </w:r>
      <w:r w:rsidR="00B130CB" w:rsidRPr="00713513">
        <w:rPr>
          <w:rFonts w:ascii="Arial" w:hAnsi="Arial" w:cs="Arial"/>
          <w:bCs/>
          <w:sz w:val="24"/>
          <w:szCs w:val="24"/>
        </w:rPr>
        <w:t xml:space="preserve">stadual de Montes Claros – Unimontes. </w:t>
      </w:r>
    </w:p>
    <w:p w:rsidR="00B130CB" w:rsidRPr="00713513" w:rsidRDefault="00B130CB" w:rsidP="00713513">
      <w:pPr>
        <w:autoSpaceDE w:val="0"/>
        <w:autoSpaceDN w:val="0"/>
        <w:adjustRightInd w:val="0"/>
        <w:spacing w:after="0" w:line="240" w:lineRule="auto"/>
        <w:rPr>
          <w:rFonts w:ascii="Arial" w:hAnsi="Arial" w:cs="Arial"/>
          <w:bCs/>
          <w:sz w:val="24"/>
          <w:szCs w:val="24"/>
        </w:rPr>
      </w:pPr>
      <w:r w:rsidRPr="00713513">
        <w:rPr>
          <w:rFonts w:ascii="Arial" w:hAnsi="Arial" w:cs="Arial"/>
          <w:bCs/>
          <w:sz w:val="24"/>
          <w:szCs w:val="24"/>
        </w:rPr>
        <w:t>Disponível em</w:t>
      </w:r>
      <w:r w:rsidR="007343C2" w:rsidRPr="00713513">
        <w:rPr>
          <w:rFonts w:ascii="Arial" w:hAnsi="Arial" w:cs="Arial"/>
          <w:bCs/>
          <w:sz w:val="24"/>
          <w:szCs w:val="24"/>
        </w:rPr>
        <w:t>: &lt;</w:t>
      </w:r>
      <w:r w:rsidRPr="00713513">
        <w:rPr>
          <w:rFonts w:ascii="Arial" w:hAnsi="Arial" w:cs="Arial"/>
          <w:bCs/>
          <w:sz w:val="24"/>
          <w:szCs w:val="24"/>
        </w:rPr>
        <w:t>http://www.congressocfc.org.br/hotsite/trabalhos_1/525.pdf&gt;</w:t>
      </w:r>
      <w:r w:rsidR="007343C2" w:rsidRPr="00713513">
        <w:rPr>
          <w:rFonts w:ascii="Arial" w:hAnsi="Arial" w:cs="Arial"/>
          <w:bCs/>
          <w:sz w:val="24"/>
          <w:szCs w:val="24"/>
        </w:rPr>
        <w:t>.</w:t>
      </w:r>
      <w:r w:rsidRPr="00713513">
        <w:rPr>
          <w:rFonts w:ascii="Arial" w:hAnsi="Arial" w:cs="Arial"/>
          <w:bCs/>
          <w:sz w:val="24"/>
          <w:szCs w:val="24"/>
        </w:rPr>
        <w:t xml:space="preserve"> </w:t>
      </w:r>
      <w:r w:rsidR="007343C2" w:rsidRPr="00713513">
        <w:rPr>
          <w:rFonts w:ascii="Arial" w:hAnsi="Arial" w:cs="Arial"/>
          <w:bCs/>
          <w:sz w:val="24"/>
          <w:szCs w:val="24"/>
        </w:rPr>
        <w:t xml:space="preserve">Acesso em: </w:t>
      </w:r>
      <w:r w:rsidRPr="00713513">
        <w:rPr>
          <w:rFonts w:ascii="Arial" w:hAnsi="Arial" w:cs="Arial"/>
          <w:bCs/>
          <w:sz w:val="24"/>
          <w:szCs w:val="24"/>
        </w:rPr>
        <w:t>20 mar. 2014.</w:t>
      </w:r>
    </w:p>
    <w:p w:rsidR="00B130CB" w:rsidRPr="00713513" w:rsidRDefault="00B130CB" w:rsidP="00713513">
      <w:pPr>
        <w:spacing w:after="0" w:line="240" w:lineRule="auto"/>
        <w:rPr>
          <w:rFonts w:ascii="Arial" w:hAnsi="Arial" w:cs="Arial"/>
          <w:sz w:val="24"/>
          <w:szCs w:val="24"/>
        </w:rPr>
      </w:pPr>
    </w:p>
    <w:p w:rsidR="00B130CB" w:rsidRPr="00713513" w:rsidRDefault="00B130CB" w:rsidP="00713513">
      <w:pPr>
        <w:autoSpaceDE w:val="0"/>
        <w:autoSpaceDN w:val="0"/>
        <w:adjustRightInd w:val="0"/>
        <w:spacing w:after="0" w:line="240" w:lineRule="auto"/>
        <w:rPr>
          <w:rFonts w:ascii="Arial" w:hAnsi="Arial" w:cs="Arial"/>
          <w:sz w:val="24"/>
          <w:szCs w:val="24"/>
        </w:rPr>
      </w:pPr>
      <w:r w:rsidRPr="00713513">
        <w:rPr>
          <w:rFonts w:ascii="Arial" w:hAnsi="Arial" w:cs="Arial"/>
          <w:sz w:val="24"/>
          <w:szCs w:val="24"/>
        </w:rPr>
        <w:t>SANTOS</w:t>
      </w:r>
      <w:r w:rsidR="007343C2" w:rsidRPr="00713513">
        <w:rPr>
          <w:rFonts w:ascii="Arial" w:hAnsi="Arial" w:cs="Arial"/>
          <w:sz w:val="24"/>
          <w:szCs w:val="24"/>
        </w:rPr>
        <w:t xml:space="preserve">, José Anacleto Abduch. </w:t>
      </w:r>
      <w:r w:rsidRPr="00713513">
        <w:rPr>
          <w:rFonts w:ascii="Arial" w:hAnsi="Arial" w:cs="Arial"/>
          <w:sz w:val="24"/>
          <w:szCs w:val="24"/>
        </w:rPr>
        <w:t>As licitações e o Estatuto da Microempresa</w:t>
      </w:r>
      <w:r w:rsidR="007343C2" w:rsidRPr="00713513">
        <w:rPr>
          <w:rFonts w:ascii="Arial" w:hAnsi="Arial" w:cs="Arial"/>
          <w:sz w:val="24"/>
          <w:szCs w:val="24"/>
        </w:rPr>
        <w:t xml:space="preserve">. </w:t>
      </w:r>
      <w:r w:rsidR="007343C2" w:rsidRPr="00713513">
        <w:rPr>
          <w:rFonts w:ascii="Arial" w:hAnsi="Arial" w:cs="Arial"/>
          <w:b/>
          <w:sz w:val="24"/>
          <w:szCs w:val="24"/>
        </w:rPr>
        <w:t xml:space="preserve">Revista Eletrônica sobre a Reforma do Estado, </w:t>
      </w:r>
      <w:r w:rsidR="007343C2" w:rsidRPr="00713513">
        <w:rPr>
          <w:rFonts w:ascii="Arial" w:hAnsi="Arial" w:cs="Arial"/>
          <w:sz w:val="24"/>
          <w:szCs w:val="24"/>
        </w:rPr>
        <w:t>Salvador, n.14, jun./jul./ago.</w:t>
      </w:r>
      <w:r w:rsidR="00C704A4" w:rsidRPr="00713513">
        <w:rPr>
          <w:rFonts w:ascii="Arial" w:hAnsi="Arial" w:cs="Arial"/>
          <w:sz w:val="24"/>
          <w:szCs w:val="24"/>
        </w:rPr>
        <w:t>2008. Disponível em: &lt;</w:t>
      </w:r>
      <w:r w:rsidRPr="00713513">
        <w:rPr>
          <w:rFonts w:ascii="Arial" w:hAnsi="Arial" w:cs="Arial"/>
          <w:sz w:val="24"/>
          <w:szCs w:val="24"/>
        </w:rPr>
        <w:t>http://www.direitodoestado.com/revista/RERE-14-JUNHO-2008-JOSE%20ANACLETO.PDF?origin=publication_detail&gt;</w:t>
      </w:r>
      <w:r w:rsidR="00C704A4" w:rsidRPr="00713513">
        <w:rPr>
          <w:rFonts w:ascii="Arial" w:hAnsi="Arial" w:cs="Arial"/>
          <w:sz w:val="24"/>
          <w:szCs w:val="24"/>
        </w:rPr>
        <w:t>.</w:t>
      </w:r>
      <w:r w:rsidRPr="00713513">
        <w:rPr>
          <w:rFonts w:ascii="Arial" w:hAnsi="Arial" w:cs="Arial"/>
          <w:sz w:val="24"/>
          <w:szCs w:val="24"/>
        </w:rPr>
        <w:t xml:space="preserve"> </w:t>
      </w:r>
      <w:r w:rsidR="00C704A4" w:rsidRPr="00713513">
        <w:rPr>
          <w:rFonts w:ascii="Arial" w:hAnsi="Arial" w:cs="Arial"/>
          <w:sz w:val="24"/>
          <w:szCs w:val="24"/>
        </w:rPr>
        <w:t>A</w:t>
      </w:r>
      <w:r w:rsidRPr="00713513">
        <w:rPr>
          <w:rFonts w:ascii="Arial" w:hAnsi="Arial" w:cs="Arial"/>
          <w:sz w:val="24"/>
          <w:szCs w:val="24"/>
        </w:rPr>
        <w:t>cesso em: 20 mar. 2014.</w:t>
      </w:r>
    </w:p>
    <w:p w:rsidR="00B130CB" w:rsidRPr="00713513" w:rsidRDefault="00B130CB" w:rsidP="00713513">
      <w:pPr>
        <w:spacing w:after="0" w:line="240" w:lineRule="auto"/>
        <w:rPr>
          <w:rFonts w:ascii="Arial" w:hAnsi="Arial" w:cs="Arial"/>
          <w:sz w:val="24"/>
          <w:szCs w:val="24"/>
        </w:rPr>
      </w:pPr>
    </w:p>
    <w:p w:rsidR="00B130CB" w:rsidRPr="00713513" w:rsidRDefault="00B130CB" w:rsidP="00713513">
      <w:pPr>
        <w:spacing w:after="0" w:line="240" w:lineRule="auto"/>
        <w:rPr>
          <w:rFonts w:ascii="Arial" w:hAnsi="Arial" w:cs="Arial"/>
          <w:sz w:val="24"/>
          <w:szCs w:val="24"/>
        </w:rPr>
      </w:pPr>
      <w:r w:rsidRPr="00713513">
        <w:rPr>
          <w:rFonts w:ascii="Arial" w:hAnsi="Arial" w:cs="Arial"/>
          <w:sz w:val="24"/>
          <w:szCs w:val="24"/>
        </w:rPr>
        <w:t xml:space="preserve">SÁ, Antônio Lopes. </w:t>
      </w:r>
      <w:r w:rsidRPr="00713513">
        <w:rPr>
          <w:rFonts w:ascii="Arial" w:hAnsi="Arial" w:cs="Arial"/>
          <w:b/>
          <w:sz w:val="24"/>
          <w:szCs w:val="24"/>
        </w:rPr>
        <w:t>Teoria da Contabilidade</w:t>
      </w:r>
      <w:r w:rsidR="00E422D4" w:rsidRPr="00713513">
        <w:rPr>
          <w:rFonts w:ascii="Arial" w:hAnsi="Arial" w:cs="Arial"/>
          <w:sz w:val="24"/>
          <w:szCs w:val="24"/>
        </w:rPr>
        <w:t xml:space="preserve">. São Paulo: </w:t>
      </w:r>
      <w:r w:rsidRPr="00713513">
        <w:rPr>
          <w:rFonts w:ascii="Arial" w:hAnsi="Arial" w:cs="Arial"/>
          <w:sz w:val="24"/>
          <w:szCs w:val="24"/>
        </w:rPr>
        <w:t>Atlas, 1999.</w:t>
      </w:r>
    </w:p>
    <w:p w:rsidR="00B130CB" w:rsidRPr="00713513" w:rsidRDefault="00B130CB" w:rsidP="00713513">
      <w:pPr>
        <w:autoSpaceDE w:val="0"/>
        <w:autoSpaceDN w:val="0"/>
        <w:adjustRightInd w:val="0"/>
        <w:spacing w:after="0" w:line="240" w:lineRule="auto"/>
        <w:rPr>
          <w:rFonts w:ascii="Arial" w:hAnsi="Arial" w:cs="Arial"/>
          <w:bCs/>
          <w:sz w:val="24"/>
          <w:szCs w:val="24"/>
        </w:rPr>
      </w:pPr>
    </w:p>
    <w:p w:rsidR="00A36873" w:rsidRPr="00713513" w:rsidRDefault="00D83734" w:rsidP="00713513">
      <w:pPr>
        <w:spacing w:after="0" w:line="240" w:lineRule="auto"/>
        <w:rPr>
          <w:rFonts w:ascii="Arial" w:hAnsi="Arial" w:cs="Arial"/>
          <w:sz w:val="24"/>
          <w:szCs w:val="24"/>
        </w:rPr>
      </w:pPr>
      <w:r w:rsidRPr="00713513">
        <w:rPr>
          <w:rFonts w:ascii="Arial" w:hAnsi="Arial" w:cs="Arial"/>
          <w:sz w:val="24"/>
          <w:szCs w:val="24"/>
        </w:rPr>
        <w:t xml:space="preserve">SILVA, Antônio Carlos Ribeiro; </w:t>
      </w:r>
      <w:r w:rsidR="00A36873" w:rsidRPr="00713513">
        <w:rPr>
          <w:rFonts w:ascii="Arial" w:hAnsi="Arial" w:cs="Arial"/>
          <w:sz w:val="24"/>
          <w:szCs w:val="24"/>
        </w:rPr>
        <w:t xml:space="preserve">MARION, José Carlos. </w:t>
      </w:r>
      <w:r w:rsidR="00A36873" w:rsidRPr="00713513">
        <w:rPr>
          <w:rFonts w:ascii="Arial" w:hAnsi="Arial" w:cs="Arial"/>
          <w:b/>
          <w:sz w:val="24"/>
          <w:szCs w:val="24"/>
        </w:rPr>
        <w:t>Manual de Contabilidade para pequenas e médias empresas</w:t>
      </w:r>
      <w:r w:rsidRPr="00713513">
        <w:rPr>
          <w:rFonts w:ascii="Arial" w:hAnsi="Arial" w:cs="Arial"/>
          <w:sz w:val="24"/>
          <w:szCs w:val="24"/>
        </w:rPr>
        <w:t xml:space="preserve">. São Paulo: </w:t>
      </w:r>
      <w:r w:rsidR="00A36873" w:rsidRPr="00713513">
        <w:rPr>
          <w:rFonts w:ascii="Arial" w:hAnsi="Arial" w:cs="Arial"/>
          <w:sz w:val="24"/>
          <w:szCs w:val="24"/>
        </w:rPr>
        <w:t>Atlas, 2013.</w:t>
      </w:r>
    </w:p>
    <w:p w:rsidR="00B130CB" w:rsidRPr="00713513" w:rsidRDefault="00B130CB" w:rsidP="00713513">
      <w:pPr>
        <w:autoSpaceDE w:val="0"/>
        <w:autoSpaceDN w:val="0"/>
        <w:adjustRightInd w:val="0"/>
        <w:spacing w:after="0" w:line="240" w:lineRule="auto"/>
        <w:rPr>
          <w:rFonts w:ascii="Arial" w:hAnsi="Arial" w:cs="Arial"/>
          <w:bCs/>
          <w:sz w:val="24"/>
          <w:szCs w:val="24"/>
        </w:rPr>
      </w:pPr>
    </w:p>
    <w:p w:rsidR="00B130CB" w:rsidRPr="00713513" w:rsidRDefault="00B130CB" w:rsidP="00713513">
      <w:pPr>
        <w:autoSpaceDE w:val="0"/>
        <w:autoSpaceDN w:val="0"/>
        <w:adjustRightInd w:val="0"/>
        <w:spacing w:after="0" w:line="240" w:lineRule="auto"/>
        <w:rPr>
          <w:rFonts w:ascii="Arial" w:hAnsi="Arial" w:cs="Arial"/>
          <w:sz w:val="24"/>
          <w:szCs w:val="24"/>
        </w:rPr>
      </w:pPr>
      <w:r w:rsidRPr="00713513">
        <w:rPr>
          <w:rFonts w:ascii="Arial" w:hAnsi="Arial" w:cs="Arial"/>
          <w:sz w:val="24"/>
          <w:szCs w:val="24"/>
        </w:rPr>
        <w:t>STROPPA</w:t>
      </w:r>
      <w:r w:rsidR="008312CC" w:rsidRPr="00713513">
        <w:rPr>
          <w:rFonts w:ascii="Arial" w:hAnsi="Arial" w:cs="Arial"/>
          <w:sz w:val="24"/>
          <w:szCs w:val="24"/>
        </w:rPr>
        <w:t>,</w:t>
      </w:r>
      <w:r w:rsidR="00D83734" w:rsidRPr="00713513">
        <w:rPr>
          <w:rFonts w:ascii="Arial" w:hAnsi="Arial" w:cs="Arial"/>
          <w:sz w:val="24"/>
          <w:szCs w:val="24"/>
        </w:rPr>
        <w:t xml:space="preserve"> Christianne de Carvalho. </w:t>
      </w:r>
      <w:r w:rsidRPr="00713513">
        <w:rPr>
          <w:rFonts w:ascii="Arial" w:hAnsi="Arial" w:cs="Arial"/>
          <w:b/>
          <w:sz w:val="24"/>
          <w:szCs w:val="24"/>
        </w:rPr>
        <w:t>Participação das Micro e Pequenas Empresas (MPE’s) nas Licitações</w:t>
      </w:r>
      <w:r w:rsidR="00D83734" w:rsidRPr="00713513">
        <w:rPr>
          <w:rFonts w:ascii="Arial" w:hAnsi="Arial" w:cs="Arial"/>
          <w:sz w:val="24"/>
          <w:szCs w:val="24"/>
        </w:rPr>
        <w:t>. Disponível em: &lt;</w:t>
      </w:r>
      <w:r w:rsidRPr="00713513">
        <w:rPr>
          <w:rFonts w:ascii="Arial" w:hAnsi="Arial" w:cs="Arial"/>
          <w:sz w:val="24"/>
          <w:szCs w:val="24"/>
        </w:rPr>
        <w:t>http://www.usp.br/gefim/legislacao/PARTMPESEMLIC.pdf &gt;</w:t>
      </w:r>
      <w:r w:rsidR="00D83734" w:rsidRPr="00713513">
        <w:rPr>
          <w:rFonts w:ascii="Arial" w:hAnsi="Arial" w:cs="Arial"/>
          <w:sz w:val="24"/>
          <w:szCs w:val="24"/>
        </w:rPr>
        <w:t>.</w:t>
      </w:r>
      <w:r w:rsidRPr="00713513">
        <w:rPr>
          <w:rFonts w:ascii="Arial" w:hAnsi="Arial" w:cs="Arial"/>
          <w:sz w:val="24"/>
          <w:szCs w:val="24"/>
        </w:rPr>
        <w:t xml:space="preserve"> </w:t>
      </w:r>
      <w:r w:rsidR="00D83734" w:rsidRPr="00713513">
        <w:rPr>
          <w:rFonts w:ascii="Arial" w:hAnsi="Arial" w:cs="Arial"/>
          <w:sz w:val="24"/>
          <w:szCs w:val="24"/>
        </w:rPr>
        <w:t xml:space="preserve">Acesso em: 20 mar </w:t>
      </w:r>
      <w:r w:rsidRPr="00713513">
        <w:rPr>
          <w:rFonts w:ascii="Arial" w:hAnsi="Arial" w:cs="Arial"/>
          <w:sz w:val="24"/>
          <w:szCs w:val="24"/>
        </w:rPr>
        <w:t>2014.</w:t>
      </w:r>
    </w:p>
    <w:p w:rsidR="00B130CB" w:rsidRPr="00713513" w:rsidRDefault="00B130CB" w:rsidP="00713513">
      <w:pPr>
        <w:spacing w:after="0" w:line="240" w:lineRule="auto"/>
        <w:rPr>
          <w:rFonts w:ascii="Arial" w:hAnsi="Arial" w:cs="Arial"/>
          <w:sz w:val="24"/>
          <w:szCs w:val="24"/>
        </w:rPr>
      </w:pPr>
    </w:p>
    <w:p w:rsidR="00B130CB" w:rsidRPr="00713513" w:rsidRDefault="00B130CB" w:rsidP="00713513">
      <w:pPr>
        <w:spacing w:after="0" w:line="240" w:lineRule="auto"/>
        <w:rPr>
          <w:rFonts w:ascii="Arial" w:hAnsi="Arial" w:cs="Arial"/>
          <w:sz w:val="24"/>
          <w:szCs w:val="24"/>
        </w:rPr>
      </w:pPr>
      <w:r w:rsidRPr="00713513">
        <w:rPr>
          <w:rFonts w:ascii="Arial" w:hAnsi="Arial" w:cs="Arial"/>
          <w:sz w:val="24"/>
          <w:szCs w:val="24"/>
        </w:rPr>
        <w:t xml:space="preserve">UNIMAR. Universidade de Marília. </w:t>
      </w:r>
      <w:r w:rsidRPr="00713513">
        <w:rPr>
          <w:rFonts w:ascii="Arial" w:hAnsi="Arial" w:cs="Arial"/>
          <w:b/>
          <w:sz w:val="24"/>
          <w:szCs w:val="24"/>
        </w:rPr>
        <w:t>Manual de Metodologia da Pesquisa Científica</w:t>
      </w:r>
      <w:r w:rsidRPr="00713513">
        <w:rPr>
          <w:rFonts w:ascii="Arial" w:hAnsi="Arial" w:cs="Arial"/>
          <w:sz w:val="24"/>
          <w:szCs w:val="24"/>
        </w:rPr>
        <w:t>. 2012.</w:t>
      </w:r>
    </w:p>
    <w:p w:rsidR="00B130CB" w:rsidRPr="00713513" w:rsidRDefault="00B130CB" w:rsidP="00713513">
      <w:pPr>
        <w:spacing w:after="0" w:line="240" w:lineRule="auto"/>
        <w:rPr>
          <w:rFonts w:ascii="Arial" w:hAnsi="Arial" w:cs="Arial"/>
          <w:sz w:val="24"/>
          <w:szCs w:val="24"/>
        </w:rPr>
      </w:pPr>
    </w:p>
    <w:p w:rsidR="007412F1" w:rsidRPr="00713513" w:rsidRDefault="00E422D4" w:rsidP="00713513">
      <w:pPr>
        <w:spacing w:after="0" w:line="240" w:lineRule="auto"/>
        <w:rPr>
          <w:rFonts w:ascii="Arial" w:hAnsi="Arial" w:cs="Arial"/>
          <w:bCs/>
          <w:sz w:val="24"/>
          <w:szCs w:val="24"/>
        </w:rPr>
      </w:pPr>
      <w:r w:rsidRPr="00713513">
        <w:rPr>
          <w:rFonts w:ascii="Arial" w:hAnsi="Arial" w:cs="Arial"/>
          <w:sz w:val="24"/>
          <w:szCs w:val="24"/>
        </w:rPr>
        <w:t xml:space="preserve">VIEIRA. Jair Lot. </w:t>
      </w:r>
      <w:r w:rsidR="00B130CB" w:rsidRPr="00713513">
        <w:rPr>
          <w:rFonts w:ascii="Arial" w:hAnsi="Arial" w:cs="Arial"/>
          <w:b/>
          <w:sz w:val="24"/>
          <w:szCs w:val="24"/>
        </w:rPr>
        <w:t>Licitação e Contratos da Administração</w:t>
      </w:r>
      <w:r w:rsidRPr="00713513">
        <w:rPr>
          <w:rFonts w:ascii="Arial" w:hAnsi="Arial" w:cs="Arial"/>
          <w:sz w:val="24"/>
          <w:szCs w:val="24"/>
        </w:rPr>
        <w:t xml:space="preserve">. 26. </w:t>
      </w:r>
      <w:r w:rsidR="00B130CB" w:rsidRPr="00713513">
        <w:rPr>
          <w:rFonts w:ascii="Arial" w:hAnsi="Arial" w:cs="Arial"/>
          <w:sz w:val="24"/>
          <w:szCs w:val="24"/>
        </w:rPr>
        <w:t xml:space="preserve">ed. Revisa atualizada. </w:t>
      </w:r>
      <w:r w:rsidR="00B53642" w:rsidRPr="00713513">
        <w:rPr>
          <w:rFonts w:ascii="Arial" w:hAnsi="Arial" w:cs="Arial"/>
          <w:sz w:val="24"/>
          <w:szCs w:val="24"/>
        </w:rPr>
        <w:t>[S.l.]:</w:t>
      </w:r>
      <w:r w:rsidR="00D83734" w:rsidRPr="00713513">
        <w:rPr>
          <w:rFonts w:ascii="Arial" w:hAnsi="Arial" w:cs="Arial"/>
          <w:sz w:val="24"/>
          <w:szCs w:val="24"/>
        </w:rPr>
        <w:t xml:space="preserve"> Edipro, </w:t>
      </w:r>
      <w:r w:rsidR="00B130CB" w:rsidRPr="00713513">
        <w:rPr>
          <w:rFonts w:ascii="Arial" w:hAnsi="Arial" w:cs="Arial"/>
          <w:sz w:val="24"/>
          <w:szCs w:val="24"/>
        </w:rPr>
        <w:t>2013.</w:t>
      </w:r>
    </w:p>
    <w:sectPr w:rsidR="007412F1" w:rsidRPr="00713513" w:rsidSect="006D1FB3">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701" w:header="709" w:footer="221" w:gutter="0"/>
      <w:pgNumType w:start="13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33D" w:rsidRDefault="00CC633D" w:rsidP="00B549CA">
      <w:pPr>
        <w:spacing w:after="0" w:line="240" w:lineRule="auto"/>
      </w:pPr>
      <w:r>
        <w:separator/>
      </w:r>
    </w:p>
  </w:endnote>
  <w:endnote w:type="continuationSeparator" w:id="1">
    <w:p w:rsidR="00CC633D" w:rsidRDefault="00CC633D" w:rsidP="00B54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C10" w:rsidRDefault="00123C10">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1064251"/>
      <w:docPartObj>
        <w:docPartGallery w:val="Page Numbers (Bottom of Page)"/>
        <w:docPartUnique/>
      </w:docPartObj>
    </w:sdtPr>
    <w:sdtContent>
      <w:sdt>
        <w:sdtPr>
          <w:rPr>
            <w:rFonts w:asciiTheme="majorHAnsi" w:eastAsiaTheme="majorEastAsia" w:hAnsiTheme="majorHAnsi" w:cstheme="majorBidi"/>
          </w:rPr>
          <w:id w:val="252092508"/>
          <w:docPartObj>
            <w:docPartGallery w:val="Page Numbers (Margins)"/>
            <w:docPartUnique/>
          </w:docPartObj>
        </w:sdtPr>
        <w:sdtContent>
          <w:p w:rsidR="00165E8F" w:rsidRDefault="00165E8F">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2049"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165E8F" w:rsidRDefault="00165E8F">
                        <w:pPr>
                          <w:pStyle w:val="Rodap"/>
                          <w:jc w:val="center"/>
                          <w:rPr>
                            <w:b/>
                            <w:color w:val="FFFFFF" w:themeColor="background1"/>
                            <w:sz w:val="32"/>
                            <w:szCs w:val="32"/>
                          </w:rPr>
                        </w:pPr>
                        <w:fldSimple w:instr=" PAGE    \* MERGEFORMAT ">
                          <w:r w:rsidR="00123C10" w:rsidRPr="00123C10">
                            <w:rPr>
                              <w:b/>
                              <w:noProof/>
                              <w:color w:val="FFFFFF" w:themeColor="background1"/>
                              <w:sz w:val="32"/>
                              <w:szCs w:val="32"/>
                            </w:rPr>
                            <w:t>161</w:t>
                          </w:r>
                        </w:fldSimple>
                      </w:p>
                    </w:txbxContent>
                  </v:textbox>
                  <w10:wrap anchorx="margin" anchory="page"/>
                </v:oval>
              </w:pict>
            </w:r>
          </w:p>
        </w:sdtContent>
      </w:sdt>
    </w:sdtContent>
  </w:sdt>
  <w:p w:rsidR="00B216E4" w:rsidRPr="00073025" w:rsidRDefault="00B216E4" w:rsidP="00073025">
    <w:pPr>
      <w:pStyle w:val="Rodap"/>
      <w:spacing w:after="0" w:line="240" w:lineRule="auto"/>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C10" w:rsidRDefault="00123C1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33D" w:rsidRDefault="00CC633D" w:rsidP="00B549CA">
      <w:pPr>
        <w:spacing w:after="0" w:line="240" w:lineRule="auto"/>
      </w:pPr>
      <w:r>
        <w:separator/>
      </w:r>
    </w:p>
  </w:footnote>
  <w:footnote w:type="continuationSeparator" w:id="1">
    <w:p w:rsidR="00CC633D" w:rsidRDefault="00CC633D" w:rsidP="00B549CA">
      <w:pPr>
        <w:spacing w:after="0" w:line="240" w:lineRule="auto"/>
      </w:pPr>
      <w:r>
        <w:continuationSeparator/>
      </w:r>
    </w:p>
  </w:footnote>
  <w:footnote w:id="2">
    <w:p w:rsidR="00B16BE9" w:rsidRPr="00B16BE9" w:rsidRDefault="00B16BE9" w:rsidP="00B16BE9">
      <w:pPr>
        <w:pStyle w:val="Textodenotaderodap"/>
        <w:spacing w:after="0" w:line="240" w:lineRule="auto"/>
        <w:rPr>
          <w:rFonts w:ascii="Arial" w:hAnsi="Arial" w:cs="Arial"/>
        </w:rPr>
      </w:pPr>
      <w:r w:rsidRPr="00B16BE9">
        <w:rPr>
          <w:rStyle w:val="Refdenotaderodap"/>
          <w:rFonts w:ascii="Arial" w:hAnsi="Arial" w:cs="Arial"/>
        </w:rPr>
        <w:sym w:font="Symbol" w:char="F02A"/>
      </w:r>
      <w:r w:rsidRPr="00B16BE9">
        <w:rPr>
          <w:rFonts w:ascii="Arial" w:hAnsi="Arial" w:cs="Arial"/>
        </w:rPr>
        <w:t xml:space="preserve"> Estudantes de graduação do 7º semestre do Curso de Bacharelado em Ciências Contábeis da Faculdade Visconde de Cairu.</w:t>
      </w:r>
    </w:p>
  </w:footnote>
  <w:footnote w:id="3">
    <w:p w:rsidR="00B216E4" w:rsidRPr="000F5F76" w:rsidRDefault="00B216E4" w:rsidP="00E54D7C">
      <w:pPr>
        <w:pStyle w:val="Textodenotaderodap"/>
        <w:spacing w:after="0" w:line="240" w:lineRule="auto"/>
        <w:rPr>
          <w:rFonts w:ascii="Arial" w:hAnsi="Arial" w:cs="Arial"/>
          <w:sz w:val="16"/>
          <w:szCs w:val="16"/>
        </w:rPr>
      </w:pPr>
      <w:r w:rsidRPr="000F5F76">
        <w:rPr>
          <w:rStyle w:val="Refdenotaderodap"/>
          <w:rFonts w:ascii="Arial" w:hAnsi="Arial" w:cs="Arial"/>
          <w:sz w:val="16"/>
          <w:szCs w:val="16"/>
        </w:rPr>
        <w:footnoteRef/>
      </w:r>
      <w:r w:rsidRPr="000F5F76">
        <w:rPr>
          <w:rFonts w:ascii="Arial" w:hAnsi="Arial" w:cs="Arial"/>
          <w:sz w:val="16"/>
          <w:szCs w:val="16"/>
        </w:rPr>
        <w:t xml:space="preserve"> Doravante, a abreviação </w:t>
      </w:r>
      <w:r w:rsidRPr="000F5F76">
        <w:rPr>
          <w:rFonts w:ascii="Arial" w:hAnsi="Arial" w:cs="Arial"/>
          <w:sz w:val="16"/>
          <w:szCs w:val="16"/>
          <w:shd w:val="clear" w:color="auto" w:fill="FFFFFF"/>
        </w:rPr>
        <w:t>LC 123/06 ocupa o lugar d</w:t>
      </w:r>
      <w:r w:rsidRPr="000F5F76">
        <w:rPr>
          <w:rFonts w:ascii="Arial" w:hAnsi="Arial" w:cs="Arial"/>
          <w:sz w:val="16"/>
          <w:szCs w:val="16"/>
        </w:rPr>
        <w:t xml:space="preserve">a denominação </w:t>
      </w:r>
      <w:r w:rsidRPr="000F5F76">
        <w:rPr>
          <w:rFonts w:ascii="Arial" w:hAnsi="Arial" w:cs="Arial"/>
          <w:i/>
          <w:sz w:val="16"/>
          <w:szCs w:val="16"/>
          <w:shd w:val="clear" w:color="auto" w:fill="FFFFFF"/>
        </w:rPr>
        <w:t>Lei Complementar nº 123</w:t>
      </w:r>
      <w:r w:rsidRPr="000F5F76">
        <w:rPr>
          <w:rFonts w:ascii="Arial" w:hAnsi="Arial" w:cs="Arial"/>
          <w:sz w:val="16"/>
          <w:szCs w:val="16"/>
          <w:shd w:val="clear" w:color="auto" w:fill="FFFFFF"/>
        </w:rPr>
        <w:t>, de dezembro de 2006.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C10" w:rsidRDefault="00123C1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52" w:rsidRPr="009D7252" w:rsidRDefault="009D7252" w:rsidP="009D7252">
    <w:pPr>
      <w:jc w:val="center"/>
      <w:rPr>
        <w:rFonts w:ascii="Arial" w:hAnsi="Arial" w:cs="Arial"/>
        <w:sz w:val="16"/>
        <w:szCs w:val="16"/>
        <w:lang w:val="en-US"/>
      </w:rPr>
    </w:pPr>
    <w:r w:rsidRPr="002238A0">
      <w:rPr>
        <w:rFonts w:ascii="Arial" w:hAnsi="Arial" w:cs="Arial"/>
        <w:sz w:val="16"/>
        <w:szCs w:val="16"/>
      </w:rPr>
      <w:t xml:space="preserve">Revista de Iniciação Científica – RIC Cairu. </w:t>
    </w:r>
    <w:r w:rsidRPr="00616F1D">
      <w:rPr>
        <w:rFonts w:ascii="Arial" w:hAnsi="Arial" w:cs="Arial"/>
        <w:sz w:val="16"/>
        <w:szCs w:val="16"/>
        <w:lang w:val="en-US"/>
      </w:rPr>
      <w:t>Jan 2015, Vol. 02, n° 01, p.</w:t>
    </w:r>
    <w:r>
      <w:rPr>
        <w:rFonts w:ascii="Arial" w:hAnsi="Arial" w:cs="Arial"/>
        <w:sz w:val="16"/>
        <w:szCs w:val="16"/>
        <w:lang w:val="en-US"/>
      </w:rPr>
      <w:t>135</w:t>
    </w:r>
    <w:r w:rsidRPr="00616F1D">
      <w:rPr>
        <w:rFonts w:ascii="Arial" w:hAnsi="Arial" w:cs="Arial"/>
        <w:sz w:val="16"/>
        <w:szCs w:val="16"/>
        <w:lang w:val="en-US"/>
      </w:rPr>
      <w:t>-</w:t>
    </w:r>
    <w:r w:rsidR="00123C10">
      <w:rPr>
        <w:rFonts w:ascii="Arial" w:hAnsi="Arial" w:cs="Arial"/>
        <w:sz w:val="16"/>
        <w:szCs w:val="16"/>
        <w:lang w:val="en-US"/>
      </w:rPr>
      <w:t>161</w:t>
    </w:r>
    <w:r w:rsidRPr="00616F1D">
      <w:rPr>
        <w:rFonts w:ascii="Arial" w:hAnsi="Arial" w:cs="Arial"/>
        <w:sz w:val="16"/>
        <w:szCs w:val="16"/>
        <w:lang w:val="en-US"/>
      </w:rPr>
      <w:t xml:space="preserve"> , ISSN 2258-1166</w:t>
    </w:r>
  </w:p>
  <w:p w:rsidR="009D7252" w:rsidRPr="009D7252" w:rsidRDefault="009D7252">
    <w:pPr>
      <w:pStyle w:val="Cabealho"/>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C10" w:rsidRDefault="00123C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419F"/>
    <w:multiLevelType w:val="hybridMultilevel"/>
    <w:tmpl w:val="6B20064C"/>
    <w:lvl w:ilvl="0" w:tplc="B5C011D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2164B0"/>
    <w:multiLevelType w:val="hybridMultilevel"/>
    <w:tmpl w:val="F642EA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D266E06"/>
    <w:multiLevelType w:val="hybridMultilevel"/>
    <w:tmpl w:val="3A2AD0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253769A9"/>
    <w:multiLevelType w:val="hybridMultilevel"/>
    <w:tmpl w:val="589859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C2D6ECA"/>
    <w:multiLevelType w:val="hybridMultilevel"/>
    <w:tmpl w:val="55EEFCF0"/>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5">
    <w:nsid w:val="38D05048"/>
    <w:multiLevelType w:val="hybridMultilevel"/>
    <w:tmpl w:val="9EB282F8"/>
    <w:lvl w:ilvl="0" w:tplc="1BB0B1C0">
      <w:start w:val="18"/>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D982BA8"/>
    <w:multiLevelType w:val="hybridMultilevel"/>
    <w:tmpl w:val="688E8470"/>
    <w:lvl w:ilvl="0" w:tplc="A96C48E2">
      <w:start w:val="18"/>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F9610A2"/>
    <w:multiLevelType w:val="hybridMultilevel"/>
    <w:tmpl w:val="44D648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1D96727"/>
    <w:multiLevelType w:val="hybridMultilevel"/>
    <w:tmpl w:val="14AC7AB4"/>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432F2BC7"/>
    <w:multiLevelType w:val="hybridMultilevel"/>
    <w:tmpl w:val="46F6A89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50255459"/>
    <w:multiLevelType w:val="hybridMultilevel"/>
    <w:tmpl w:val="E480B4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8753DA8"/>
    <w:multiLevelType w:val="hybridMultilevel"/>
    <w:tmpl w:val="4B3A5A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E65020A"/>
    <w:multiLevelType w:val="hybridMultilevel"/>
    <w:tmpl w:val="BBCE5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1"/>
  </w:num>
  <w:num w:numId="5">
    <w:abstractNumId w:val="3"/>
  </w:num>
  <w:num w:numId="6">
    <w:abstractNumId w:val="10"/>
  </w:num>
  <w:num w:numId="7">
    <w:abstractNumId w:val="8"/>
  </w:num>
  <w:num w:numId="8">
    <w:abstractNumId w:val="12"/>
  </w:num>
  <w:num w:numId="9">
    <w:abstractNumId w:val="4"/>
  </w:num>
  <w:num w:numId="10">
    <w:abstractNumId w:val="11"/>
  </w:num>
  <w:num w:numId="11">
    <w:abstractNumId w:val="5"/>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E63C0"/>
    <w:rsid w:val="00005ECF"/>
    <w:rsid w:val="00013121"/>
    <w:rsid w:val="000138A8"/>
    <w:rsid w:val="00013D23"/>
    <w:rsid w:val="0001520C"/>
    <w:rsid w:val="000162AB"/>
    <w:rsid w:val="000172D9"/>
    <w:rsid w:val="000246C7"/>
    <w:rsid w:val="00026E5F"/>
    <w:rsid w:val="00030D36"/>
    <w:rsid w:val="00031199"/>
    <w:rsid w:val="00031749"/>
    <w:rsid w:val="00032833"/>
    <w:rsid w:val="00036788"/>
    <w:rsid w:val="0003693B"/>
    <w:rsid w:val="00040AA4"/>
    <w:rsid w:val="0004290A"/>
    <w:rsid w:val="00046CD1"/>
    <w:rsid w:val="000504FD"/>
    <w:rsid w:val="0005071B"/>
    <w:rsid w:val="00063FD2"/>
    <w:rsid w:val="00066660"/>
    <w:rsid w:val="00067565"/>
    <w:rsid w:val="00070F15"/>
    <w:rsid w:val="00073025"/>
    <w:rsid w:val="00074817"/>
    <w:rsid w:val="0008490F"/>
    <w:rsid w:val="000902F7"/>
    <w:rsid w:val="000920EC"/>
    <w:rsid w:val="000973EA"/>
    <w:rsid w:val="000A14A4"/>
    <w:rsid w:val="000A16DD"/>
    <w:rsid w:val="000A460B"/>
    <w:rsid w:val="000A6ACB"/>
    <w:rsid w:val="000B0FB9"/>
    <w:rsid w:val="000B39CE"/>
    <w:rsid w:val="000B7333"/>
    <w:rsid w:val="000C1791"/>
    <w:rsid w:val="000C1DCF"/>
    <w:rsid w:val="000C2C2E"/>
    <w:rsid w:val="000C364F"/>
    <w:rsid w:val="000C489B"/>
    <w:rsid w:val="000C5840"/>
    <w:rsid w:val="000C6C42"/>
    <w:rsid w:val="000D5F6B"/>
    <w:rsid w:val="000E3C42"/>
    <w:rsid w:val="000E6B6B"/>
    <w:rsid w:val="000E7A0D"/>
    <w:rsid w:val="000F0771"/>
    <w:rsid w:val="000F2407"/>
    <w:rsid w:val="000F4483"/>
    <w:rsid w:val="000F54AB"/>
    <w:rsid w:val="000F5BF7"/>
    <w:rsid w:val="000F5F76"/>
    <w:rsid w:val="000F66BE"/>
    <w:rsid w:val="001124AE"/>
    <w:rsid w:val="00117BD0"/>
    <w:rsid w:val="00121251"/>
    <w:rsid w:val="00122989"/>
    <w:rsid w:val="001238D0"/>
    <w:rsid w:val="00123C10"/>
    <w:rsid w:val="001350B0"/>
    <w:rsid w:val="00135CC3"/>
    <w:rsid w:val="00140AE9"/>
    <w:rsid w:val="001419A5"/>
    <w:rsid w:val="00145C90"/>
    <w:rsid w:val="00152F13"/>
    <w:rsid w:val="001545C8"/>
    <w:rsid w:val="001559FD"/>
    <w:rsid w:val="00157750"/>
    <w:rsid w:val="00165E8F"/>
    <w:rsid w:val="0017143F"/>
    <w:rsid w:val="00174F80"/>
    <w:rsid w:val="001754BA"/>
    <w:rsid w:val="001759CD"/>
    <w:rsid w:val="001772B2"/>
    <w:rsid w:val="00181201"/>
    <w:rsid w:val="00181CDF"/>
    <w:rsid w:val="00184A7E"/>
    <w:rsid w:val="0019480A"/>
    <w:rsid w:val="00196127"/>
    <w:rsid w:val="00197D38"/>
    <w:rsid w:val="001A12AC"/>
    <w:rsid w:val="001A32A7"/>
    <w:rsid w:val="001A7A7F"/>
    <w:rsid w:val="001B4F87"/>
    <w:rsid w:val="001C6D41"/>
    <w:rsid w:val="001D0E32"/>
    <w:rsid w:val="001D1457"/>
    <w:rsid w:val="001D2765"/>
    <w:rsid w:val="001D7559"/>
    <w:rsid w:val="001E0980"/>
    <w:rsid w:val="001E2A27"/>
    <w:rsid w:val="001E35DA"/>
    <w:rsid w:val="001E5295"/>
    <w:rsid w:val="001E6F5E"/>
    <w:rsid w:val="001E7674"/>
    <w:rsid w:val="001F2F17"/>
    <w:rsid w:val="001F3772"/>
    <w:rsid w:val="001F3E5A"/>
    <w:rsid w:val="001F47F5"/>
    <w:rsid w:val="001F4A4C"/>
    <w:rsid w:val="001F51F7"/>
    <w:rsid w:val="00201CB9"/>
    <w:rsid w:val="00207AA1"/>
    <w:rsid w:val="00211F33"/>
    <w:rsid w:val="00212F7F"/>
    <w:rsid w:val="00214E74"/>
    <w:rsid w:val="00214F7A"/>
    <w:rsid w:val="002247DB"/>
    <w:rsid w:val="00224C89"/>
    <w:rsid w:val="00241E92"/>
    <w:rsid w:val="0024504E"/>
    <w:rsid w:val="00247751"/>
    <w:rsid w:val="0024790F"/>
    <w:rsid w:val="002479F1"/>
    <w:rsid w:val="00250E37"/>
    <w:rsid w:val="00262EFC"/>
    <w:rsid w:val="002630DC"/>
    <w:rsid w:val="002703FC"/>
    <w:rsid w:val="00270B5C"/>
    <w:rsid w:val="00276712"/>
    <w:rsid w:val="00280A0C"/>
    <w:rsid w:val="002922EF"/>
    <w:rsid w:val="002A2015"/>
    <w:rsid w:val="002A2738"/>
    <w:rsid w:val="002A5315"/>
    <w:rsid w:val="002A6066"/>
    <w:rsid w:val="002B0779"/>
    <w:rsid w:val="002B0C1C"/>
    <w:rsid w:val="002B76C2"/>
    <w:rsid w:val="002C2152"/>
    <w:rsid w:val="002C3B39"/>
    <w:rsid w:val="002C575E"/>
    <w:rsid w:val="002D3ED0"/>
    <w:rsid w:val="002D6B7D"/>
    <w:rsid w:val="002F11DB"/>
    <w:rsid w:val="002F581F"/>
    <w:rsid w:val="002F6151"/>
    <w:rsid w:val="002F6E1A"/>
    <w:rsid w:val="00307DB3"/>
    <w:rsid w:val="003101D3"/>
    <w:rsid w:val="00324EBC"/>
    <w:rsid w:val="0032596B"/>
    <w:rsid w:val="00325998"/>
    <w:rsid w:val="00330639"/>
    <w:rsid w:val="003373E3"/>
    <w:rsid w:val="00340C0E"/>
    <w:rsid w:val="00341D95"/>
    <w:rsid w:val="003424D7"/>
    <w:rsid w:val="00343710"/>
    <w:rsid w:val="00350810"/>
    <w:rsid w:val="0036722B"/>
    <w:rsid w:val="00386C2B"/>
    <w:rsid w:val="00390C77"/>
    <w:rsid w:val="00395DFA"/>
    <w:rsid w:val="0039735A"/>
    <w:rsid w:val="00397521"/>
    <w:rsid w:val="003A02EE"/>
    <w:rsid w:val="003A15F2"/>
    <w:rsid w:val="003A397A"/>
    <w:rsid w:val="003A647E"/>
    <w:rsid w:val="003B2863"/>
    <w:rsid w:val="003C07FC"/>
    <w:rsid w:val="003C2413"/>
    <w:rsid w:val="003D0AD4"/>
    <w:rsid w:val="003D1C39"/>
    <w:rsid w:val="003D54A4"/>
    <w:rsid w:val="003D60CD"/>
    <w:rsid w:val="003D6C74"/>
    <w:rsid w:val="003E334E"/>
    <w:rsid w:val="003E7845"/>
    <w:rsid w:val="003F0C8D"/>
    <w:rsid w:val="003F2AA8"/>
    <w:rsid w:val="00406816"/>
    <w:rsid w:val="0041348F"/>
    <w:rsid w:val="0042369A"/>
    <w:rsid w:val="00424C15"/>
    <w:rsid w:val="0042519E"/>
    <w:rsid w:val="00426146"/>
    <w:rsid w:val="0043426C"/>
    <w:rsid w:val="00441955"/>
    <w:rsid w:val="0045498C"/>
    <w:rsid w:val="00463E09"/>
    <w:rsid w:val="004706DA"/>
    <w:rsid w:val="00470BAB"/>
    <w:rsid w:val="00475D60"/>
    <w:rsid w:val="00480CC4"/>
    <w:rsid w:val="00496AEF"/>
    <w:rsid w:val="00497790"/>
    <w:rsid w:val="004A1C3C"/>
    <w:rsid w:val="004A1DC2"/>
    <w:rsid w:val="004A549A"/>
    <w:rsid w:val="004A578F"/>
    <w:rsid w:val="004A6AC8"/>
    <w:rsid w:val="004B3BBB"/>
    <w:rsid w:val="004B5D17"/>
    <w:rsid w:val="004B6A79"/>
    <w:rsid w:val="004B7164"/>
    <w:rsid w:val="004C01CE"/>
    <w:rsid w:val="004C542B"/>
    <w:rsid w:val="004D3078"/>
    <w:rsid w:val="004E162B"/>
    <w:rsid w:val="004E46F2"/>
    <w:rsid w:val="004E69E3"/>
    <w:rsid w:val="004F1FF7"/>
    <w:rsid w:val="004F4C75"/>
    <w:rsid w:val="004F5943"/>
    <w:rsid w:val="004F7ED4"/>
    <w:rsid w:val="00500E63"/>
    <w:rsid w:val="00507045"/>
    <w:rsid w:val="0051016D"/>
    <w:rsid w:val="00512183"/>
    <w:rsid w:val="0052221C"/>
    <w:rsid w:val="00522BD9"/>
    <w:rsid w:val="00527EA6"/>
    <w:rsid w:val="005310D3"/>
    <w:rsid w:val="005310F0"/>
    <w:rsid w:val="005327A9"/>
    <w:rsid w:val="00532E67"/>
    <w:rsid w:val="00535DF9"/>
    <w:rsid w:val="00541C3A"/>
    <w:rsid w:val="005449F6"/>
    <w:rsid w:val="00555D1C"/>
    <w:rsid w:val="005618B6"/>
    <w:rsid w:val="0056522C"/>
    <w:rsid w:val="00566DEA"/>
    <w:rsid w:val="0057433D"/>
    <w:rsid w:val="00575586"/>
    <w:rsid w:val="00575D96"/>
    <w:rsid w:val="00582011"/>
    <w:rsid w:val="00583694"/>
    <w:rsid w:val="00584EB5"/>
    <w:rsid w:val="005854BF"/>
    <w:rsid w:val="005936BA"/>
    <w:rsid w:val="00593C3C"/>
    <w:rsid w:val="005A4B89"/>
    <w:rsid w:val="005B2B87"/>
    <w:rsid w:val="005B66D1"/>
    <w:rsid w:val="005C4BD2"/>
    <w:rsid w:val="005C4F6D"/>
    <w:rsid w:val="005C68E5"/>
    <w:rsid w:val="005D1588"/>
    <w:rsid w:val="005D554F"/>
    <w:rsid w:val="005E3F8B"/>
    <w:rsid w:val="005E6063"/>
    <w:rsid w:val="005F155D"/>
    <w:rsid w:val="005F25A6"/>
    <w:rsid w:val="005F662F"/>
    <w:rsid w:val="00600681"/>
    <w:rsid w:val="0060443C"/>
    <w:rsid w:val="00605C50"/>
    <w:rsid w:val="00605C6F"/>
    <w:rsid w:val="00606F09"/>
    <w:rsid w:val="00611AAD"/>
    <w:rsid w:val="00611EA9"/>
    <w:rsid w:val="0061372F"/>
    <w:rsid w:val="006151BF"/>
    <w:rsid w:val="006169E8"/>
    <w:rsid w:val="00617704"/>
    <w:rsid w:val="006212C7"/>
    <w:rsid w:val="00625872"/>
    <w:rsid w:val="00631AE9"/>
    <w:rsid w:val="00641DAE"/>
    <w:rsid w:val="00646446"/>
    <w:rsid w:val="00652847"/>
    <w:rsid w:val="0065723C"/>
    <w:rsid w:val="00665B83"/>
    <w:rsid w:val="00665EE7"/>
    <w:rsid w:val="0067110A"/>
    <w:rsid w:val="0067591B"/>
    <w:rsid w:val="00675D6A"/>
    <w:rsid w:val="00677FBA"/>
    <w:rsid w:val="00680A0E"/>
    <w:rsid w:val="00686C33"/>
    <w:rsid w:val="00691DEC"/>
    <w:rsid w:val="00692CAB"/>
    <w:rsid w:val="00695AAE"/>
    <w:rsid w:val="00697C3A"/>
    <w:rsid w:val="006A3C6F"/>
    <w:rsid w:val="006A6C72"/>
    <w:rsid w:val="006A7231"/>
    <w:rsid w:val="006B6892"/>
    <w:rsid w:val="006B719B"/>
    <w:rsid w:val="006C0818"/>
    <w:rsid w:val="006C33D2"/>
    <w:rsid w:val="006C6593"/>
    <w:rsid w:val="006D1FB3"/>
    <w:rsid w:val="006E2AD8"/>
    <w:rsid w:val="006E48AB"/>
    <w:rsid w:val="006E490E"/>
    <w:rsid w:val="006E7420"/>
    <w:rsid w:val="006E759F"/>
    <w:rsid w:val="006F05E9"/>
    <w:rsid w:val="006F0C14"/>
    <w:rsid w:val="006F25E7"/>
    <w:rsid w:val="00702AAB"/>
    <w:rsid w:val="00713513"/>
    <w:rsid w:val="00715560"/>
    <w:rsid w:val="00723B1B"/>
    <w:rsid w:val="00724367"/>
    <w:rsid w:val="0072547A"/>
    <w:rsid w:val="007343C2"/>
    <w:rsid w:val="00736417"/>
    <w:rsid w:val="00736898"/>
    <w:rsid w:val="00740E85"/>
    <w:rsid w:val="007412F1"/>
    <w:rsid w:val="00741EC4"/>
    <w:rsid w:val="00742B97"/>
    <w:rsid w:val="00745219"/>
    <w:rsid w:val="00754EC0"/>
    <w:rsid w:val="00757395"/>
    <w:rsid w:val="00775880"/>
    <w:rsid w:val="00780602"/>
    <w:rsid w:val="007807E5"/>
    <w:rsid w:val="007827D1"/>
    <w:rsid w:val="00785925"/>
    <w:rsid w:val="0079045D"/>
    <w:rsid w:val="00790808"/>
    <w:rsid w:val="007921BF"/>
    <w:rsid w:val="0079225F"/>
    <w:rsid w:val="00793A4B"/>
    <w:rsid w:val="0079715D"/>
    <w:rsid w:val="007A22EE"/>
    <w:rsid w:val="007B0A08"/>
    <w:rsid w:val="007B605C"/>
    <w:rsid w:val="007B6D75"/>
    <w:rsid w:val="007C36D6"/>
    <w:rsid w:val="007C63B3"/>
    <w:rsid w:val="007C677B"/>
    <w:rsid w:val="007D0C7C"/>
    <w:rsid w:val="007D4A64"/>
    <w:rsid w:val="007E10DE"/>
    <w:rsid w:val="007E1800"/>
    <w:rsid w:val="007E2E5D"/>
    <w:rsid w:val="007E2EF4"/>
    <w:rsid w:val="007E347D"/>
    <w:rsid w:val="007E5169"/>
    <w:rsid w:val="007E63C0"/>
    <w:rsid w:val="007F35D4"/>
    <w:rsid w:val="007F362E"/>
    <w:rsid w:val="007F6CC9"/>
    <w:rsid w:val="008021CB"/>
    <w:rsid w:val="00803E47"/>
    <w:rsid w:val="0082122B"/>
    <w:rsid w:val="00826E17"/>
    <w:rsid w:val="00826E91"/>
    <w:rsid w:val="0083023B"/>
    <w:rsid w:val="008312CC"/>
    <w:rsid w:val="00835FC9"/>
    <w:rsid w:val="00836F0E"/>
    <w:rsid w:val="00840D22"/>
    <w:rsid w:val="0084494B"/>
    <w:rsid w:val="00846142"/>
    <w:rsid w:val="00847B50"/>
    <w:rsid w:val="00847CA3"/>
    <w:rsid w:val="00851626"/>
    <w:rsid w:val="00860272"/>
    <w:rsid w:val="0086074B"/>
    <w:rsid w:val="00861EF3"/>
    <w:rsid w:val="00862981"/>
    <w:rsid w:val="0086438E"/>
    <w:rsid w:val="00864C2A"/>
    <w:rsid w:val="008651E1"/>
    <w:rsid w:val="00872564"/>
    <w:rsid w:val="008900A5"/>
    <w:rsid w:val="008948F7"/>
    <w:rsid w:val="00895B10"/>
    <w:rsid w:val="008966F0"/>
    <w:rsid w:val="008A038D"/>
    <w:rsid w:val="008B15A8"/>
    <w:rsid w:val="008B4B09"/>
    <w:rsid w:val="008C36E6"/>
    <w:rsid w:val="008C5FDA"/>
    <w:rsid w:val="008C6982"/>
    <w:rsid w:val="008D16CA"/>
    <w:rsid w:val="008D22BF"/>
    <w:rsid w:val="008D2AA3"/>
    <w:rsid w:val="008D3132"/>
    <w:rsid w:val="008D5A79"/>
    <w:rsid w:val="008D6077"/>
    <w:rsid w:val="008D672D"/>
    <w:rsid w:val="008E0B22"/>
    <w:rsid w:val="008E188C"/>
    <w:rsid w:val="008E22A6"/>
    <w:rsid w:val="008E27B0"/>
    <w:rsid w:val="008E4A63"/>
    <w:rsid w:val="008F45A7"/>
    <w:rsid w:val="008F77AB"/>
    <w:rsid w:val="008F7FFC"/>
    <w:rsid w:val="009007BF"/>
    <w:rsid w:val="00902C6B"/>
    <w:rsid w:val="0090553C"/>
    <w:rsid w:val="00905856"/>
    <w:rsid w:val="0090627D"/>
    <w:rsid w:val="00906E48"/>
    <w:rsid w:val="009070B7"/>
    <w:rsid w:val="00912762"/>
    <w:rsid w:val="00916480"/>
    <w:rsid w:val="0091789C"/>
    <w:rsid w:val="0092042F"/>
    <w:rsid w:val="00931397"/>
    <w:rsid w:val="00931FCB"/>
    <w:rsid w:val="00936B13"/>
    <w:rsid w:val="009419E2"/>
    <w:rsid w:val="00942E4C"/>
    <w:rsid w:val="00943570"/>
    <w:rsid w:val="0095275E"/>
    <w:rsid w:val="00956F31"/>
    <w:rsid w:val="0096482A"/>
    <w:rsid w:val="00967819"/>
    <w:rsid w:val="0097441E"/>
    <w:rsid w:val="00974C5C"/>
    <w:rsid w:val="009804FA"/>
    <w:rsid w:val="0098054F"/>
    <w:rsid w:val="0098749A"/>
    <w:rsid w:val="00987A9D"/>
    <w:rsid w:val="00992AB6"/>
    <w:rsid w:val="00994502"/>
    <w:rsid w:val="00995260"/>
    <w:rsid w:val="009A0EBF"/>
    <w:rsid w:val="009A2539"/>
    <w:rsid w:val="009A301E"/>
    <w:rsid w:val="009B09FE"/>
    <w:rsid w:val="009B7263"/>
    <w:rsid w:val="009D0E32"/>
    <w:rsid w:val="009D2739"/>
    <w:rsid w:val="009D3AB2"/>
    <w:rsid w:val="009D7252"/>
    <w:rsid w:val="009E16E9"/>
    <w:rsid w:val="009E5715"/>
    <w:rsid w:val="009E5978"/>
    <w:rsid w:val="009E66AB"/>
    <w:rsid w:val="009F45C4"/>
    <w:rsid w:val="009F6A99"/>
    <w:rsid w:val="009F7215"/>
    <w:rsid w:val="00A0002E"/>
    <w:rsid w:val="00A00423"/>
    <w:rsid w:val="00A06513"/>
    <w:rsid w:val="00A06F68"/>
    <w:rsid w:val="00A1002B"/>
    <w:rsid w:val="00A229C1"/>
    <w:rsid w:val="00A243F3"/>
    <w:rsid w:val="00A25C34"/>
    <w:rsid w:val="00A26F76"/>
    <w:rsid w:val="00A31226"/>
    <w:rsid w:val="00A320EF"/>
    <w:rsid w:val="00A3239F"/>
    <w:rsid w:val="00A3459A"/>
    <w:rsid w:val="00A36873"/>
    <w:rsid w:val="00A522B3"/>
    <w:rsid w:val="00A52674"/>
    <w:rsid w:val="00A610B0"/>
    <w:rsid w:val="00A61CF6"/>
    <w:rsid w:val="00A65BA7"/>
    <w:rsid w:val="00A664F6"/>
    <w:rsid w:val="00A70414"/>
    <w:rsid w:val="00A73425"/>
    <w:rsid w:val="00A76D00"/>
    <w:rsid w:val="00A8163A"/>
    <w:rsid w:val="00A93D3A"/>
    <w:rsid w:val="00AB2418"/>
    <w:rsid w:val="00AB3A0D"/>
    <w:rsid w:val="00AC0A65"/>
    <w:rsid w:val="00AC13D8"/>
    <w:rsid w:val="00AD3423"/>
    <w:rsid w:val="00AD4319"/>
    <w:rsid w:val="00AD4CF3"/>
    <w:rsid w:val="00AD57FC"/>
    <w:rsid w:val="00AD7769"/>
    <w:rsid w:val="00AD7830"/>
    <w:rsid w:val="00AE6DD7"/>
    <w:rsid w:val="00B0247C"/>
    <w:rsid w:val="00B03FA2"/>
    <w:rsid w:val="00B079CC"/>
    <w:rsid w:val="00B130CB"/>
    <w:rsid w:val="00B16BE9"/>
    <w:rsid w:val="00B17877"/>
    <w:rsid w:val="00B216E4"/>
    <w:rsid w:val="00B3546C"/>
    <w:rsid w:val="00B423BB"/>
    <w:rsid w:val="00B53642"/>
    <w:rsid w:val="00B549CA"/>
    <w:rsid w:val="00B612F2"/>
    <w:rsid w:val="00B63FEA"/>
    <w:rsid w:val="00B7512C"/>
    <w:rsid w:val="00B80793"/>
    <w:rsid w:val="00B83A28"/>
    <w:rsid w:val="00B97C59"/>
    <w:rsid w:val="00BB2C8C"/>
    <w:rsid w:val="00BB5916"/>
    <w:rsid w:val="00BD43AE"/>
    <w:rsid w:val="00BE61D3"/>
    <w:rsid w:val="00BF2CAF"/>
    <w:rsid w:val="00BF55AB"/>
    <w:rsid w:val="00BF5A89"/>
    <w:rsid w:val="00BF619F"/>
    <w:rsid w:val="00BF78F5"/>
    <w:rsid w:val="00C00129"/>
    <w:rsid w:val="00C00160"/>
    <w:rsid w:val="00C01093"/>
    <w:rsid w:val="00C01F67"/>
    <w:rsid w:val="00C0212F"/>
    <w:rsid w:val="00C0524C"/>
    <w:rsid w:val="00C06F48"/>
    <w:rsid w:val="00C1066C"/>
    <w:rsid w:val="00C10C31"/>
    <w:rsid w:val="00C111CB"/>
    <w:rsid w:val="00C139D5"/>
    <w:rsid w:val="00C172C3"/>
    <w:rsid w:val="00C24640"/>
    <w:rsid w:val="00C25868"/>
    <w:rsid w:val="00C25C6B"/>
    <w:rsid w:val="00C26580"/>
    <w:rsid w:val="00C37BC2"/>
    <w:rsid w:val="00C403C9"/>
    <w:rsid w:val="00C4106A"/>
    <w:rsid w:val="00C427BE"/>
    <w:rsid w:val="00C4591A"/>
    <w:rsid w:val="00C474A9"/>
    <w:rsid w:val="00C47B24"/>
    <w:rsid w:val="00C508A2"/>
    <w:rsid w:val="00C5364A"/>
    <w:rsid w:val="00C62C35"/>
    <w:rsid w:val="00C704A4"/>
    <w:rsid w:val="00C77A32"/>
    <w:rsid w:val="00C80A52"/>
    <w:rsid w:val="00C86E23"/>
    <w:rsid w:val="00C90FEE"/>
    <w:rsid w:val="00C919E8"/>
    <w:rsid w:val="00C937EF"/>
    <w:rsid w:val="00C95F26"/>
    <w:rsid w:val="00C97917"/>
    <w:rsid w:val="00C97DD0"/>
    <w:rsid w:val="00C97E01"/>
    <w:rsid w:val="00CA1753"/>
    <w:rsid w:val="00CA77B2"/>
    <w:rsid w:val="00CB36FD"/>
    <w:rsid w:val="00CC633D"/>
    <w:rsid w:val="00CD67F3"/>
    <w:rsid w:val="00CE5DF8"/>
    <w:rsid w:val="00CF3178"/>
    <w:rsid w:val="00CF642F"/>
    <w:rsid w:val="00D01540"/>
    <w:rsid w:val="00D02ACB"/>
    <w:rsid w:val="00D03E5D"/>
    <w:rsid w:val="00D06413"/>
    <w:rsid w:val="00D06CBE"/>
    <w:rsid w:val="00D1468A"/>
    <w:rsid w:val="00D22D3B"/>
    <w:rsid w:val="00D23B02"/>
    <w:rsid w:val="00D24CE8"/>
    <w:rsid w:val="00D35E4A"/>
    <w:rsid w:val="00D4362A"/>
    <w:rsid w:val="00D44535"/>
    <w:rsid w:val="00D448C7"/>
    <w:rsid w:val="00D5353A"/>
    <w:rsid w:val="00D543D1"/>
    <w:rsid w:val="00D554F7"/>
    <w:rsid w:val="00D56920"/>
    <w:rsid w:val="00D64524"/>
    <w:rsid w:val="00D65E60"/>
    <w:rsid w:val="00D67203"/>
    <w:rsid w:val="00D7031C"/>
    <w:rsid w:val="00D707E0"/>
    <w:rsid w:val="00D7378D"/>
    <w:rsid w:val="00D74CF6"/>
    <w:rsid w:val="00D76717"/>
    <w:rsid w:val="00D83734"/>
    <w:rsid w:val="00D87791"/>
    <w:rsid w:val="00D91249"/>
    <w:rsid w:val="00D973A9"/>
    <w:rsid w:val="00DA3893"/>
    <w:rsid w:val="00DA58CF"/>
    <w:rsid w:val="00DB2C49"/>
    <w:rsid w:val="00DB7100"/>
    <w:rsid w:val="00DC3943"/>
    <w:rsid w:val="00DD0FAA"/>
    <w:rsid w:val="00DD2653"/>
    <w:rsid w:val="00DF2533"/>
    <w:rsid w:val="00DF6911"/>
    <w:rsid w:val="00DF78C4"/>
    <w:rsid w:val="00DF7D54"/>
    <w:rsid w:val="00E00280"/>
    <w:rsid w:val="00E0370B"/>
    <w:rsid w:val="00E04A96"/>
    <w:rsid w:val="00E05F66"/>
    <w:rsid w:val="00E116CF"/>
    <w:rsid w:val="00E175E8"/>
    <w:rsid w:val="00E42134"/>
    <w:rsid w:val="00E422D4"/>
    <w:rsid w:val="00E458AB"/>
    <w:rsid w:val="00E47981"/>
    <w:rsid w:val="00E50CBC"/>
    <w:rsid w:val="00E516BD"/>
    <w:rsid w:val="00E51D3E"/>
    <w:rsid w:val="00E52B09"/>
    <w:rsid w:val="00E54D7C"/>
    <w:rsid w:val="00E61383"/>
    <w:rsid w:val="00E66E93"/>
    <w:rsid w:val="00E72324"/>
    <w:rsid w:val="00E74BC8"/>
    <w:rsid w:val="00E810E2"/>
    <w:rsid w:val="00E81477"/>
    <w:rsid w:val="00E84FD9"/>
    <w:rsid w:val="00E92EC3"/>
    <w:rsid w:val="00EA1222"/>
    <w:rsid w:val="00EA5A71"/>
    <w:rsid w:val="00EA73EF"/>
    <w:rsid w:val="00EB23B9"/>
    <w:rsid w:val="00EB2406"/>
    <w:rsid w:val="00EB3AD8"/>
    <w:rsid w:val="00EB64B2"/>
    <w:rsid w:val="00EC2E6D"/>
    <w:rsid w:val="00EC3CC0"/>
    <w:rsid w:val="00EC6FD0"/>
    <w:rsid w:val="00EC74EB"/>
    <w:rsid w:val="00ED14E9"/>
    <w:rsid w:val="00ED1C8E"/>
    <w:rsid w:val="00ED3206"/>
    <w:rsid w:val="00ED3E40"/>
    <w:rsid w:val="00ED53C7"/>
    <w:rsid w:val="00ED6C9F"/>
    <w:rsid w:val="00EE58BD"/>
    <w:rsid w:val="00EF1E7A"/>
    <w:rsid w:val="00EF22A7"/>
    <w:rsid w:val="00F00CE9"/>
    <w:rsid w:val="00F02D6E"/>
    <w:rsid w:val="00F15D7F"/>
    <w:rsid w:val="00F27FB0"/>
    <w:rsid w:val="00F3093E"/>
    <w:rsid w:val="00F332EE"/>
    <w:rsid w:val="00F47BBA"/>
    <w:rsid w:val="00F60ED6"/>
    <w:rsid w:val="00F6660B"/>
    <w:rsid w:val="00F703B9"/>
    <w:rsid w:val="00F70BC1"/>
    <w:rsid w:val="00F70C89"/>
    <w:rsid w:val="00F710D5"/>
    <w:rsid w:val="00F71E70"/>
    <w:rsid w:val="00F757DE"/>
    <w:rsid w:val="00F823B6"/>
    <w:rsid w:val="00F84788"/>
    <w:rsid w:val="00F86069"/>
    <w:rsid w:val="00F9055E"/>
    <w:rsid w:val="00F95C9D"/>
    <w:rsid w:val="00FA2E61"/>
    <w:rsid w:val="00FA352C"/>
    <w:rsid w:val="00FB0C5D"/>
    <w:rsid w:val="00FB1A13"/>
    <w:rsid w:val="00FB38E8"/>
    <w:rsid w:val="00FB4C84"/>
    <w:rsid w:val="00FB7F0D"/>
    <w:rsid w:val="00FC62DA"/>
    <w:rsid w:val="00FC65EC"/>
    <w:rsid w:val="00FD42AD"/>
    <w:rsid w:val="00FD7808"/>
    <w:rsid w:val="00FD7DF6"/>
    <w:rsid w:val="00FE06BA"/>
    <w:rsid w:val="00FF1866"/>
    <w:rsid w:val="00FF4C19"/>
    <w:rsid w:val="00FF5EC6"/>
    <w:rsid w:val="00FF671F"/>
    <w:rsid w:val="00FF6C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7F35D4"/>
    <w:pPr>
      <w:keepNext/>
      <w:spacing w:before="240" w:after="240" w:line="240" w:lineRule="auto"/>
      <w:outlineLvl w:val="1"/>
    </w:pPr>
    <w:rPr>
      <w:rFonts w:ascii="Arial" w:eastAsia="Times New Roman" w:hAnsi="Arial"/>
      <w:bCs/>
      <w:iCs/>
      <w:sz w:val="24"/>
      <w:szCs w:val="28"/>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7F35D4"/>
    <w:rPr>
      <w:rFonts w:ascii="Arial" w:eastAsia="Times New Roman" w:hAnsi="Arial" w:cs="Times New Roman"/>
      <w:bCs/>
      <w:iCs/>
      <w:sz w:val="24"/>
      <w:szCs w:val="28"/>
      <w:lang w:eastAsia="pt-BR"/>
    </w:rPr>
  </w:style>
  <w:style w:type="paragraph" w:styleId="Textodebalo">
    <w:name w:val="Balloon Text"/>
    <w:basedOn w:val="Normal"/>
    <w:link w:val="TextodebaloChar"/>
    <w:uiPriority w:val="99"/>
    <w:semiHidden/>
    <w:unhideWhenUsed/>
    <w:rsid w:val="005A4B8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5A4B89"/>
    <w:rPr>
      <w:rFonts w:ascii="Tahoma" w:hAnsi="Tahoma" w:cs="Tahoma"/>
      <w:sz w:val="16"/>
      <w:szCs w:val="16"/>
    </w:rPr>
  </w:style>
  <w:style w:type="character" w:customStyle="1" w:styleId="apple-converted-space">
    <w:name w:val="apple-converted-space"/>
    <w:basedOn w:val="Fontepargpadro"/>
    <w:rsid w:val="00D5353A"/>
  </w:style>
  <w:style w:type="character" w:styleId="Hyperlink">
    <w:name w:val="Hyperlink"/>
    <w:uiPriority w:val="99"/>
    <w:unhideWhenUsed/>
    <w:rsid w:val="00DC3943"/>
    <w:rPr>
      <w:color w:val="0000FF"/>
      <w:u w:val="single"/>
    </w:rPr>
  </w:style>
  <w:style w:type="paragraph" w:styleId="NormalWeb">
    <w:name w:val="Normal (Web)"/>
    <w:basedOn w:val="Normal"/>
    <w:uiPriority w:val="99"/>
    <w:unhideWhenUsed/>
    <w:rsid w:val="00757395"/>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ED3E40"/>
    <w:pPr>
      <w:ind w:left="720"/>
      <w:contextualSpacing/>
    </w:pPr>
  </w:style>
  <w:style w:type="paragraph" w:customStyle="1" w:styleId="Default">
    <w:name w:val="Default"/>
    <w:rsid w:val="00B130CB"/>
    <w:pPr>
      <w:autoSpaceDE w:val="0"/>
      <w:autoSpaceDN w:val="0"/>
      <w:adjustRightInd w:val="0"/>
    </w:pPr>
    <w:rPr>
      <w:rFonts w:ascii="Arial" w:hAnsi="Arial" w:cs="Arial"/>
      <w:color w:val="000000"/>
      <w:sz w:val="24"/>
      <w:szCs w:val="24"/>
      <w:lang w:eastAsia="en-US"/>
    </w:rPr>
  </w:style>
  <w:style w:type="paragraph" w:styleId="Cabealho">
    <w:name w:val="header"/>
    <w:basedOn w:val="Normal"/>
    <w:link w:val="CabealhoChar"/>
    <w:uiPriority w:val="99"/>
    <w:unhideWhenUsed/>
    <w:rsid w:val="00B549CA"/>
    <w:pPr>
      <w:tabs>
        <w:tab w:val="center" w:pos="4252"/>
        <w:tab w:val="right" w:pos="8504"/>
      </w:tabs>
    </w:pPr>
  </w:style>
  <w:style w:type="character" w:customStyle="1" w:styleId="CabealhoChar">
    <w:name w:val="Cabeçalho Char"/>
    <w:link w:val="Cabealho"/>
    <w:uiPriority w:val="99"/>
    <w:rsid w:val="00B549CA"/>
    <w:rPr>
      <w:sz w:val="22"/>
      <w:szCs w:val="22"/>
      <w:lang w:eastAsia="en-US"/>
    </w:rPr>
  </w:style>
  <w:style w:type="paragraph" w:styleId="Rodap">
    <w:name w:val="footer"/>
    <w:basedOn w:val="Normal"/>
    <w:link w:val="RodapChar"/>
    <w:uiPriority w:val="99"/>
    <w:unhideWhenUsed/>
    <w:rsid w:val="00B549CA"/>
    <w:pPr>
      <w:tabs>
        <w:tab w:val="center" w:pos="4252"/>
        <w:tab w:val="right" w:pos="8504"/>
      </w:tabs>
    </w:pPr>
  </w:style>
  <w:style w:type="character" w:customStyle="1" w:styleId="RodapChar">
    <w:name w:val="Rodapé Char"/>
    <w:link w:val="Rodap"/>
    <w:uiPriority w:val="99"/>
    <w:rsid w:val="00B549CA"/>
    <w:rPr>
      <w:sz w:val="22"/>
      <w:szCs w:val="22"/>
      <w:lang w:eastAsia="en-US"/>
    </w:rPr>
  </w:style>
  <w:style w:type="paragraph" w:styleId="Textodenotaderodap">
    <w:name w:val="footnote text"/>
    <w:basedOn w:val="Normal"/>
    <w:link w:val="TextodenotaderodapChar"/>
    <w:uiPriority w:val="99"/>
    <w:unhideWhenUsed/>
    <w:rsid w:val="00E54D7C"/>
    <w:rPr>
      <w:sz w:val="20"/>
      <w:szCs w:val="20"/>
    </w:rPr>
  </w:style>
  <w:style w:type="character" w:customStyle="1" w:styleId="TextodenotaderodapChar">
    <w:name w:val="Texto de nota de rodapé Char"/>
    <w:link w:val="Textodenotaderodap"/>
    <w:uiPriority w:val="99"/>
    <w:rsid w:val="00E54D7C"/>
    <w:rPr>
      <w:lang w:eastAsia="en-US"/>
    </w:rPr>
  </w:style>
  <w:style w:type="character" w:styleId="Refdenotaderodap">
    <w:name w:val="footnote reference"/>
    <w:uiPriority w:val="99"/>
    <w:semiHidden/>
    <w:unhideWhenUsed/>
    <w:rsid w:val="00E54D7C"/>
    <w:rPr>
      <w:vertAlign w:val="superscript"/>
    </w:rPr>
  </w:style>
  <w:style w:type="table" w:customStyle="1" w:styleId="SombreamentoClaro">
    <w:name w:val="Light Shading"/>
    <w:basedOn w:val="Tabelanormal"/>
    <w:uiPriority w:val="60"/>
    <w:rsid w:val="0086074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basedOn w:val="Fontepargpadro"/>
    <w:rsid w:val="0056522C"/>
  </w:style>
</w:styles>
</file>

<file path=word/webSettings.xml><?xml version="1.0" encoding="utf-8"?>
<w:webSettings xmlns:r="http://schemas.openxmlformats.org/officeDocument/2006/relationships" xmlns:w="http://schemas.openxmlformats.org/wordprocessingml/2006/main">
  <w:divs>
    <w:div w:id="967399074">
      <w:bodyDiv w:val="1"/>
      <w:marLeft w:val="0"/>
      <w:marRight w:val="0"/>
      <w:marTop w:val="0"/>
      <w:marBottom w:val="0"/>
      <w:divBdr>
        <w:top w:val="none" w:sz="0" w:space="0" w:color="auto"/>
        <w:left w:val="none" w:sz="0" w:space="0" w:color="auto"/>
        <w:bottom w:val="none" w:sz="0" w:space="0" w:color="auto"/>
        <w:right w:val="none" w:sz="0" w:space="0" w:color="auto"/>
      </w:divBdr>
    </w:div>
    <w:div w:id="1556160125">
      <w:bodyDiv w:val="1"/>
      <w:marLeft w:val="0"/>
      <w:marRight w:val="0"/>
      <w:marTop w:val="0"/>
      <w:marBottom w:val="0"/>
      <w:divBdr>
        <w:top w:val="none" w:sz="0" w:space="0" w:color="auto"/>
        <w:left w:val="none" w:sz="0" w:space="0" w:color="auto"/>
        <w:bottom w:val="none" w:sz="0" w:space="0" w:color="auto"/>
        <w:right w:val="none" w:sz="0" w:space="0" w:color="auto"/>
      </w:divBdr>
    </w:div>
    <w:div w:id="1571236708">
      <w:bodyDiv w:val="1"/>
      <w:marLeft w:val="0"/>
      <w:marRight w:val="0"/>
      <w:marTop w:val="0"/>
      <w:marBottom w:val="0"/>
      <w:divBdr>
        <w:top w:val="none" w:sz="0" w:space="0" w:color="auto"/>
        <w:left w:val="none" w:sz="0" w:space="0" w:color="auto"/>
        <w:bottom w:val="none" w:sz="0" w:space="0" w:color="auto"/>
        <w:right w:val="none" w:sz="0" w:space="0" w:color="auto"/>
      </w:divBdr>
    </w:div>
    <w:div w:id="1610359331">
      <w:bodyDiv w:val="1"/>
      <w:marLeft w:val="0"/>
      <w:marRight w:val="0"/>
      <w:marTop w:val="0"/>
      <w:marBottom w:val="0"/>
      <w:divBdr>
        <w:top w:val="none" w:sz="0" w:space="0" w:color="auto"/>
        <w:left w:val="none" w:sz="0" w:space="0" w:color="auto"/>
        <w:bottom w:val="none" w:sz="0" w:space="0" w:color="auto"/>
        <w:right w:val="none" w:sz="0" w:space="0" w:color="auto"/>
      </w:divBdr>
      <w:divsChild>
        <w:div w:id="190224832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727073165">
      <w:bodyDiv w:val="1"/>
      <w:marLeft w:val="0"/>
      <w:marRight w:val="0"/>
      <w:marTop w:val="0"/>
      <w:marBottom w:val="0"/>
      <w:divBdr>
        <w:top w:val="none" w:sz="0" w:space="0" w:color="auto"/>
        <w:left w:val="none" w:sz="0" w:space="0" w:color="auto"/>
        <w:bottom w:val="none" w:sz="0" w:space="0" w:color="auto"/>
        <w:right w:val="none" w:sz="0" w:space="0" w:color="auto"/>
      </w:divBdr>
    </w:div>
    <w:div w:id="197640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434B2"/>
    <w:rsid w:val="007434B2"/>
    <w:rsid w:val="00E539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8601EDCF32E74E9CAB7707593EBCD176">
    <w:name w:val="8601EDCF32E74E9CAB7707593EBCD176"/>
    <w:rsid w:val="007434B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75D73-2171-4316-8455-B3AC3231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9484</Words>
  <Characters>51219</Characters>
  <Application>Microsoft Office Word</Application>
  <DocSecurity>0</DocSecurity>
  <Lines>426</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Barbosa</dc:creator>
  <cp:keywords/>
  <cp:lastModifiedBy>deboraleitao</cp:lastModifiedBy>
  <cp:revision>40</cp:revision>
  <cp:lastPrinted>2014-07-07T18:22:00Z</cp:lastPrinted>
  <dcterms:created xsi:type="dcterms:W3CDTF">2015-01-27T16:24:00Z</dcterms:created>
  <dcterms:modified xsi:type="dcterms:W3CDTF">2015-01-27T16:33:00Z</dcterms:modified>
</cp:coreProperties>
</file>