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8B" w:rsidRPr="002F6DC2" w:rsidRDefault="002F6DC2" w:rsidP="00710F56">
      <w:pPr>
        <w:spacing w:line="360" w:lineRule="auto"/>
        <w:jc w:val="center"/>
        <w:rPr>
          <w:rFonts w:ascii="Arial" w:hAnsi="Arial" w:cs="Arial"/>
          <w:b/>
          <w:bCs/>
          <w:smallCaps/>
        </w:rPr>
      </w:pPr>
      <w:r w:rsidRPr="002F6DC2">
        <w:rPr>
          <w:rFonts w:ascii="Arial" w:hAnsi="Arial" w:cs="Arial"/>
          <w:b/>
          <w:bCs/>
          <w:smallCaps/>
        </w:rPr>
        <w:t>UMA IMPLANTAÇÃO DE SOFTWARES LIVRES</w:t>
      </w:r>
    </w:p>
    <w:p w:rsidR="00F4628B" w:rsidRPr="002F6DC2" w:rsidRDefault="002F6DC2" w:rsidP="00710F56">
      <w:pPr>
        <w:spacing w:line="360" w:lineRule="auto"/>
        <w:jc w:val="center"/>
        <w:rPr>
          <w:rFonts w:ascii="Arial" w:hAnsi="Arial" w:cs="Arial"/>
          <w:b/>
        </w:rPr>
      </w:pPr>
      <w:r w:rsidRPr="002F6DC2">
        <w:rPr>
          <w:rFonts w:ascii="Arial" w:hAnsi="Arial" w:cs="Arial"/>
          <w:b/>
          <w:bCs/>
          <w:smallCaps/>
        </w:rPr>
        <w:t>NA FUNDAÇÃO VISCONDE DE CAIRU</w:t>
      </w:r>
    </w:p>
    <w:p w:rsidR="00F4628B" w:rsidRPr="002F6DC2" w:rsidRDefault="00F4628B">
      <w:pPr>
        <w:spacing w:line="360" w:lineRule="auto"/>
        <w:jc w:val="center"/>
        <w:rPr>
          <w:rFonts w:ascii="Arial" w:hAnsi="Arial" w:cs="Arial"/>
        </w:rPr>
      </w:pPr>
    </w:p>
    <w:p w:rsidR="00F4628B" w:rsidRPr="002F6DC2" w:rsidRDefault="00F4628B">
      <w:pPr>
        <w:spacing w:line="360" w:lineRule="auto"/>
        <w:jc w:val="right"/>
        <w:rPr>
          <w:rFonts w:ascii="Arial" w:hAnsi="Arial" w:cs="Arial"/>
          <w:sz w:val="20"/>
          <w:szCs w:val="20"/>
        </w:rPr>
      </w:pPr>
      <w:r w:rsidRPr="002F6DC2">
        <w:rPr>
          <w:rFonts w:ascii="Arial" w:hAnsi="Arial" w:cs="Arial"/>
          <w:sz w:val="20"/>
          <w:szCs w:val="20"/>
        </w:rPr>
        <w:t>J</w:t>
      </w:r>
      <w:r w:rsidR="00EA200B">
        <w:rPr>
          <w:rFonts w:ascii="Arial" w:hAnsi="Arial" w:cs="Arial"/>
          <w:sz w:val="20"/>
          <w:szCs w:val="20"/>
        </w:rPr>
        <w:t>osé Roberto dos Santos Andrade</w:t>
      </w:r>
      <w:r w:rsidR="00EA200B">
        <w:rPr>
          <w:rStyle w:val="Refdenotaderodap"/>
          <w:rFonts w:ascii="Arial" w:hAnsi="Arial" w:cs="Arial"/>
          <w:sz w:val="20"/>
          <w:szCs w:val="20"/>
        </w:rPr>
        <w:footnoteReference w:id="2"/>
      </w:r>
    </w:p>
    <w:p w:rsidR="00F4628B" w:rsidRDefault="00F4628B">
      <w:pPr>
        <w:spacing w:line="360" w:lineRule="auto"/>
        <w:jc w:val="right"/>
        <w:rPr>
          <w:rFonts w:ascii="Arial" w:hAnsi="Arial" w:cs="Arial"/>
          <w:sz w:val="20"/>
          <w:szCs w:val="20"/>
          <w:vertAlign w:val="superscript"/>
          <w:lang w:val="es-ES_tradnl"/>
        </w:rPr>
      </w:pPr>
      <w:r w:rsidRPr="002F6DC2">
        <w:rPr>
          <w:rFonts w:ascii="Arial" w:hAnsi="Arial" w:cs="Arial"/>
          <w:sz w:val="20"/>
          <w:szCs w:val="20"/>
          <w:lang w:val="es-ES_tradnl"/>
        </w:rPr>
        <w:t>Othon Marcelo Nunes Batist</w:t>
      </w:r>
      <w:r w:rsidR="00EA200B">
        <w:rPr>
          <w:rFonts w:ascii="Arial" w:hAnsi="Arial" w:cs="Arial"/>
          <w:sz w:val="20"/>
          <w:szCs w:val="20"/>
          <w:lang w:val="es-ES_tradnl"/>
        </w:rPr>
        <w:t>a</w:t>
      </w:r>
      <w:r w:rsidR="00EA200B">
        <w:rPr>
          <w:rStyle w:val="Refdenotaderodap"/>
          <w:rFonts w:ascii="Arial" w:hAnsi="Arial" w:cs="Arial"/>
          <w:sz w:val="20"/>
          <w:szCs w:val="20"/>
          <w:lang w:val="es-ES_tradnl"/>
        </w:rPr>
        <w:footnoteReference w:id="3"/>
      </w:r>
    </w:p>
    <w:p w:rsidR="0022036E" w:rsidRPr="002F6DC2" w:rsidRDefault="0022036E">
      <w:pPr>
        <w:spacing w:line="360" w:lineRule="auto"/>
        <w:jc w:val="right"/>
        <w:rPr>
          <w:rFonts w:ascii="Arial" w:hAnsi="Arial" w:cs="Arial"/>
          <w:sz w:val="20"/>
          <w:szCs w:val="20"/>
          <w:lang w:val="es-ES_tradnl"/>
        </w:rPr>
      </w:pPr>
    </w:p>
    <w:p w:rsidR="00F4628B" w:rsidRDefault="0022036E" w:rsidP="0022036E">
      <w:pPr>
        <w:jc w:val="center"/>
        <w:rPr>
          <w:rFonts w:ascii="Arial" w:hAnsi="Arial" w:cs="Arial"/>
          <w:b/>
          <w:iCs/>
          <w:sz w:val="20"/>
          <w:szCs w:val="20"/>
        </w:rPr>
      </w:pPr>
      <w:r w:rsidRPr="0022036E">
        <w:rPr>
          <w:rFonts w:ascii="Arial" w:hAnsi="Arial" w:cs="Arial"/>
          <w:b/>
          <w:iCs/>
          <w:sz w:val="20"/>
          <w:szCs w:val="20"/>
        </w:rPr>
        <w:t>RESUMO</w:t>
      </w:r>
    </w:p>
    <w:p w:rsidR="0022036E" w:rsidRPr="0022036E" w:rsidRDefault="0022036E" w:rsidP="0022036E">
      <w:pPr>
        <w:jc w:val="center"/>
        <w:rPr>
          <w:rFonts w:ascii="Arial" w:hAnsi="Arial" w:cs="Arial"/>
          <w:sz w:val="20"/>
          <w:szCs w:val="20"/>
          <w:lang w:val="es-ES_tradnl"/>
        </w:rPr>
      </w:pPr>
    </w:p>
    <w:p w:rsidR="0022036E" w:rsidRPr="0022036E" w:rsidRDefault="0022036E" w:rsidP="0022036E">
      <w:pPr>
        <w:ind w:right="-1"/>
        <w:jc w:val="both"/>
        <w:rPr>
          <w:rFonts w:ascii="Arial" w:hAnsi="Arial" w:cs="Arial"/>
          <w:iCs/>
          <w:sz w:val="20"/>
          <w:szCs w:val="20"/>
        </w:rPr>
      </w:pPr>
      <w:r w:rsidRPr="0022036E">
        <w:rPr>
          <w:rFonts w:ascii="Arial" w:hAnsi="Arial" w:cs="Arial"/>
          <w:iCs/>
          <w:sz w:val="20"/>
          <w:szCs w:val="20"/>
        </w:rPr>
        <w:t xml:space="preserve">Este artigo apresenta a implantação de um conjunto pré-definido de softwares livres na Fundação Visconde de Cairu – </w:t>
      </w:r>
      <w:r w:rsidR="00A10E25">
        <w:rPr>
          <w:rFonts w:ascii="Arial" w:hAnsi="Arial" w:cs="Arial"/>
          <w:iCs/>
          <w:sz w:val="20"/>
          <w:szCs w:val="20"/>
        </w:rPr>
        <w:t>BA.  É relatada</w:t>
      </w:r>
      <w:r w:rsidRPr="0022036E">
        <w:rPr>
          <w:rFonts w:ascii="Arial" w:hAnsi="Arial" w:cs="Arial"/>
          <w:iCs/>
          <w:sz w:val="20"/>
          <w:szCs w:val="20"/>
        </w:rPr>
        <w:t xml:space="preserve"> a experiência da migração completa dos laboratórios de informática para o suíte de escritório openOffice.org, e o processo de dual boot, contendo sistema operacional Linux e </w:t>
      </w:r>
      <w:r w:rsidR="00A10E25" w:rsidRPr="0022036E">
        <w:rPr>
          <w:rFonts w:ascii="Arial" w:hAnsi="Arial" w:cs="Arial"/>
          <w:iCs/>
          <w:sz w:val="20"/>
          <w:szCs w:val="20"/>
        </w:rPr>
        <w:t>Windows</w:t>
      </w:r>
      <w:r w:rsidRPr="0022036E">
        <w:rPr>
          <w:rFonts w:ascii="Arial" w:hAnsi="Arial" w:cs="Arial"/>
          <w:iCs/>
          <w:sz w:val="20"/>
          <w:szCs w:val="20"/>
        </w:rPr>
        <w:t xml:space="preserve"> 98 e transição de servidores Windows 2000 para servidores Linux. São mostrados o</w:t>
      </w:r>
      <w:r w:rsidR="00A10E25">
        <w:rPr>
          <w:rFonts w:ascii="Arial" w:hAnsi="Arial" w:cs="Arial"/>
          <w:iCs/>
          <w:sz w:val="20"/>
          <w:szCs w:val="20"/>
        </w:rPr>
        <w:t>s</w:t>
      </w:r>
      <w:r w:rsidRPr="0022036E">
        <w:rPr>
          <w:rFonts w:ascii="Arial" w:hAnsi="Arial" w:cs="Arial"/>
          <w:iCs/>
          <w:sz w:val="20"/>
          <w:szCs w:val="20"/>
        </w:rPr>
        <w:t xml:space="preserve"> aspectos econômico</w:t>
      </w:r>
      <w:r w:rsidR="00A10E25">
        <w:rPr>
          <w:rFonts w:ascii="Arial" w:hAnsi="Arial" w:cs="Arial"/>
          <w:iCs/>
          <w:sz w:val="20"/>
          <w:szCs w:val="20"/>
        </w:rPr>
        <w:t>s</w:t>
      </w:r>
      <w:r w:rsidRPr="0022036E">
        <w:rPr>
          <w:rFonts w:ascii="Arial" w:hAnsi="Arial" w:cs="Arial"/>
          <w:iCs/>
          <w:sz w:val="20"/>
          <w:szCs w:val="20"/>
        </w:rPr>
        <w:t xml:space="preserve"> das ferramentas de software livre implementadas e as contribuições nos quesitos de segurança, armazenamento e acesso aos arquivos e dados por parte da empresa. Pretende-se</w:t>
      </w:r>
      <w:r w:rsidR="00A10E25">
        <w:rPr>
          <w:rFonts w:ascii="Arial" w:hAnsi="Arial" w:cs="Arial"/>
          <w:iCs/>
          <w:sz w:val="20"/>
          <w:szCs w:val="20"/>
        </w:rPr>
        <w:t>,</w:t>
      </w:r>
      <w:r w:rsidRPr="0022036E">
        <w:rPr>
          <w:rFonts w:ascii="Arial" w:hAnsi="Arial" w:cs="Arial"/>
          <w:iCs/>
          <w:sz w:val="20"/>
          <w:szCs w:val="20"/>
        </w:rPr>
        <w:t xml:space="preserve"> sobretudo</w:t>
      </w:r>
      <w:r w:rsidR="00A10E25">
        <w:rPr>
          <w:rFonts w:ascii="Arial" w:hAnsi="Arial" w:cs="Arial"/>
          <w:iCs/>
          <w:sz w:val="20"/>
          <w:szCs w:val="20"/>
        </w:rPr>
        <w:t>,</w:t>
      </w:r>
      <w:r w:rsidRPr="0022036E">
        <w:rPr>
          <w:rFonts w:ascii="Arial" w:hAnsi="Arial" w:cs="Arial"/>
          <w:iCs/>
          <w:sz w:val="20"/>
          <w:szCs w:val="20"/>
        </w:rPr>
        <w:t xml:space="preserve"> mostrar que o uso das ferramentas Software Livre, estão</w:t>
      </w:r>
      <w:r w:rsidR="00A10E25" w:rsidRPr="0022036E">
        <w:rPr>
          <w:rFonts w:ascii="Arial" w:hAnsi="Arial" w:cs="Arial"/>
          <w:iCs/>
          <w:sz w:val="20"/>
          <w:szCs w:val="20"/>
        </w:rPr>
        <w:t xml:space="preserve"> </w:t>
      </w:r>
      <w:r w:rsidRPr="0022036E">
        <w:rPr>
          <w:rFonts w:ascii="Arial" w:hAnsi="Arial" w:cs="Arial"/>
          <w:iCs/>
          <w:sz w:val="20"/>
          <w:szCs w:val="20"/>
        </w:rPr>
        <w:t>contribuindo para o controle e segurança no acesso as informações, com aumento da qualidade e produtividade no trabalho executado.</w:t>
      </w:r>
    </w:p>
    <w:p w:rsidR="0022036E" w:rsidRPr="0022036E" w:rsidRDefault="0022036E" w:rsidP="0022036E">
      <w:pPr>
        <w:jc w:val="both"/>
        <w:rPr>
          <w:rFonts w:ascii="Arial" w:hAnsi="Arial" w:cs="Arial"/>
          <w:sz w:val="20"/>
          <w:szCs w:val="20"/>
        </w:rPr>
      </w:pPr>
      <w:r w:rsidRPr="0022036E">
        <w:rPr>
          <w:rFonts w:ascii="Arial" w:hAnsi="Arial" w:cs="Arial"/>
          <w:b/>
          <w:sz w:val="20"/>
          <w:szCs w:val="20"/>
        </w:rPr>
        <w:t>Palavras-chaves</w:t>
      </w:r>
      <w:r w:rsidRPr="0022036E">
        <w:rPr>
          <w:rFonts w:ascii="Arial" w:hAnsi="Arial" w:cs="Arial"/>
          <w:sz w:val="20"/>
          <w:szCs w:val="20"/>
        </w:rPr>
        <w:t>: software livre, migração, Linux.</w:t>
      </w:r>
    </w:p>
    <w:p w:rsidR="0022036E" w:rsidRPr="00A10E25" w:rsidRDefault="0022036E" w:rsidP="0022036E">
      <w:pPr>
        <w:ind w:right="-1"/>
        <w:jc w:val="both"/>
        <w:rPr>
          <w:rFonts w:ascii="Arial" w:hAnsi="Arial" w:cs="Arial"/>
          <w:b/>
          <w:i/>
          <w:iCs/>
        </w:rPr>
      </w:pPr>
    </w:p>
    <w:p w:rsidR="00BF7F2D" w:rsidRPr="00A10E25" w:rsidRDefault="00BF7F2D" w:rsidP="0022036E">
      <w:pPr>
        <w:ind w:right="-1"/>
        <w:jc w:val="center"/>
        <w:rPr>
          <w:rFonts w:ascii="Arial" w:hAnsi="Arial" w:cs="Arial"/>
          <w:b/>
          <w:iCs/>
          <w:sz w:val="20"/>
          <w:szCs w:val="20"/>
        </w:rPr>
      </w:pPr>
    </w:p>
    <w:p w:rsidR="0022036E" w:rsidRDefault="0022036E" w:rsidP="0022036E">
      <w:pPr>
        <w:ind w:right="-1"/>
        <w:jc w:val="center"/>
        <w:rPr>
          <w:rFonts w:ascii="Arial" w:hAnsi="Arial" w:cs="Arial"/>
          <w:b/>
          <w:iCs/>
          <w:sz w:val="20"/>
          <w:szCs w:val="20"/>
          <w:lang w:val="en-US"/>
        </w:rPr>
      </w:pPr>
      <w:r w:rsidRPr="0022036E">
        <w:rPr>
          <w:rFonts w:ascii="Arial" w:hAnsi="Arial" w:cs="Arial"/>
          <w:b/>
          <w:iCs/>
          <w:sz w:val="20"/>
          <w:szCs w:val="20"/>
          <w:lang w:val="en-US"/>
        </w:rPr>
        <w:t>ABSTRACT</w:t>
      </w:r>
    </w:p>
    <w:p w:rsidR="0022036E" w:rsidRPr="00A10E25" w:rsidRDefault="0022036E" w:rsidP="0022036E">
      <w:pPr>
        <w:ind w:right="-1"/>
        <w:jc w:val="center"/>
        <w:rPr>
          <w:rFonts w:ascii="Arial" w:hAnsi="Arial" w:cs="Arial"/>
          <w:b/>
          <w:iCs/>
          <w:sz w:val="20"/>
          <w:szCs w:val="20"/>
          <w:lang w:val="en-US"/>
        </w:rPr>
      </w:pPr>
    </w:p>
    <w:p w:rsidR="00F4628B" w:rsidRPr="0022036E" w:rsidRDefault="00F4628B" w:rsidP="0022036E">
      <w:pPr>
        <w:ind w:right="-1"/>
        <w:jc w:val="both"/>
        <w:rPr>
          <w:rFonts w:ascii="Arial" w:hAnsi="Arial" w:cs="Arial"/>
          <w:bCs/>
          <w:iCs/>
          <w:sz w:val="20"/>
          <w:szCs w:val="20"/>
          <w:lang w:val="en-US"/>
        </w:rPr>
      </w:pPr>
      <w:r w:rsidRPr="0022036E">
        <w:rPr>
          <w:rFonts w:ascii="Arial" w:hAnsi="Arial" w:cs="Arial"/>
          <w:bCs/>
          <w:iCs/>
          <w:sz w:val="20"/>
          <w:szCs w:val="20"/>
          <w:lang w:val="en-US"/>
        </w:rPr>
        <w:t xml:space="preserve">This article presents the implantation of a daily pay-define set of softwares free in the Fundação Visconde de Cairu - BA. The experience of the complete migration of the laboratories of computer science for suíte clerical openOffice.org is told, and the dual process boot, I contend operational system Linux and Windows 98 and transistion of servers Windows 2000 for Linux servers. The aspects economic of the tools of free software implemented and the contributions in the security questions, storage and access to the archives and data on the part of the company are shown. One intends over all to show that to the use of the tools Free Software, are contributing for the control and security in the access the information, with increase of the quality and productivity in the executed work. </w:t>
      </w:r>
    </w:p>
    <w:p w:rsidR="0022036E" w:rsidRPr="0022036E" w:rsidRDefault="0022036E" w:rsidP="0022036E">
      <w:pPr>
        <w:ind w:right="-1"/>
        <w:jc w:val="both"/>
        <w:rPr>
          <w:rFonts w:ascii="Arial" w:hAnsi="Arial" w:cs="Arial"/>
          <w:bCs/>
          <w:iCs/>
          <w:sz w:val="20"/>
          <w:szCs w:val="20"/>
          <w:lang w:val="en-US"/>
        </w:rPr>
      </w:pPr>
      <w:r w:rsidRPr="00A10E25">
        <w:rPr>
          <w:rStyle w:val="hps"/>
          <w:rFonts w:ascii="Arial" w:hAnsi="Arial" w:cs="Arial"/>
          <w:b/>
          <w:sz w:val="20"/>
          <w:szCs w:val="20"/>
          <w:lang w:val="en-US"/>
        </w:rPr>
        <w:t>Keywords</w:t>
      </w:r>
      <w:r w:rsidRPr="00A10E25">
        <w:rPr>
          <w:rStyle w:val="shorttext"/>
          <w:rFonts w:ascii="Arial" w:hAnsi="Arial" w:cs="Arial"/>
          <w:sz w:val="20"/>
          <w:szCs w:val="20"/>
          <w:lang w:val="en-US"/>
        </w:rPr>
        <w:t xml:space="preserve">: </w:t>
      </w:r>
      <w:r w:rsidRPr="00A10E25">
        <w:rPr>
          <w:rStyle w:val="hps"/>
          <w:rFonts w:ascii="Arial" w:hAnsi="Arial" w:cs="Arial"/>
          <w:sz w:val="20"/>
          <w:szCs w:val="20"/>
          <w:lang w:val="en-US"/>
        </w:rPr>
        <w:t>free software</w:t>
      </w:r>
      <w:r w:rsidRPr="00A10E25">
        <w:rPr>
          <w:rStyle w:val="shorttext"/>
          <w:rFonts w:ascii="Arial" w:hAnsi="Arial" w:cs="Arial"/>
          <w:sz w:val="20"/>
          <w:szCs w:val="20"/>
          <w:lang w:val="en-US"/>
        </w:rPr>
        <w:t xml:space="preserve">, migration, </w:t>
      </w:r>
      <w:r w:rsidRPr="00A10E25">
        <w:rPr>
          <w:rStyle w:val="hps"/>
          <w:rFonts w:ascii="Arial" w:hAnsi="Arial" w:cs="Arial"/>
          <w:sz w:val="20"/>
          <w:szCs w:val="20"/>
          <w:lang w:val="en-US"/>
        </w:rPr>
        <w:t>Linux</w:t>
      </w:r>
    </w:p>
    <w:p w:rsidR="00F4628B" w:rsidRPr="00C627E9" w:rsidRDefault="00F4628B" w:rsidP="00C627E9">
      <w:pPr>
        <w:spacing w:line="360" w:lineRule="auto"/>
        <w:ind w:left="540" w:right="431"/>
        <w:jc w:val="both"/>
        <w:rPr>
          <w:rFonts w:ascii="Arial" w:hAnsi="Arial" w:cs="Arial"/>
          <w:bCs/>
          <w:iCs/>
          <w:lang w:val="en-US"/>
        </w:rPr>
      </w:pPr>
    </w:p>
    <w:p w:rsidR="00C627E9" w:rsidRDefault="00C627E9" w:rsidP="00C627E9">
      <w:pPr>
        <w:spacing w:line="360" w:lineRule="auto"/>
        <w:rPr>
          <w:rFonts w:ascii="Arial" w:hAnsi="Arial" w:cs="Arial"/>
          <w:b/>
          <w:lang w:val="en-US"/>
        </w:rPr>
      </w:pPr>
    </w:p>
    <w:p w:rsidR="00F4628B" w:rsidRDefault="00C627E9" w:rsidP="00C627E9">
      <w:pPr>
        <w:spacing w:line="360" w:lineRule="auto"/>
        <w:rPr>
          <w:rFonts w:ascii="Arial" w:hAnsi="Arial" w:cs="Arial"/>
          <w:b/>
          <w:lang w:val="en-US"/>
        </w:rPr>
      </w:pPr>
      <w:r w:rsidRPr="00C627E9">
        <w:rPr>
          <w:rFonts w:ascii="Arial" w:hAnsi="Arial" w:cs="Arial"/>
          <w:b/>
          <w:lang w:val="en-US"/>
        </w:rPr>
        <w:t xml:space="preserve">1 </w:t>
      </w:r>
      <w:r w:rsidR="00F4628B" w:rsidRPr="00C627E9">
        <w:rPr>
          <w:rFonts w:ascii="Arial" w:hAnsi="Arial" w:cs="Arial"/>
          <w:b/>
          <w:lang w:val="en-US"/>
        </w:rPr>
        <w:t>INTRODUÇÃO</w:t>
      </w:r>
    </w:p>
    <w:p w:rsidR="00C627E9" w:rsidRPr="00C627E9" w:rsidRDefault="00C627E9" w:rsidP="00C627E9">
      <w:pPr>
        <w:spacing w:line="360" w:lineRule="auto"/>
        <w:rPr>
          <w:rFonts w:ascii="Arial" w:hAnsi="Arial" w:cs="Arial"/>
          <w:b/>
          <w:lang w:val="en-US"/>
        </w:rPr>
      </w:pPr>
    </w:p>
    <w:p w:rsidR="00F4628B" w:rsidRPr="002F6DC2" w:rsidRDefault="00F4628B" w:rsidP="00A46891">
      <w:pPr>
        <w:autoSpaceDE w:val="0"/>
        <w:autoSpaceDN w:val="0"/>
        <w:adjustRightInd w:val="0"/>
        <w:spacing w:line="360" w:lineRule="auto"/>
        <w:ind w:firstLine="709"/>
        <w:jc w:val="both"/>
        <w:rPr>
          <w:rFonts w:ascii="Arial" w:hAnsi="Arial" w:cs="Arial"/>
        </w:rPr>
      </w:pPr>
      <w:r w:rsidRPr="002F6DC2">
        <w:rPr>
          <w:rFonts w:ascii="Arial" w:hAnsi="Arial" w:cs="Arial"/>
          <w:szCs w:val="22"/>
        </w:rPr>
        <w:t>Com a evolução da tecnologia da informação, cada vez mais acelerada, muitas instituições estão sendo forçadas a adotarem medidas de segurança no armazenamento dessas informações, com robustos mecanismos de controle, visando garantir a segurança e a integridade dessas informações.</w:t>
      </w:r>
    </w:p>
    <w:p w:rsidR="00F4628B" w:rsidRPr="002F6DC2" w:rsidRDefault="00F4628B" w:rsidP="00A46891">
      <w:pPr>
        <w:pStyle w:val="Corpodetexto2"/>
        <w:suppressAutoHyphens w:val="0"/>
        <w:autoSpaceDN w:val="0"/>
        <w:adjustRightInd w:val="0"/>
        <w:spacing w:line="360" w:lineRule="auto"/>
        <w:ind w:firstLine="709"/>
        <w:rPr>
          <w:rFonts w:ascii="Arial" w:hAnsi="Arial" w:cs="Arial"/>
          <w:lang w:eastAsia="pt-BR"/>
        </w:rPr>
      </w:pPr>
      <w:r w:rsidRPr="002F6DC2">
        <w:rPr>
          <w:rFonts w:ascii="Arial" w:hAnsi="Arial" w:cs="Arial"/>
          <w:lang w:eastAsia="pt-BR"/>
        </w:rPr>
        <w:t xml:space="preserve">A utilização de </w:t>
      </w:r>
      <w:r w:rsidRPr="002F6DC2">
        <w:rPr>
          <w:rFonts w:ascii="Arial" w:hAnsi="Arial" w:cs="Arial"/>
          <w:i/>
          <w:iCs/>
          <w:lang w:eastAsia="pt-BR"/>
        </w:rPr>
        <w:t>software</w:t>
      </w:r>
      <w:r w:rsidRPr="002F6DC2">
        <w:rPr>
          <w:rFonts w:ascii="Arial" w:hAnsi="Arial" w:cs="Arial"/>
          <w:lang w:eastAsia="pt-BR"/>
        </w:rPr>
        <w:t xml:space="preserve"> de código aberto possui uma tendência de aumento na participação no mercado. Em alguns setores já possui domínio setorial, em </w:t>
      </w:r>
      <w:r w:rsidRPr="002F6DC2">
        <w:rPr>
          <w:rFonts w:ascii="Arial" w:hAnsi="Arial" w:cs="Arial"/>
          <w:lang w:eastAsia="pt-BR"/>
        </w:rPr>
        <w:lastRenderedPageBreak/>
        <w:t>alguns ainda é incipiente. Como esta disputa ocorrerá nos próximos anos ainda é de previsão incerta, mas provavelmente não terá uma resposta que tenha abrangência em todas as formas de negócio.</w:t>
      </w:r>
    </w:p>
    <w:p w:rsidR="00F4628B" w:rsidRPr="002F6DC2" w:rsidRDefault="00F4628B" w:rsidP="00A46891">
      <w:pPr>
        <w:spacing w:line="360" w:lineRule="auto"/>
        <w:ind w:firstLine="709"/>
        <w:jc w:val="both"/>
        <w:rPr>
          <w:rFonts w:ascii="Arial" w:hAnsi="Arial" w:cs="Arial"/>
          <w:vanish/>
          <w:color w:val="969696"/>
        </w:rPr>
      </w:pPr>
      <w:r w:rsidRPr="002F6DC2">
        <w:rPr>
          <w:rFonts w:ascii="Arial" w:hAnsi="Arial" w:cs="Arial"/>
        </w:rPr>
        <w:t>A escolha do sistema operacional a ser utilizado em uma instituição privada de ensino deve levar em consideração fatores como a acessibilidade dos usuários final. No caso particular da Fundação Visconde de Cairu (FVC), que é uma instituição educacional sem fins lucrativos, de porte médio, com aproximadamente 5.000 alunos, distribuídos em sete cursos de graduação, além de vinte cursos de pós-graduação, fatores como f</w:t>
      </w:r>
      <w:r w:rsidRPr="002F6DC2">
        <w:rPr>
          <w:rFonts w:ascii="Arial" w:hAnsi="Arial" w:cs="Arial"/>
          <w:color w:val="080808"/>
        </w:rPr>
        <w:t xml:space="preserve">lexibilidade e autonomia em Tecnologias da informação, independência e multiplicidade de fornecedores, maior estabilidade, segurança nos serviços e aderências a padrões </w:t>
      </w:r>
    </w:p>
    <w:p w:rsidR="00F4628B" w:rsidRPr="002F6DC2" w:rsidRDefault="00F4628B">
      <w:pPr>
        <w:pStyle w:val="Corpodetexto2"/>
        <w:suppressAutoHyphens w:val="0"/>
        <w:autoSpaceDN w:val="0"/>
        <w:adjustRightInd w:val="0"/>
        <w:spacing w:line="360" w:lineRule="auto"/>
        <w:rPr>
          <w:rFonts w:ascii="Arial" w:hAnsi="Arial" w:cs="Arial"/>
          <w:lang w:eastAsia="pt-BR"/>
        </w:rPr>
      </w:pPr>
      <w:r w:rsidRPr="002F6DC2">
        <w:rPr>
          <w:rFonts w:ascii="Arial" w:hAnsi="Arial" w:cs="Arial"/>
          <w:lang w:eastAsia="pt-BR"/>
        </w:rPr>
        <w:t xml:space="preserve">devem ser levados em consideração. </w:t>
      </w:r>
    </w:p>
    <w:p w:rsidR="00F4628B" w:rsidRPr="002F6DC2" w:rsidRDefault="00F4628B" w:rsidP="00A46891">
      <w:pPr>
        <w:autoSpaceDE w:val="0"/>
        <w:autoSpaceDN w:val="0"/>
        <w:adjustRightInd w:val="0"/>
        <w:spacing w:line="360" w:lineRule="auto"/>
        <w:ind w:firstLine="708"/>
        <w:jc w:val="both"/>
        <w:rPr>
          <w:rFonts w:ascii="Arial" w:hAnsi="Arial" w:cs="Arial"/>
          <w:szCs w:val="22"/>
        </w:rPr>
      </w:pPr>
      <w:r w:rsidRPr="002F6DC2">
        <w:rPr>
          <w:rFonts w:ascii="Arial" w:hAnsi="Arial" w:cs="Arial"/>
          <w:szCs w:val="22"/>
        </w:rPr>
        <w:t xml:space="preserve">Na busca de melhores soluções e que se adequasse a realidade da FVC, pesquisou-se objetivando buscar ferramentas </w:t>
      </w:r>
      <w:r w:rsidRPr="002F6DC2">
        <w:rPr>
          <w:rFonts w:ascii="Arial" w:hAnsi="Arial" w:cs="Arial"/>
          <w:i/>
          <w:iCs/>
          <w:szCs w:val="22"/>
        </w:rPr>
        <w:t xml:space="preserve">Software Livre </w:t>
      </w:r>
      <w:r w:rsidRPr="002F6DC2">
        <w:rPr>
          <w:rFonts w:ascii="Arial" w:hAnsi="Arial" w:cs="Arial"/>
          <w:szCs w:val="22"/>
        </w:rPr>
        <w:t>que pudessem proporcionar aos usuários a produção, armazenamento e acesso seguro aos arquivos e dados.</w:t>
      </w:r>
    </w:p>
    <w:p w:rsidR="00F4628B" w:rsidRPr="002F6DC2" w:rsidRDefault="00F4628B" w:rsidP="00A46891">
      <w:pPr>
        <w:autoSpaceDE w:val="0"/>
        <w:autoSpaceDN w:val="0"/>
        <w:adjustRightInd w:val="0"/>
        <w:spacing w:line="360" w:lineRule="auto"/>
        <w:ind w:firstLine="708"/>
        <w:jc w:val="both"/>
        <w:rPr>
          <w:rFonts w:ascii="Arial" w:hAnsi="Arial" w:cs="Arial"/>
          <w:szCs w:val="22"/>
        </w:rPr>
      </w:pPr>
      <w:r w:rsidRPr="002F6DC2">
        <w:rPr>
          <w:rFonts w:ascii="Arial" w:hAnsi="Arial" w:cs="Arial"/>
          <w:szCs w:val="22"/>
        </w:rPr>
        <w:t xml:space="preserve">Dentre as várias ferramentas pesquisadas, destacaram-se os </w:t>
      </w:r>
      <w:r w:rsidRPr="002F6DC2">
        <w:rPr>
          <w:rFonts w:ascii="Arial" w:hAnsi="Arial" w:cs="Arial"/>
          <w:i/>
          <w:iCs/>
          <w:szCs w:val="22"/>
        </w:rPr>
        <w:t xml:space="preserve">Software Livre </w:t>
      </w:r>
      <w:r w:rsidRPr="002F6DC2">
        <w:rPr>
          <w:rFonts w:ascii="Arial" w:hAnsi="Arial" w:cs="Arial"/>
          <w:szCs w:val="22"/>
        </w:rPr>
        <w:t>desenvolvidas sob licença GPL, dentre os quais cita-se:</w:t>
      </w:r>
      <w:r w:rsidRPr="002F6DC2">
        <w:rPr>
          <w:rFonts w:ascii="Arial" w:hAnsi="Arial" w:cs="Arial"/>
          <w:b/>
          <w:bCs/>
          <w:szCs w:val="22"/>
        </w:rPr>
        <w:t xml:space="preserve"> </w:t>
      </w:r>
      <w:r w:rsidRPr="002F6DC2">
        <w:rPr>
          <w:rFonts w:ascii="Arial" w:hAnsi="Arial" w:cs="Arial"/>
          <w:i/>
          <w:iCs/>
          <w:szCs w:val="22"/>
        </w:rPr>
        <w:t>OpenOffice.org,</w:t>
      </w:r>
      <w:r w:rsidRPr="002F6DC2">
        <w:rPr>
          <w:rFonts w:ascii="Arial" w:hAnsi="Arial" w:cs="Arial"/>
          <w:b/>
          <w:bCs/>
          <w:szCs w:val="22"/>
        </w:rPr>
        <w:t xml:space="preserve"> </w:t>
      </w:r>
      <w:r w:rsidRPr="002F6DC2">
        <w:rPr>
          <w:rFonts w:ascii="Arial" w:hAnsi="Arial" w:cs="Arial"/>
          <w:i/>
          <w:iCs/>
          <w:szCs w:val="22"/>
        </w:rPr>
        <w:t>Samba, Proxy Squid,</w:t>
      </w:r>
      <w:r w:rsidRPr="002F6DC2">
        <w:rPr>
          <w:rFonts w:ascii="Arial" w:hAnsi="Arial" w:cs="Arial"/>
          <w:szCs w:val="22"/>
        </w:rPr>
        <w:t xml:space="preserve"> G4U.</w:t>
      </w:r>
    </w:p>
    <w:p w:rsidR="00F4628B" w:rsidRPr="002F6DC2" w:rsidRDefault="00F4628B" w:rsidP="00A46891">
      <w:pPr>
        <w:autoSpaceDE w:val="0"/>
        <w:autoSpaceDN w:val="0"/>
        <w:adjustRightInd w:val="0"/>
        <w:spacing w:line="360" w:lineRule="auto"/>
        <w:ind w:firstLine="708"/>
        <w:jc w:val="both"/>
        <w:rPr>
          <w:rFonts w:ascii="Arial" w:hAnsi="Arial" w:cs="Arial"/>
          <w:szCs w:val="22"/>
        </w:rPr>
      </w:pPr>
      <w:r w:rsidRPr="002F6DC2">
        <w:rPr>
          <w:rFonts w:ascii="Arial" w:hAnsi="Arial" w:cs="Arial"/>
          <w:szCs w:val="22"/>
        </w:rPr>
        <w:t xml:space="preserve">Dentro desse universo, este artigo, pretende-se mostra a adoção do </w:t>
      </w:r>
      <w:r w:rsidRPr="002F6DC2">
        <w:rPr>
          <w:rFonts w:ascii="Arial" w:hAnsi="Arial" w:cs="Arial"/>
          <w:i/>
          <w:iCs/>
          <w:szCs w:val="22"/>
        </w:rPr>
        <w:t xml:space="preserve">Software Livre </w:t>
      </w:r>
      <w:r w:rsidRPr="002F6DC2">
        <w:rPr>
          <w:rFonts w:ascii="Arial" w:hAnsi="Arial" w:cs="Arial"/>
          <w:szCs w:val="22"/>
        </w:rPr>
        <w:t xml:space="preserve">na Fundação Visconde de Cairu, num estudo de caso envolvendo a utilização do OpenOffice.org, Samba e </w:t>
      </w:r>
      <w:r w:rsidRPr="002F6DC2">
        <w:rPr>
          <w:rFonts w:ascii="Arial" w:hAnsi="Arial" w:cs="Arial"/>
          <w:i/>
          <w:iCs/>
          <w:szCs w:val="22"/>
        </w:rPr>
        <w:t>Proxy Squid</w:t>
      </w:r>
      <w:r w:rsidRPr="002F6DC2">
        <w:rPr>
          <w:rFonts w:ascii="Arial" w:hAnsi="Arial" w:cs="Arial"/>
          <w:szCs w:val="22"/>
        </w:rPr>
        <w:t>, como solução para a produção, armazenamento e acesso seguro aos dados.</w:t>
      </w:r>
    </w:p>
    <w:p w:rsidR="00F4628B" w:rsidRPr="002F6DC2" w:rsidRDefault="00F4628B">
      <w:pPr>
        <w:spacing w:line="360" w:lineRule="auto"/>
        <w:rPr>
          <w:rFonts w:ascii="Arial" w:hAnsi="Arial" w:cs="Arial"/>
          <w:b/>
          <w:sz w:val="28"/>
          <w:szCs w:val="28"/>
        </w:rPr>
      </w:pPr>
    </w:p>
    <w:p w:rsidR="00F4628B" w:rsidRDefault="00A46891">
      <w:pPr>
        <w:pStyle w:val="Ttulo1"/>
        <w:jc w:val="both"/>
        <w:rPr>
          <w:rFonts w:ascii="Arial" w:hAnsi="Arial" w:cs="Arial"/>
          <w:iCs/>
          <w:kern w:val="28"/>
          <w:sz w:val="24"/>
          <w:szCs w:val="24"/>
        </w:rPr>
      </w:pPr>
      <w:bookmarkStart w:id="0" w:name="_Toc170043388"/>
      <w:r w:rsidRPr="00A46891">
        <w:rPr>
          <w:rFonts w:ascii="Arial" w:hAnsi="Arial" w:cs="Arial"/>
          <w:iCs/>
          <w:kern w:val="28"/>
          <w:sz w:val="24"/>
          <w:szCs w:val="24"/>
        </w:rPr>
        <w:t>2 SOFTWARE</w:t>
      </w:r>
      <w:bookmarkEnd w:id="0"/>
    </w:p>
    <w:p w:rsidR="00A46891" w:rsidRPr="00A46891" w:rsidRDefault="00A46891" w:rsidP="00A46891"/>
    <w:p w:rsidR="00F4628B" w:rsidRPr="002F6DC2" w:rsidRDefault="00F4628B" w:rsidP="00A46891">
      <w:pPr>
        <w:autoSpaceDE w:val="0"/>
        <w:autoSpaceDN w:val="0"/>
        <w:adjustRightInd w:val="0"/>
        <w:spacing w:line="360" w:lineRule="auto"/>
        <w:ind w:firstLine="708"/>
        <w:jc w:val="both"/>
        <w:rPr>
          <w:rFonts w:ascii="Arial" w:hAnsi="Arial" w:cs="Arial"/>
          <w:sz w:val="20"/>
          <w:szCs w:val="20"/>
        </w:rPr>
      </w:pPr>
      <w:r w:rsidRPr="002F6DC2">
        <w:rPr>
          <w:rFonts w:ascii="Arial" w:hAnsi="Arial" w:cs="Arial"/>
          <w:i/>
          <w:iCs/>
        </w:rPr>
        <w:t>Software</w:t>
      </w:r>
      <w:r w:rsidRPr="002F6DC2">
        <w:rPr>
          <w:rFonts w:ascii="Arial" w:hAnsi="Arial" w:cs="Arial"/>
        </w:rPr>
        <w:t xml:space="preserve"> é uma coleção de programas e dados armazenados em uma unidade de processamento de dados para algum propósito. (Brainy,2006).</w:t>
      </w:r>
    </w:p>
    <w:p w:rsidR="000157BB" w:rsidRDefault="00F4628B" w:rsidP="000157BB">
      <w:pPr>
        <w:pStyle w:val="Corpodetexto"/>
        <w:spacing w:line="360" w:lineRule="auto"/>
        <w:rPr>
          <w:rFonts w:ascii="Arial" w:hAnsi="Arial" w:cs="Arial"/>
          <w:lang w:val="pt-PT"/>
        </w:rPr>
      </w:pPr>
      <w:r w:rsidRPr="002F6DC2">
        <w:rPr>
          <w:rFonts w:ascii="Arial" w:hAnsi="Arial" w:cs="Arial"/>
          <w:color w:val="000000"/>
          <w:lang w:val="pt-PT"/>
        </w:rPr>
        <w:t xml:space="preserve">Segundo Pressman (1995), um software é composto por uma seqüência de instruções, que é interpretada e executada por um </w:t>
      </w:r>
      <w:hyperlink r:id="rId8" w:tooltip="Processador" w:history="1">
        <w:r w:rsidRPr="002F6DC2">
          <w:rPr>
            <w:rStyle w:val="Hyperlink"/>
            <w:rFonts w:ascii="Arial" w:hAnsi="Arial" w:cs="Arial"/>
            <w:color w:val="000000"/>
            <w:lang w:val="pt-PT"/>
          </w:rPr>
          <w:t>processador</w:t>
        </w:r>
      </w:hyperlink>
      <w:r w:rsidRPr="002F6DC2">
        <w:rPr>
          <w:rFonts w:ascii="Arial" w:hAnsi="Arial" w:cs="Arial"/>
          <w:color w:val="000000"/>
          <w:lang w:val="pt-PT"/>
        </w:rPr>
        <w:t xml:space="preserve"> ou por uma </w:t>
      </w:r>
      <w:hyperlink r:id="rId9" w:tooltip="Máquina virtual" w:history="1">
        <w:r w:rsidRPr="002F6DC2">
          <w:rPr>
            <w:rStyle w:val="Hyperlink"/>
            <w:rFonts w:ascii="Arial" w:hAnsi="Arial" w:cs="Arial"/>
            <w:color w:val="000000"/>
            <w:lang w:val="pt-PT"/>
          </w:rPr>
          <w:t>máquina virtual</w:t>
        </w:r>
      </w:hyperlink>
      <w:r w:rsidRPr="002F6DC2">
        <w:rPr>
          <w:rFonts w:ascii="Arial" w:hAnsi="Arial" w:cs="Arial"/>
          <w:color w:val="000000"/>
          <w:lang w:val="pt-PT"/>
        </w:rPr>
        <w:t xml:space="preserve">. Um programa pode ser executado por qualquer dispositivo capaz de interpretar e executar as instruções de que é formado. A execução de um software </w:t>
      </w:r>
      <w:r w:rsidRPr="002F6DC2">
        <w:rPr>
          <w:rFonts w:ascii="Arial" w:hAnsi="Arial" w:cs="Arial"/>
          <w:color w:val="000000"/>
          <w:lang w:val="pt-PT"/>
        </w:rPr>
        <w:lastRenderedPageBreak/>
        <w:t>também pode ser</w:t>
      </w:r>
      <w:r w:rsidRPr="002F6DC2">
        <w:rPr>
          <w:rFonts w:ascii="Arial" w:hAnsi="Arial" w:cs="Arial"/>
          <w:lang w:val="pt-PT"/>
        </w:rPr>
        <w:t xml:space="preserve"> intermediada por um programa interpretador, responsável por interpretar e executar cada uma de suas instruções. </w:t>
      </w:r>
      <w:bookmarkStart w:id="1" w:name="_Toc165199603"/>
      <w:bookmarkStart w:id="2" w:name="_Toc170043389"/>
    </w:p>
    <w:p w:rsidR="003E4692" w:rsidRDefault="003E4692" w:rsidP="000157BB">
      <w:pPr>
        <w:pStyle w:val="Corpodetexto"/>
        <w:spacing w:line="360" w:lineRule="auto"/>
        <w:rPr>
          <w:rFonts w:ascii="Arial" w:hAnsi="Arial" w:cs="Arial"/>
          <w:smallCaps/>
          <w:color w:val="000000"/>
          <w:szCs w:val="24"/>
        </w:rPr>
      </w:pPr>
    </w:p>
    <w:p w:rsidR="00F4628B" w:rsidRPr="000157BB" w:rsidRDefault="00A46891" w:rsidP="000157BB">
      <w:pPr>
        <w:pStyle w:val="Corpodetexto"/>
        <w:spacing w:line="360" w:lineRule="auto"/>
        <w:rPr>
          <w:rFonts w:ascii="Arial" w:hAnsi="Arial" w:cs="Arial"/>
          <w:lang w:val="pt-PT"/>
        </w:rPr>
      </w:pPr>
      <w:r w:rsidRPr="000157BB">
        <w:rPr>
          <w:rFonts w:ascii="Arial" w:hAnsi="Arial" w:cs="Arial"/>
          <w:smallCaps/>
          <w:color w:val="000000"/>
          <w:szCs w:val="24"/>
        </w:rPr>
        <w:t>2.1 LICENÇAS DE SOFTWARE</w:t>
      </w:r>
      <w:bookmarkEnd w:id="1"/>
      <w:bookmarkEnd w:id="2"/>
      <w:r w:rsidRPr="000157BB">
        <w:rPr>
          <w:rFonts w:ascii="Arial" w:hAnsi="Arial" w:cs="Arial"/>
          <w:smallCaps/>
          <w:color w:val="000000"/>
          <w:szCs w:val="24"/>
        </w:rPr>
        <w:t xml:space="preserve"> </w:t>
      </w:r>
    </w:p>
    <w:p w:rsidR="00A46891" w:rsidRDefault="00A46891" w:rsidP="00A46891">
      <w:pPr>
        <w:pStyle w:val="Corpodetexto"/>
        <w:tabs>
          <w:tab w:val="left" w:pos="0"/>
        </w:tabs>
        <w:spacing w:line="360" w:lineRule="auto"/>
        <w:ind w:right="0" w:hanging="17"/>
        <w:rPr>
          <w:rFonts w:ascii="Arial" w:hAnsi="Arial" w:cs="Arial"/>
          <w:szCs w:val="24"/>
        </w:rPr>
      </w:pPr>
    </w:p>
    <w:p w:rsidR="00A46891" w:rsidRDefault="00A46891" w:rsidP="00A46891">
      <w:pPr>
        <w:pStyle w:val="Corpodetexto"/>
        <w:tabs>
          <w:tab w:val="left" w:pos="0"/>
        </w:tabs>
        <w:spacing w:line="360" w:lineRule="auto"/>
        <w:ind w:right="0" w:hanging="17"/>
        <w:rPr>
          <w:rFonts w:ascii="Arial" w:hAnsi="Arial" w:cs="Arial"/>
          <w:szCs w:val="24"/>
        </w:rPr>
      </w:pPr>
      <w:r>
        <w:rPr>
          <w:rFonts w:ascii="Arial" w:hAnsi="Arial" w:cs="Arial"/>
          <w:szCs w:val="24"/>
        </w:rPr>
        <w:tab/>
      </w:r>
      <w:r>
        <w:rPr>
          <w:rFonts w:ascii="Arial" w:hAnsi="Arial" w:cs="Arial"/>
          <w:szCs w:val="24"/>
        </w:rPr>
        <w:tab/>
      </w:r>
      <w:r w:rsidR="00F4628B" w:rsidRPr="002F6DC2">
        <w:rPr>
          <w:rFonts w:ascii="Arial" w:hAnsi="Arial" w:cs="Arial"/>
          <w:szCs w:val="24"/>
        </w:rPr>
        <w:t xml:space="preserve">A forma de uso da licença de software se torna comum para determinar mais especificamente a forma como um software pode ser usado. A licença é um documento (não necessariamente registrado ou validado com nenhum órgão ou organização) veiculado junto ao software, que determina as condições pelas quais pode ser utilizado. Se baseia integralmente nos termos especificados pelas leis de </w:t>
      </w:r>
      <w:r w:rsidR="00F4628B" w:rsidRPr="002F6DC2">
        <w:rPr>
          <w:rFonts w:ascii="Arial" w:hAnsi="Arial" w:cs="Arial"/>
          <w:i/>
          <w:iCs/>
          <w:szCs w:val="24"/>
        </w:rPr>
        <w:t>copyright</w:t>
      </w:r>
      <w:r w:rsidR="00F4628B" w:rsidRPr="002F6DC2">
        <w:rPr>
          <w:rFonts w:ascii="Arial" w:hAnsi="Arial" w:cs="Arial"/>
          <w:szCs w:val="24"/>
        </w:rPr>
        <w:t>, e normalmente é elaborada por alguém que tenha boa compreensão dos aspectos legais envolvidos (</w:t>
      </w:r>
      <w:r w:rsidR="00F4628B" w:rsidRPr="002F6DC2">
        <w:rPr>
          <w:rFonts w:ascii="Arial" w:hAnsi="Arial" w:cs="Arial"/>
          <w:color w:val="000000"/>
          <w:szCs w:val="24"/>
        </w:rPr>
        <w:t>ENGELFRIET, 2003)</w:t>
      </w:r>
      <w:r w:rsidR="00F4628B" w:rsidRPr="002F6DC2">
        <w:rPr>
          <w:rFonts w:ascii="Arial" w:hAnsi="Arial" w:cs="Arial"/>
          <w:szCs w:val="24"/>
        </w:rPr>
        <w:t>.</w:t>
      </w:r>
    </w:p>
    <w:p w:rsidR="00F4628B" w:rsidRPr="00A46891" w:rsidRDefault="00A46891" w:rsidP="004911A8">
      <w:pPr>
        <w:pStyle w:val="Corpodetexto"/>
        <w:tabs>
          <w:tab w:val="left" w:pos="0"/>
        </w:tabs>
        <w:spacing w:line="360" w:lineRule="auto"/>
        <w:ind w:right="0" w:hanging="17"/>
        <w:rPr>
          <w:rFonts w:ascii="Arial" w:hAnsi="Arial" w:cs="Arial"/>
          <w:szCs w:val="24"/>
        </w:rPr>
      </w:pPr>
      <w:r>
        <w:rPr>
          <w:rFonts w:ascii="Arial" w:hAnsi="Arial" w:cs="Arial"/>
          <w:szCs w:val="24"/>
        </w:rPr>
        <w:tab/>
      </w:r>
      <w:r>
        <w:rPr>
          <w:rFonts w:ascii="Arial" w:hAnsi="Arial" w:cs="Arial"/>
          <w:szCs w:val="24"/>
        </w:rPr>
        <w:tab/>
      </w:r>
      <w:r w:rsidR="00F4628B" w:rsidRPr="002F6DC2">
        <w:rPr>
          <w:rFonts w:ascii="Arial" w:hAnsi="Arial" w:cs="Arial"/>
        </w:rPr>
        <w:t>Segundo Brainy Encycolpedia (2006) os tipos de licença de software são: freeware, shareware, adware, demo, payware ou Software Comercial.</w:t>
      </w:r>
    </w:p>
    <w:p w:rsidR="00F4628B" w:rsidRDefault="00F4628B" w:rsidP="004911A8">
      <w:pPr>
        <w:pStyle w:val="Legenda"/>
        <w:spacing w:before="0" w:after="0" w:line="360" w:lineRule="auto"/>
        <w:jc w:val="center"/>
        <w:rPr>
          <w:rFonts w:ascii="Arial" w:hAnsi="Arial" w:cs="Arial"/>
          <w:b/>
          <w:bCs/>
          <w:i w:val="0"/>
          <w:iCs w:val="0"/>
          <w:color w:val="000000"/>
          <w:sz w:val="20"/>
        </w:rPr>
      </w:pPr>
      <w:bookmarkStart w:id="3" w:name="_Toc165206363"/>
      <w:bookmarkStart w:id="4" w:name="_Toc165294687"/>
      <w:bookmarkStart w:id="5" w:name="_Toc165294792"/>
      <w:bookmarkStart w:id="6" w:name="_Toc165294869"/>
      <w:bookmarkStart w:id="7" w:name="_Toc165295006"/>
      <w:bookmarkStart w:id="8" w:name="_Toc165295257"/>
      <w:bookmarkStart w:id="9" w:name="_Toc165296224"/>
      <w:bookmarkStart w:id="10" w:name="_Toc165296227"/>
      <w:bookmarkStart w:id="11" w:name="_Toc165296240"/>
      <w:bookmarkStart w:id="12" w:name="_Toc167028439"/>
    </w:p>
    <w:p w:rsidR="00982056" w:rsidRPr="002F6DC2" w:rsidRDefault="00982056" w:rsidP="004911A8">
      <w:pPr>
        <w:pStyle w:val="Legenda"/>
        <w:spacing w:before="0" w:after="0" w:line="360" w:lineRule="auto"/>
        <w:jc w:val="center"/>
        <w:rPr>
          <w:rFonts w:ascii="Arial" w:hAnsi="Arial" w:cs="Arial"/>
          <w:b/>
          <w:bCs/>
          <w:i w:val="0"/>
          <w:iCs w:val="0"/>
          <w:color w:val="000000"/>
          <w:sz w:val="20"/>
        </w:rPr>
      </w:pPr>
    </w:p>
    <w:p w:rsidR="00F4628B" w:rsidRDefault="00A46891" w:rsidP="004911A8">
      <w:pPr>
        <w:pStyle w:val="Ttulo1"/>
        <w:rPr>
          <w:rFonts w:ascii="Arial" w:hAnsi="Arial" w:cs="Arial"/>
          <w:sz w:val="24"/>
          <w:szCs w:val="24"/>
        </w:rPr>
      </w:pPr>
      <w:bookmarkStart w:id="13" w:name="_Toc170043394"/>
      <w:bookmarkEnd w:id="3"/>
      <w:bookmarkEnd w:id="4"/>
      <w:bookmarkEnd w:id="5"/>
      <w:bookmarkEnd w:id="6"/>
      <w:bookmarkEnd w:id="7"/>
      <w:bookmarkEnd w:id="8"/>
      <w:bookmarkEnd w:id="9"/>
      <w:bookmarkEnd w:id="10"/>
      <w:bookmarkEnd w:id="11"/>
      <w:bookmarkEnd w:id="12"/>
      <w:r>
        <w:rPr>
          <w:rFonts w:ascii="Arial" w:hAnsi="Arial" w:cs="Arial"/>
          <w:sz w:val="24"/>
          <w:szCs w:val="24"/>
        </w:rPr>
        <w:t xml:space="preserve">3 </w:t>
      </w:r>
      <w:r w:rsidRPr="00A46891">
        <w:rPr>
          <w:rFonts w:ascii="Arial" w:hAnsi="Arial" w:cs="Arial"/>
          <w:sz w:val="24"/>
          <w:szCs w:val="24"/>
        </w:rPr>
        <w:t>SOFTWARES LIVRES</w:t>
      </w:r>
      <w:bookmarkEnd w:id="13"/>
    </w:p>
    <w:p w:rsidR="00A46891" w:rsidRPr="00A46891" w:rsidRDefault="00A46891" w:rsidP="004911A8">
      <w:pPr>
        <w:spacing w:line="360" w:lineRule="auto"/>
      </w:pPr>
    </w:p>
    <w:p w:rsidR="00F4628B" w:rsidRPr="002F6DC2" w:rsidRDefault="00F4628B" w:rsidP="004911A8">
      <w:pPr>
        <w:pStyle w:val="Default"/>
        <w:spacing w:line="360" w:lineRule="auto"/>
        <w:ind w:right="147" w:firstLine="708"/>
        <w:jc w:val="both"/>
      </w:pPr>
      <w:r w:rsidRPr="002F6DC2">
        <w:t xml:space="preserve">Existe a expressão em inglês para designar o que se chama de software livre: </w:t>
      </w:r>
      <w:r w:rsidRPr="002F6DC2">
        <w:rPr>
          <w:i/>
          <w:iCs/>
        </w:rPr>
        <w:t>free software</w:t>
      </w:r>
      <w:r w:rsidRPr="002F6DC2">
        <w:t xml:space="preserve">. O termo </w:t>
      </w:r>
      <w:r w:rsidRPr="002F6DC2">
        <w:rPr>
          <w:i/>
          <w:iCs/>
        </w:rPr>
        <w:t>free software</w:t>
      </w:r>
      <w:r w:rsidRPr="002F6DC2">
        <w:t xml:space="preserve"> costuma causar alguma confusão em inglês, pois a palavra </w:t>
      </w:r>
      <w:r w:rsidRPr="002F6DC2">
        <w:rPr>
          <w:i/>
          <w:iCs/>
        </w:rPr>
        <w:t>free</w:t>
      </w:r>
      <w:r w:rsidRPr="002F6DC2">
        <w:t xml:space="preserve"> é freqüentemente associada a grátis. Porém, não é essa a filosofia dos idealizadores da FSF (</w:t>
      </w:r>
      <w:r w:rsidRPr="002F6DC2">
        <w:rPr>
          <w:i/>
          <w:iCs/>
        </w:rPr>
        <w:t>Free Software Foundation)</w:t>
      </w:r>
      <w:r w:rsidRPr="002F6DC2">
        <w:t xml:space="preserve">. A palavra </w:t>
      </w:r>
      <w:r w:rsidRPr="002F6DC2">
        <w:rPr>
          <w:i/>
          <w:iCs/>
        </w:rPr>
        <w:t>free</w:t>
      </w:r>
      <w:r w:rsidRPr="002F6DC2">
        <w:t xml:space="preserve"> significa liberdade porque leva em consideração a liberdade e não o preço (FERRAZ, 2002).</w:t>
      </w:r>
    </w:p>
    <w:p w:rsidR="004911A8" w:rsidRDefault="004911A8" w:rsidP="004911A8">
      <w:pPr>
        <w:pStyle w:val="Ttulo2"/>
        <w:rPr>
          <w:rFonts w:ascii="Arial" w:hAnsi="Arial" w:cs="Arial"/>
          <w:b w:val="0"/>
          <w:smallCaps/>
          <w:color w:val="000000"/>
        </w:rPr>
      </w:pPr>
      <w:bookmarkStart w:id="14" w:name="_Toc165199616"/>
      <w:bookmarkStart w:id="15" w:name="_Toc170043395"/>
    </w:p>
    <w:p w:rsidR="00F4628B" w:rsidRPr="00A46891" w:rsidRDefault="00A46891" w:rsidP="004911A8">
      <w:pPr>
        <w:pStyle w:val="Ttulo2"/>
        <w:rPr>
          <w:rFonts w:ascii="Arial" w:hAnsi="Arial" w:cs="Arial"/>
          <w:b w:val="0"/>
          <w:smallCaps/>
          <w:color w:val="000000"/>
        </w:rPr>
      </w:pPr>
      <w:r>
        <w:rPr>
          <w:rFonts w:ascii="Arial" w:hAnsi="Arial" w:cs="Arial"/>
          <w:b w:val="0"/>
          <w:smallCaps/>
          <w:color w:val="000000"/>
        </w:rPr>
        <w:t xml:space="preserve">3.1 </w:t>
      </w:r>
      <w:r w:rsidRPr="00A46891">
        <w:rPr>
          <w:rFonts w:ascii="Arial" w:hAnsi="Arial" w:cs="Arial"/>
          <w:b w:val="0"/>
          <w:smallCaps/>
          <w:color w:val="000000"/>
        </w:rPr>
        <w:t xml:space="preserve">HISTÓRICO DO </w:t>
      </w:r>
      <w:r w:rsidRPr="00A46891">
        <w:rPr>
          <w:rFonts w:ascii="Arial" w:hAnsi="Arial" w:cs="Arial"/>
          <w:b w:val="0"/>
          <w:i/>
          <w:iCs/>
          <w:smallCaps/>
          <w:color w:val="000000"/>
        </w:rPr>
        <w:t>SOFTWARE</w:t>
      </w:r>
      <w:r w:rsidRPr="00A46891">
        <w:rPr>
          <w:rFonts w:ascii="Arial" w:hAnsi="Arial" w:cs="Arial"/>
          <w:b w:val="0"/>
          <w:smallCaps/>
          <w:color w:val="000000"/>
        </w:rPr>
        <w:t xml:space="preserve"> LIVRE</w:t>
      </w:r>
      <w:bookmarkEnd w:id="14"/>
      <w:bookmarkEnd w:id="15"/>
    </w:p>
    <w:p w:rsidR="004911A8" w:rsidRDefault="004911A8" w:rsidP="004911A8">
      <w:pPr>
        <w:pStyle w:val="Default"/>
        <w:spacing w:line="360" w:lineRule="auto"/>
        <w:ind w:right="147" w:firstLine="709"/>
        <w:jc w:val="both"/>
      </w:pPr>
    </w:p>
    <w:p w:rsidR="00900DDC" w:rsidRDefault="00F4628B" w:rsidP="004911A8">
      <w:pPr>
        <w:pStyle w:val="Default"/>
        <w:spacing w:line="360" w:lineRule="auto"/>
        <w:ind w:right="147" w:firstLine="709"/>
        <w:jc w:val="both"/>
      </w:pPr>
      <w:r w:rsidRPr="002F6DC2">
        <w:t xml:space="preserve">A história do </w:t>
      </w:r>
      <w:r w:rsidRPr="002F6DC2">
        <w:rPr>
          <w:i/>
          <w:iCs/>
        </w:rPr>
        <w:t>software</w:t>
      </w:r>
      <w:r w:rsidRPr="002F6DC2">
        <w:t xml:space="preserve"> livre tem forte relação com a história dos sistemas operacionais e a evolução dos computadores. Conforme Ritchie (2004), por volta dos anos de 1968 a 1969 os Laboratórios Bell necessitavam de um sistema operacional e então se decidiu desenvolver um. Logo se deu início ao projeto Multics. Devido aos grandes gastos e problemas técnicos, </w:t>
      </w:r>
      <w:r w:rsidR="002C6BA8" w:rsidRPr="002F6DC2">
        <w:t xml:space="preserve">os Laboratórios Bell </w:t>
      </w:r>
      <w:r w:rsidR="002C6BA8" w:rsidRPr="002F6DC2">
        <w:lastRenderedPageBreak/>
        <w:t>decidiram</w:t>
      </w:r>
      <w:r w:rsidRPr="002F6DC2">
        <w:t xml:space="preserve"> abandonar o projeto e então K. Thompson, Ritchie, M. D. McIlroy, J. F. Ossanna que estavam envolvidos no projeto decidiram continuar o Multics. Decidiram comprar uma máquina de média escala e começar a escrever um sistema operacional para ela. As máquinas sugeridas no inicio do projeto foram DEC PDP-10 e o sigma 7 do SDS, mas devido a alguns problemas com os processadores dessas máquinas resolveram utilizar um PDP-7. Thompson desenvolveu um jogo chamado Viagem ao Espaço para Multics em uma máquina GE 645, posteriormente migrou o jogo para a plataforma PDP-7 e em parceria com os demais colegas, escreveu um sistema de arquivos e um interpretador de comandos, criando assim um novo sistema operacional. Em 1970, Brian Kernighan sugeriu o nome Unix em substituição ao Multics (RITCHIE, 2004).</w:t>
      </w:r>
    </w:p>
    <w:p w:rsidR="00F4628B" w:rsidRPr="002F6DC2" w:rsidRDefault="00F4628B" w:rsidP="00900DDC">
      <w:pPr>
        <w:pStyle w:val="Default"/>
        <w:spacing w:line="360" w:lineRule="auto"/>
        <w:ind w:right="147" w:firstLine="709"/>
        <w:jc w:val="both"/>
      </w:pPr>
      <w:r w:rsidRPr="002F6DC2">
        <w:t>A partir daí o Unix passou a ser distribuído gratuitamente juntamente com seu código fonte para universidades e institutos de pesquisa. O Unix é um S.O multiusuário, pois permite que vários usuários utilizem o mesmo computador ao mesmo tempo, por meio de terminais remotos, e também é um sistema operacional multitarefa, pois permite que vários programas sejam executados simultaneamente (FERREIRO, 2003, p. 21).</w:t>
      </w:r>
    </w:p>
    <w:p w:rsidR="00F4628B" w:rsidRPr="002F6DC2" w:rsidRDefault="00F4628B" w:rsidP="003806D7">
      <w:pPr>
        <w:pStyle w:val="Default"/>
        <w:spacing w:line="360" w:lineRule="auto"/>
        <w:ind w:right="147" w:firstLine="709"/>
        <w:jc w:val="both"/>
      </w:pPr>
      <w:r w:rsidRPr="002F6DC2">
        <w:t>A FSF</w:t>
      </w:r>
      <w:r w:rsidR="00A71AF9" w:rsidRPr="002F6DC2">
        <w:t xml:space="preserve"> </w:t>
      </w:r>
      <w:r w:rsidRPr="002F6DC2">
        <w:t>define que um software pode ser considerado “livre” quando oferece quatro liberdades fundamentais:</w:t>
      </w:r>
    </w:p>
    <w:p w:rsidR="00F4628B" w:rsidRPr="002F6DC2" w:rsidRDefault="00F4628B">
      <w:pPr>
        <w:pStyle w:val="Default"/>
        <w:numPr>
          <w:ilvl w:val="0"/>
          <w:numId w:val="11"/>
        </w:numPr>
        <w:spacing w:before="120" w:after="120" w:line="360" w:lineRule="auto"/>
        <w:ind w:left="865" w:right="31" w:hanging="357"/>
        <w:jc w:val="both"/>
      </w:pPr>
      <w:r w:rsidRPr="002F6DC2">
        <w:t>a  liberdade de executar o programa, para qualquer propósito (liberdade 0);</w:t>
      </w:r>
    </w:p>
    <w:p w:rsidR="00F4628B" w:rsidRPr="002F6DC2" w:rsidRDefault="00F4628B">
      <w:pPr>
        <w:pStyle w:val="Default"/>
        <w:numPr>
          <w:ilvl w:val="0"/>
          <w:numId w:val="10"/>
        </w:numPr>
        <w:spacing w:before="120" w:after="120" w:line="360" w:lineRule="auto"/>
        <w:ind w:left="865" w:right="147" w:hanging="357"/>
        <w:jc w:val="both"/>
      </w:pPr>
      <w:r w:rsidRPr="002F6DC2">
        <w:t>a liberdade de estudar como o programa funciona, e adaptá-lo para as suas necessidades (liberdade 1). Acesso ao código-fonte é um pré-requisito para esta liberdade;</w:t>
      </w:r>
    </w:p>
    <w:p w:rsidR="00F4628B" w:rsidRPr="002F6DC2" w:rsidRDefault="00F4628B">
      <w:pPr>
        <w:pStyle w:val="Default"/>
        <w:numPr>
          <w:ilvl w:val="0"/>
          <w:numId w:val="12"/>
        </w:numPr>
        <w:spacing w:before="120" w:after="120" w:line="360" w:lineRule="auto"/>
        <w:ind w:left="851" w:right="147" w:hanging="357"/>
        <w:jc w:val="both"/>
      </w:pPr>
      <w:r w:rsidRPr="002F6DC2">
        <w:t>a liberdade de redistribuir cópias de modo que você possa ajudar ao seu próximo (liberdade 2);</w:t>
      </w:r>
    </w:p>
    <w:p w:rsidR="00F4628B" w:rsidRPr="002F6DC2" w:rsidRDefault="00F4628B">
      <w:pPr>
        <w:pStyle w:val="Default"/>
        <w:numPr>
          <w:ilvl w:val="0"/>
          <w:numId w:val="12"/>
        </w:numPr>
        <w:spacing w:before="120" w:after="120" w:line="360" w:lineRule="auto"/>
        <w:ind w:left="709" w:right="147" w:hanging="283"/>
        <w:jc w:val="both"/>
      </w:pPr>
      <w:r w:rsidRPr="002F6DC2">
        <w:t>a liberdade de aperfeiçoar o programa, e liberar os seus aperfeiçoamentos, de modo que toda a comunidade se beneficie (liberdade 3). Acesso ao código-fonte é um pré-requisito para esta liberdade.</w:t>
      </w:r>
    </w:p>
    <w:p w:rsidR="00A71AF9" w:rsidRDefault="00F4628B" w:rsidP="00A71AF9">
      <w:pPr>
        <w:pStyle w:val="Default"/>
        <w:spacing w:line="360" w:lineRule="auto"/>
        <w:ind w:right="147" w:firstLine="709"/>
        <w:jc w:val="both"/>
      </w:pPr>
      <w:r w:rsidRPr="002F6DC2">
        <w:lastRenderedPageBreak/>
        <w:t>Softwares livres são o contrário dos softwares proprietários, já que estes não oferecem qualquer uma das três liberdades fundamentais (uso, modificação ou distribuição).</w:t>
      </w:r>
    </w:p>
    <w:p w:rsidR="00A71AF9" w:rsidRDefault="00F4628B" w:rsidP="00A71AF9">
      <w:pPr>
        <w:pStyle w:val="Default"/>
        <w:spacing w:line="360" w:lineRule="auto"/>
        <w:ind w:right="147" w:firstLine="709"/>
        <w:jc w:val="both"/>
      </w:pPr>
      <w:r w:rsidRPr="002F6DC2">
        <w:rPr>
          <w:color w:val="auto"/>
        </w:rPr>
        <w:t xml:space="preserve">Além da FSF, existe outra organização responsável pela disseminação e regulamentação de softwares livres, a </w:t>
      </w:r>
      <w:r w:rsidRPr="002F6DC2">
        <w:rPr>
          <w:i/>
          <w:iCs/>
          <w:color w:val="auto"/>
        </w:rPr>
        <w:t>Open Source Initiative</w:t>
      </w:r>
      <w:r w:rsidRPr="002F6DC2">
        <w:rPr>
          <w:color w:val="auto"/>
        </w:rPr>
        <w:t xml:space="preserve"> (OSI). </w:t>
      </w:r>
      <w:r w:rsidRPr="002F6DC2">
        <w:rPr>
          <w:i/>
          <w:iCs/>
          <w:color w:val="auto"/>
        </w:rPr>
        <w:t>Open Source Initiative</w:t>
      </w:r>
      <w:r w:rsidRPr="002F6DC2">
        <w:rPr>
          <w:color w:val="auto"/>
        </w:rPr>
        <w:t xml:space="preserve"> criou a definição open source com o intuito de eliminar a ambigüidade entre liberdade, questões de preço e modalidades de licenciamento.</w:t>
      </w:r>
    </w:p>
    <w:p w:rsidR="00F4628B" w:rsidRPr="00A71AF9" w:rsidRDefault="00F4628B" w:rsidP="00A71AF9">
      <w:pPr>
        <w:pStyle w:val="Default"/>
        <w:spacing w:line="360" w:lineRule="auto"/>
        <w:ind w:right="147" w:firstLine="709"/>
        <w:jc w:val="both"/>
      </w:pPr>
      <w:r w:rsidRPr="002F6DC2">
        <w:rPr>
          <w:color w:val="auto"/>
        </w:rPr>
        <w:t>Em inglês free significa livre e também gratuito e por isso é muito confundido software livre com software gratuito, assim free software pode ser erroneamente traduzido para software gratuito.</w:t>
      </w:r>
    </w:p>
    <w:p w:rsidR="002267B4" w:rsidRDefault="002267B4" w:rsidP="00A71AF9">
      <w:pPr>
        <w:pStyle w:val="Ttulo2"/>
        <w:rPr>
          <w:rFonts w:ascii="Arial" w:eastAsia="Arial-ItalicMT" w:hAnsi="Arial" w:cs="Arial"/>
          <w:b w:val="0"/>
          <w:smallCaps/>
          <w:color w:val="auto"/>
        </w:rPr>
      </w:pPr>
      <w:bookmarkStart w:id="16" w:name="_Toc165199617"/>
      <w:bookmarkStart w:id="17" w:name="_Toc170043396"/>
    </w:p>
    <w:p w:rsidR="00F4628B" w:rsidRPr="00BB2E8B" w:rsidRDefault="00BB2E8B" w:rsidP="00A71AF9">
      <w:pPr>
        <w:pStyle w:val="Ttulo2"/>
        <w:rPr>
          <w:rFonts w:ascii="Arial" w:eastAsia="Arial-ItalicMT" w:hAnsi="Arial" w:cs="Arial"/>
          <w:b w:val="0"/>
          <w:smallCaps/>
          <w:color w:val="auto"/>
        </w:rPr>
      </w:pPr>
      <w:r>
        <w:rPr>
          <w:rFonts w:ascii="Arial" w:eastAsia="Arial-ItalicMT" w:hAnsi="Arial" w:cs="Arial"/>
          <w:b w:val="0"/>
          <w:smallCaps/>
          <w:color w:val="auto"/>
        </w:rPr>
        <w:t xml:space="preserve">3.2 </w:t>
      </w:r>
      <w:r w:rsidRPr="00BB2E8B">
        <w:rPr>
          <w:rFonts w:ascii="Arial" w:eastAsia="Arial-ItalicMT" w:hAnsi="Arial" w:cs="Arial"/>
          <w:b w:val="0"/>
          <w:smallCaps/>
          <w:color w:val="auto"/>
        </w:rPr>
        <w:t>LICENÇAS DE SOFTWARE LIVRE</w:t>
      </w:r>
      <w:bookmarkEnd w:id="16"/>
      <w:bookmarkEnd w:id="17"/>
    </w:p>
    <w:p w:rsidR="00BB2E8B" w:rsidRDefault="00BB2E8B" w:rsidP="00A71AF9">
      <w:pPr>
        <w:pStyle w:val="Corpodetexto"/>
        <w:tabs>
          <w:tab w:val="left" w:pos="0"/>
        </w:tabs>
        <w:spacing w:line="360" w:lineRule="auto"/>
        <w:rPr>
          <w:rFonts w:ascii="Arial" w:eastAsia="Arial-ItalicMT" w:hAnsi="Arial" w:cs="Arial"/>
          <w:szCs w:val="24"/>
        </w:rPr>
      </w:pPr>
    </w:p>
    <w:p w:rsidR="00F4628B" w:rsidRPr="002F6DC2" w:rsidRDefault="00BB2E8B" w:rsidP="00AD1B43">
      <w:pPr>
        <w:pStyle w:val="Corpodetexto"/>
        <w:tabs>
          <w:tab w:val="left" w:pos="0"/>
        </w:tabs>
        <w:spacing w:line="360" w:lineRule="auto"/>
        <w:rPr>
          <w:rFonts w:ascii="Arial" w:eastAsia="Arial-ItalicMT" w:hAnsi="Arial" w:cs="Arial"/>
          <w:szCs w:val="24"/>
        </w:rPr>
      </w:pPr>
      <w:r>
        <w:rPr>
          <w:rFonts w:ascii="Arial" w:eastAsia="Arial-ItalicMT" w:hAnsi="Arial" w:cs="Arial"/>
          <w:szCs w:val="24"/>
        </w:rPr>
        <w:tab/>
      </w:r>
      <w:r w:rsidR="00F4628B" w:rsidRPr="002F6DC2">
        <w:rPr>
          <w:rFonts w:ascii="Arial" w:eastAsia="Arial-ItalicMT" w:hAnsi="Arial" w:cs="Arial"/>
          <w:szCs w:val="24"/>
        </w:rPr>
        <w:t>Licenciamento tem grande importância para software livre é natural que existam, portanto, diversas licenças de software livre com particularidades individuais. Uma discussão detalhada sobre licenças e suas particularidades vão além do escopo desta seção, podendo ser encontrada na publicação do FSF, ‘</w:t>
      </w:r>
      <w:r w:rsidR="00F4628B" w:rsidRPr="002F6DC2">
        <w:rPr>
          <w:rFonts w:ascii="Arial" w:eastAsia="Arial-ItalicMT" w:hAnsi="Arial" w:cs="Arial"/>
          <w:i/>
          <w:iCs/>
          <w:szCs w:val="24"/>
        </w:rPr>
        <w:t>Various licenses and comments about them</w:t>
      </w:r>
      <w:r w:rsidR="00F4628B" w:rsidRPr="002F6DC2">
        <w:rPr>
          <w:rFonts w:ascii="Arial" w:eastAsia="Arial-ItalicMT" w:hAnsi="Arial" w:cs="Arial"/>
          <w:szCs w:val="24"/>
        </w:rPr>
        <w:t xml:space="preserve">’ GNU Project. </w:t>
      </w:r>
    </w:p>
    <w:p w:rsidR="00AD1B43" w:rsidRDefault="00AD1B43" w:rsidP="00AD1B43">
      <w:pPr>
        <w:pStyle w:val="Ttulo3"/>
        <w:spacing w:before="0" w:after="0"/>
        <w:rPr>
          <w:rFonts w:eastAsia="Arial-ItalicMT"/>
          <w:b w:val="0"/>
        </w:rPr>
      </w:pPr>
      <w:bookmarkStart w:id="18" w:name="_Toc165199619"/>
      <w:bookmarkStart w:id="19" w:name="_Toc170043398"/>
    </w:p>
    <w:p w:rsidR="00F4628B" w:rsidRPr="007065E5" w:rsidRDefault="00BB2E8B" w:rsidP="00AD1B43">
      <w:pPr>
        <w:pStyle w:val="Ttulo3"/>
        <w:spacing w:before="0" w:after="0"/>
        <w:rPr>
          <w:rFonts w:eastAsia="Arial-ItalicMT"/>
        </w:rPr>
      </w:pPr>
      <w:r w:rsidRPr="007065E5">
        <w:rPr>
          <w:rFonts w:eastAsia="Arial-ItalicMT"/>
        </w:rPr>
        <w:t>3.2.1 Projeto GNU - General Public License</w:t>
      </w:r>
      <w:bookmarkEnd w:id="18"/>
      <w:bookmarkEnd w:id="19"/>
    </w:p>
    <w:p w:rsidR="00AD1B43" w:rsidRDefault="00AD1B43" w:rsidP="00AD1B43">
      <w:pPr>
        <w:pStyle w:val="NormalWeb"/>
        <w:spacing w:line="360" w:lineRule="auto"/>
        <w:ind w:firstLine="708"/>
        <w:jc w:val="both"/>
        <w:rPr>
          <w:sz w:val="24"/>
        </w:rPr>
      </w:pPr>
    </w:p>
    <w:p w:rsidR="00AD1B43" w:rsidRDefault="00F4628B" w:rsidP="00AD1B43">
      <w:pPr>
        <w:pStyle w:val="NormalWeb"/>
        <w:spacing w:line="360" w:lineRule="auto"/>
        <w:ind w:firstLine="708"/>
        <w:jc w:val="both"/>
        <w:rPr>
          <w:rFonts w:eastAsia="Times New Roman"/>
          <w:color w:val="000000"/>
          <w:sz w:val="24"/>
        </w:rPr>
      </w:pPr>
      <w:r w:rsidRPr="002F6DC2">
        <w:rPr>
          <w:sz w:val="24"/>
        </w:rPr>
        <w:t xml:space="preserve">O projeto GNU não é somente desenvolvimento e distribuição de alguns </w:t>
      </w:r>
      <w:r w:rsidRPr="002F6DC2">
        <w:rPr>
          <w:i/>
          <w:iCs/>
          <w:sz w:val="24"/>
        </w:rPr>
        <w:t>softwares</w:t>
      </w:r>
      <w:r w:rsidRPr="002F6DC2">
        <w:rPr>
          <w:sz w:val="24"/>
        </w:rPr>
        <w:t xml:space="preserve"> livres úteis. O projeto GNU é uma idéia: que </w:t>
      </w:r>
      <w:r w:rsidRPr="002F6DC2">
        <w:rPr>
          <w:i/>
          <w:iCs/>
          <w:sz w:val="24"/>
        </w:rPr>
        <w:t>software</w:t>
      </w:r>
      <w:r w:rsidRPr="002F6DC2">
        <w:rPr>
          <w:sz w:val="24"/>
        </w:rPr>
        <w:t xml:space="preserve"> deve ser livre, e que a liberdade do usuário vale a pena ser defendida. Se as pessoas têm liberdade mas não a apreciam conscientemente, não irão mantê-la por muito tempo. Para uma maior duração é preciso chamar a atenção das pessoas para a liberdade que elas têm em programas livres. (STALLMAN, 2006</w:t>
      </w:r>
      <w:r w:rsidRPr="002F6DC2">
        <w:rPr>
          <w:rFonts w:eastAsia="Times New Roman"/>
          <w:color w:val="000000"/>
          <w:sz w:val="24"/>
        </w:rPr>
        <w:t>)</w:t>
      </w:r>
    </w:p>
    <w:p w:rsidR="00F4628B" w:rsidRPr="002F6DC2" w:rsidRDefault="00F4628B" w:rsidP="003E4692">
      <w:pPr>
        <w:pStyle w:val="NormalWeb"/>
        <w:spacing w:line="360" w:lineRule="auto"/>
        <w:ind w:firstLine="708"/>
        <w:jc w:val="both"/>
        <w:rPr>
          <w:rFonts w:eastAsia="Times New Roman"/>
          <w:color w:val="000000"/>
          <w:sz w:val="24"/>
        </w:rPr>
      </w:pPr>
      <w:r w:rsidRPr="002F6DC2">
        <w:rPr>
          <w:rFonts w:eastAsia="Arial-ItalicMT"/>
          <w:sz w:val="24"/>
        </w:rPr>
        <w:t xml:space="preserve">O método do projeto GNU é que programas livres e a idéia da liberdade dos usuários ajudam-se mutuamente. É desenvolvido </w:t>
      </w:r>
      <w:r w:rsidRPr="002F6DC2">
        <w:rPr>
          <w:rFonts w:eastAsia="Arial-ItalicMT"/>
          <w:i/>
          <w:iCs/>
          <w:sz w:val="24"/>
        </w:rPr>
        <w:t>software</w:t>
      </w:r>
      <w:r w:rsidRPr="002F6DC2">
        <w:rPr>
          <w:rFonts w:eastAsia="Arial-ItalicMT"/>
          <w:sz w:val="24"/>
        </w:rPr>
        <w:t xml:space="preserve"> GNU, e conforme as pessoas encontrem programas GNU ou o sistema GNU e comecem a usá-los, elas também pensam sobre a filosofia GNU. O </w:t>
      </w:r>
      <w:r w:rsidRPr="002F6DC2">
        <w:rPr>
          <w:rFonts w:eastAsia="Arial-ItalicMT"/>
          <w:i/>
          <w:iCs/>
          <w:sz w:val="24"/>
        </w:rPr>
        <w:t>software</w:t>
      </w:r>
      <w:r w:rsidRPr="002F6DC2">
        <w:rPr>
          <w:rFonts w:eastAsia="Arial-ItalicMT"/>
          <w:sz w:val="24"/>
        </w:rPr>
        <w:t xml:space="preserve"> mostra que a idéia funciona na </w:t>
      </w:r>
      <w:r w:rsidRPr="002F6DC2">
        <w:rPr>
          <w:rFonts w:eastAsia="Arial-ItalicMT"/>
          <w:sz w:val="24"/>
        </w:rPr>
        <w:lastRenderedPageBreak/>
        <w:t xml:space="preserve">prática. Algumas destas pessoas acabam concordando com a idéia, e então escrevem mais programas livres. </w:t>
      </w:r>
      <w:r w:rsidRPr="002F6DC2">
        <w:rPr>
          <w:sz w:val="24"/>
        </w:rPr>
        <w:t>(</w:t>
      </w:r>
      <w:r w:rsidRPr="002F6DC2">
        <w:rPr>
          <w:rFonts w:eastAsia="Times New Roman"/>
          <w:color w:val="000000"/>
          <w:sz w:val="24"/>
        </w:rPr>
        <w:t>THE GNU PROJECT, 2001)</w:t>
      </w:r>
    </w:p>
    <w:p w:rsidR="003E4692" w:rsidRDefault="003E4692" w:rsidP="003E4692">
      <w:pPr>
        <w:pStyle w:val="Ttulo3"/>
        <w:spacing w:before="0" w:after="0"/>
        <w:rPr>
          <w:b w:val="0"/>
        </w:rPr>
      </w:pPr>
      <w:bookmarkStart w:id="20" w:name="_Toc165199620"/>
      <w:bookmarkStart w:id="21" w:name="_Toc170043399"/>
    </w:p>
    <w:p w:rsidR="003E4692" w:rsidRDefault="003E4692" w:rsidP="003E4692">
      <w:pPr>
        <w:pStyle w:val="Ttulo3"/>
        <w:spacing w:before="0" w:after="0"/>
        <w:rPr>
          <w:b w:val="0"/>
        </w:rPr>
      </w:pPr>
    </w:p>
    <w:p w:rsidR="00F4628B" w:rsidRPr="00AD1B43" w:rsidRDefault="00AD1B43" w:rsidP="003E4692">
      <w:pPr>
        <w:pStyle w:val="Ttulo3"/>
        <w:spacing w:before="0" w:after="0"/>
        <w:rPr>
          <w:b w:val="0"/>
        </w:rPr>
      </w:pPr>
      <w:r>
        <w:rPr>
          <w:b w:val="0"/>
        </w:rPr>
        <w:t xml:space="preserve">3.3 </w:t>
      </w:r>
      <w:r w:rsidRPr="00AD1B43">
        <w:rPr>
          <w:b w:val="0"/>
        </w:rPr>
        <w:t>LINUX</w:t>
      </w:r>
      <w:bookmarkEnd w:id="20"/>
      <w:bookmarkEnd w:id="21"/>
    </w:p>
    <w:p w:rsidR="00F4628B" w:rsidRDefault="00AD1B43">
      <w:pPr>
        <w:tabs>
          <w:tab w:val="left" w:pos="0"/>
        </w:tabs>
        <w:spacing w:before="240" w:after="240" w:line="360" w:lineRule="auto"/>
        <w:jc w:val="both"/>
        <w:rPr>
          <w:rFonts w:ascii="Arial" w:eastAsia="TimesNewRomanPSMT" w:hAnsi="Arial" w:cs="Arial"/>
        </w:rPr>
      </w:pPr>
      <w:r>
        <w:rPr>
          <w:rFonts w:ascii="Arial" w:eastAsia="TimesNewRomanPSMT" w:hAnsi="Arial" w:cs="Arial"/>
        </w:rPr>
        <w:tab/>
      </w:r>
      <w:r w:rsidR="00F4628B" w:rsidRPr="002F6DC2">
        <w:rPr>
          <w:rFonts w:ascii="Arial" w:eastAsia="TimesNewRomanPSMT" w:hAnsi="Arial" w:cs="Arial"/>
        </w:rPr>
        <w:t xml:space="preserve">Linux é um Sistema Operacional criado a partir da idéia de um programador finlândes chamado Linus Tovards ao desenvolver uma aplicação baseada em uma versão leve do Unix chamada Minix, para máquinas padrão IBM-PC. Foi a partir de uma lista de discussão na internet que a idéia surgiu e só foi possível ter dado início, e ainda se desenvolvido, graças à capacidade de compartilhamento de informações que a rede permite. O Unix foi um projeto desenvolvido pelo MIT, pela </w:t>
      </w:r>
      <w:r w:rsidR="00F4628B" w:rsidRPr="002F6DC2">
        <w:rPr>
          <w:rFonts w:ascii="Arial" w:eastAsia="TimesNewRomanPS-ItalicMT" w:hAnsi="Arial" w:cs="Arial"/>
          <w:i/>
          <w:iCs/>
        </w:rPr>
        <w:t xml:space="preserve">General Eletric </w:t>
      </w:r>
      <w:r w:rsidR="00F4628B" w:rsidRPr="002F6DC2">
        <w:rPr>
          <w:rFonts w:ascii="Arial" w:eastAsia="TimesNewRomanPSMT" w:hAnsi="Arial" w:cs="Arial"/>
        </w:rPr>
        <w:t xml:space="preserve">(GE) e pelos laboratórios </w:t>
      </w:r>
      <w:r w:rsidR="00F4628B" w:rsidRPr="002F6DC2">
        <w:rPr>
          <w:rFonts w:ascii="Arial" w:eastAsia="TimesNewRomanPS-ItalicMT" w:hAnsi="Arial" w:cs="Arial"/>
          <w:i/>
          <w:iCs/>
        </w:rPr>
        <w:t xml:space="preserve">Bell </w:t>
      </w:r>
      <w:r w:rsidR="00F4628B" w:rsidRPr="002F6DC2">
        <w:rPr>
          <w:rFonts w:ascii="Arial" w:eastAsia="TimesNewRomanPSMT" w:hAnsi="Arial" w:cs="Arial"/>
        </w:rPr>
        <w:t xml:space="preserve">(Bell Labs) e </w:t>
      </w:r>
      <w:r w:rsidR="00F4628B" w:rsidRPr="002F6DC2">
        <w:rPr>
          <w:rFonts w:ascii="Arial" w:eastAsia="TimesNewRomanPS-ItalicMT" w:hAnsi="Arial" w:cs="Arial"/>
          <w:i/>
          <w:iCs/>
        </w:rPr>
        <w:t xml:space="preserve">American Telephone and Telegraph </w:t>
      </w:r>
      <w:r w:rsidR="00F4628B" w:rsidRPr="002F6DC2">
        <w:rPr>
          <w:rFonts w:ascii="Arial" w:eastAsia="TimesNewRomanPSMT" w:hAnsi="Arial" w:cs="Arial"/>
        </w:rPr>
        <w:t>(AT&amp;T). Era um produto caro e utilizado principalmente em grandes computadores. O Minix era um sistema mais leve baseado no Unix, mas totalmente reescrito para fins de estudo. O Linux foi desenvolvido e distribuído através da licença GPL (</w:t>
      </w:r>
      <w:r w:rsidR="00F4628B" w:rsidRPr="002F6DC2">
        <w:rPr>
          <w:rFonts w:ascii="Arial" w:eastAsia="TimesNewRomanPS-ItalicMT" w:hAnsi="Arial" w:cs="Arial"/>
          <w:i/>
          <w:iCs/>
        </w:rPr>
        <w:t>General Public License</w:t>
      </w:r>
      <w:r w:rsidR="00F4628B" w:rsidRPr="002F6DC2">
        <w:rPr>
          <w:rFonts w:ascii="Arial" w:eastAsia="TimesNewRomanPSMT" w:hAnsi="Arial" w:cs="Arial"/>
        </w:rPr>
        <w:t>) que permite a distribuição e alteração livre do código fonte.</w:t>
      </w:r>
    </w:p>
    <w:p w:rsidR="00C0498D" w:rsidRDefault="00C0498D">
      <w:pPr>
        <w:tabs>
          <w:tab w:val="left" w:pos="0"/>
        </w:tabs>
        <w:spacing w:before="240" w:after="240" w:line="360" w:lineRule="auto"/>
        <w:jc w:val="both"/>
        <w:rPr>
          <w:rFonts w:ascii="Arial" w:eastAsia="TimesNewRomanPSMT" w:hAnsi="Arial" w:cs="Arial"/>
        </w:rPr>
      </w:pPr>
    </w:p>
    <w:p w:rsidR="00F4628B" w:rsidRPr="00FD49C9" w:rsidRDefault="00FD49C9">
      <w:pPr>
        <w:pStyle w:val="Ttulo3"/>
        <w:rPr>
          <w:rFonts w:eastAsia="TimesNewRomanPS-BoldMT"/>
          <w:b w:val="0"/>
        </w:rPr>
      </w:pPr>
      <w:bookmarkStart w:id="22" w:name="_Toc165199622"/>
      <w:bookmarkStart w:id="23" w:name="_Toc170043400"/>
      <w:r w:rsidRPr="00FD49C9">
        <w:rPr>
          <w:rFonts w:eastAsia="TimesNewRomanPS-BoldMT"/>
          <w:b w:val="0"/>
        </w:rPr>
        <w:t>3.4 PRINCIPAIS APLICATIVOS DE SOFTWARE LIVRE</w:t>
      </w:r>
      <w:bookmarkEnd w:id="22"/>
      <w:bookmarkEnd w:id="23"/>
    </w:p>
    <w:p w:rsidR="00F4628B" w:rsidRPr="002F6DC2" w:rsidRDefault="00F4628B" w:rsidP="00042E11">
      <w:pPr>
        <w:autoSpaceDE w:val="0"/>
        <w:spacing w:line="360" w:lineRule="auto"/>
        <w:ind w:firstLine="708"/>
        <w:jc w:val="both"/>
        <w:rPr>
          <w:rFonts w:ascii="Arial" w:eastAsia="TimesNewRomanPSMT" w:hAnsi="Arial" w:cs="Arial"/>
        </w:rPr>
      </w:pPr>
      <w:r w:rsidRPr="002F6DC2">
        <w:rPr>
          <w:rFonts w:ascii="Arial" w:eastAsia="TimesNewRomanPSMT" w:hAnsi="Arial" w:cs="Arial"/>
        </w:rPr>
        <w:t>Para o projeto de instalação de software livre, é preciso identificar quais as alternativas de programas a serem utilizados no em substituição aos software proprietários atuais.</w:t>
      </w:r>
    </w:p>
    <w:p w:rsidR="00F4628B" w:rsidRDefault="00F4628B" w:rsidP="00042E11">
      <w:pPr>
        <w:autoSpaceDE w:val="0"/>
        <w:spacing w:line="360" w:lineRule="auto"/>
        <w:ind w:firstLine="708"/>
        <w:jc w:val="both"/>
        <w:rPr>
          <w:rFonts w:ascii="Arial" w:eastAsia="TimesNewRomanPSMT" w:hAnsi="Arial" w:cs="Arial"/>
        </w:rPr>
      </w:pPr>
      <w:r w:rsidRPr="002F6DC2">
        <w:rPr>
          <w:rFonts w:ascii="Arial" w:eastAsia="TimesNewRomanPSMT" w:hAnsi="Arial" w:cs="Arial"/>
        </w:rPr>
        <w:t>Em média, os usuários utilizam de 5 a 10 programas genéricos, sendo os principais: navegador de Internet, navegador de arquivos, processador de texto, planilha de cálculo, programas de apresentações e comunicadores instantâneos. Os outros softwares são geralmente relacionados à gestão (Folha de Pagamento, ERP, CRM) e são desenvolvidos por empresas locais</w:t>
      </w:r>
      <w:r w:rsidR="005778BA" w:rsidRPr="002F6DC2">
        <w:rPr>
          <w:rFonts w:ascii="Arial" w:eastAsia="TimesNewRomanPSMT" w:hAnsi="Arial" w:cs="Arial"/>
        </w:rPr>
        <w:t xml:space="preserve"> </w:t>
      </w:r>
      <w:r w:rsidRPr="002F6DC2">
        <w:rPr>
          <w:rFonts w:ascii="Arial" w:eastAsia="TimesNewRomanPSMT" w:hAnsi="Arial" w:cs="Arial"/>
        </w:rPr>
        <w:t>ou comprados de grande distribuidores nacionais e mundiais.</w:t>
      </w:r>
    </w:p>
    <w:p w:rsidR="00C0498D" w:rsidRDefault="00C0498D">
      <w:pPr>
        <w:rPr>
          <w:rFonts w:ascii="Arial" w:hAnsi="Arial" w:cs="Arial"/>
          <w:b/>
          <w:bCs/>
          <w:sz w:val="20"/>
          <w:lang w:eastAsia="ar-SA"/>
        </w:rPr>
      </w:pPr>
      <w:bookmarkStart w:id="24" w:name="_Toc168028653"/>
      <w:bookmarkStart w:id="25" w:name="_Toc168029037"/>
      <w:r>
        <w:rPr>
          <w:rFonts w:ascii="Arial" w:hAnsi="Arial" w:cs="Arial"/>
          <w:b/>
          <w:bCs/>
          <w:i/>
          <w:iCs/>
          <w:sz w:val="20"/>
        </w:rPr>
        <w:br w:type="page"/>
      </w:r>
    </w:p>
    <w:p w:rsidR="00042E11" w:rsidRPr="002F6DC2" w:rsidRDefault="00042E11" w:rsidP="00042E11">
      <w:pPr>
        <w:pStyle w:val="Legenda"/>
        <w:keepNext/>
        <w:ind w:right="31"/>
        <w:rPr>
          <w:rFonts w:ascii="Arial" w:hAnsi="Arial" w:cs="Arial"/>
          <w:i w:val="0"/>
          <w:iCs w:val="0"/>
          <w:sz w:val="20"/>
        </w:rPr>
      </w:pPr>
      <w:r w:rsidRPr="002F6DC2">
        <w:rPr>
          <w:rFonts w:ascii="Arial" w:hAnsi="Arial" w:cs="Arial"/>
          <w:b/>
          <w:bCs/>
          <w:i w:val="0"/>
          <w:iCs w:val="0"/>
          <w:sz w:val="20"/>
        </w:rPr>
        <w:lastRenderedPageBreak/>
        <w:t xml:space="preserve">QUADRO 2: </w:t>
      </w:r>
      <w:r w:rsidRPr="002F6DC2">
        <w:rPr>
          <w:rFonts w:ascii="Arial" w:hAnsi="Arial" w:cs="Arial"/>
          <w:sz w:val="20"/>
          <w:lang w:eastAsia="pt-BR"/>
        </w:rPr>
        <w:t>Equivalências de softwares da plataforma Windows e Linux</w:t>
      </w:r>
      <w:bookmarkEnd w:id="24"/>
      <w:bookmarkEnd w:id="25"/>
      <w:r w:rsidRPr="002F6DC2">
        <w:rPr>
          <w:rFonts w:ascii="Arial" w:hAnsi="Arial" w:cs="Arial"/>
          <w:sz w:val="20"/>
          <w:lang w:eastAsia="pt-BR"/>
        </w:rPr>
        <w:t xml:space="preserve"> </w:t>
      </w:r>
    </w:p>
    <w:tbl>
      <w:tblPr>
        <w:tblW w:w="0" w:type="auto"/>
        <w:tblInd w:w="-5" w:type="dxa"/>
        <w:tblLayout w:type="fixed"/>
        <w:tblCellMar>
          <w:left w:w="70" w:type="dxa"/>
          <w:right w:w="70" w:type="dxa"/>
        </w:tblCellMar>
        <w:tblLook w:val="0000"/>
      </w:tblPr>
      <w:tblGrid>
        <w:gridCol w:w="2338"/>
        <w:gridCol w:w="2551"/>
        <w:gridCol w:w="3838"/>
      </w:tblGrid>
      <w:tr w:rsidR="00F4628B" w:rsidRPr="00601C53">
        <w:tc>
          <w:tcPr>
            <w:tcW w:w="2338" w:type="dxa"/>
            <w:tcBorders>
              <w:top w:val="single" w:sz="4" w:space="0" w:color="000000"/>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center"/>
              <w:rPr>
                <w:rFonts w:ascii="Arial" w:eastAsia="TimesNewRomanPSMT" w:hAnsi="Arial" w:cs="Arial"/>
                <w:b/>
                <w:bCs/>
                <w:sz w:val="20"/>
                <w:szCs w:val="20"/>
                <w:lang w:val="en-US"/>
              </w:rPr>
            </w:pPr>
            <w:r w:rsidRPr="00601C53">
              <w:rPr>
                <w:rFonts w:ascii="Arial" w:eastAsia="TimesNewRomanPSMT" w:hAnsi="Arial" w:cs="Arial"/>
                <w:b/>
                <w:bCs/>
                <w:sz w:val="20"/>
                <w:szCs w:val="20"/>
                <w:lang w:val="en-US"/>
              </w:rPr>
              <w:t>Software</w:t>
            </w:r>
          </w:p>
        </w:tc>
        <w:tc>
          <w:tcPr>
            <w:tcW w:w="2551" w:type="dxa"/>
            <w:tcBorders>
              <w:top w:val="single" w:sz="4" w:space="0" w:color="000000"/>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center"/>
              <w:rPr>
                <w:rFonts w:ascii="Arial" w:eastAsia="TimesNewRomanPSMT" w:hAnsi="Arial" w:cs="Arial"/>
                <w:b/>
                <w:bCs/>
                <w:sz w:val="20"/>
                <w:szCs w:val="20"/>
                <w:lang w:val="en-US"/>
              </w:rPr>
            </w:pPr>
            <w:r w:rsidRPr="00601C53">
              <w:rPr>
                <w:rFonts w:ascii="Arial" w:eastAsia="TimesNewRomanPSMT" w:hAnsi="Arial" w:cs="Arial"/>
                <w:b/>
                <w:bCs/>
                <w:sz w:val="20"/>
                <w:szCs w:val="20"/>
                <w:lang w:val="en-US"/>
              </w:rPr>
              <w:t>Windows</w:t>
            </w:r>
          </w:p>
        </w:tc>
        <w:tc>
          <w:tcPr>
            <w:tcW w:w="3838" w:type="dxa"/>
            <w:tcBorders>
              <w:top w:val="single" w:sz="4" w:space="0" w:color="000000"/>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center"/>
              <w:rPr>
                <w:rFonts w:ascii="Arial" w:eastAsia="TimesNewRomanPSMT" w:hAnsi="Arial" w:cs="Arial"/>
                <w:b/>
                <w:bCs/>
                <w:sz w:val="20"/>
                <w:szCs w:val="20"/>
                <w:lang w:val="en-US"/>
              </w:rPr>
            </w:pPr>
            <w:r w:rsidRPr="00601C53">
              <w:rPr>
                <w:rFonts w:ascii="Arial" w:eastAsia="TimesNewRomanPSMT" w:hAnsi="Arial" w:cs="Arial"/>
                <w:b/>
                <w:bCs/>
                <w:sz w:val="20"/>
                <w:szCs w:val="20"/>
                <w:lang w:val="en-US"/>
              </w:rPr>
              <w:t>GNU/Linux</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Processador de Texto</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 xml:space="preserve">MS Word </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OpenOffice.org Write / Kword</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 xml:space="preserve">Planilha Eletrônica </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 xml:space="preserve">MS Excel </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OpenOffice.org Calc / Gnumeric</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 xml:space="preserve">Apresentação </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 xml:space="preserve">MS Power Point </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OpenOffice.org Impress/Kpresenter</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Banco de Dados</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MS Access, Oracle, MS SQL Server</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PostgreSQL, MySQL, Firebird</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Cliente e-mail</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Outlook Express</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Evolution, Mozilla Messenger, Kmail</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Navegador web</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Internet Explorer</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Mozilla, Firefox, Epiphany, Konqueror</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 xml:space="preserve">IDE – Java / c++ </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 xml:space="preserve">Gel/Dev  - c++ </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Eclipse / Anjuta</w:t>
            </w:r>
          </w:p>
        </w:tc>
      </w:tr>
      <w:tr w:rsidR="00F4628B" w:rsidRPr="00601C53">
        <w:tc>
          <w:tcPr>
            <w:tcW w:w="2338"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eastAsia="TimesNewRomanPSMT" w:hAnsi="Arial" w:cs="Arial"/>
                <w:sz w:val="20"/>
                <w:szCs w:val="20"/>
              </w:rPr>
              <w:t xml:space="preserve">Editoração Eletrônica </w:t>
            </w:r>
          </w:p>
        </w:tc>
        <w:tc>
          <w:tcPr>
            <w:tcW w:w="2551" w:type="dxa"/>
            <w:tcBorders>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Photoshop / Corel Draw</w:t>
            </w:r>
          </w:p>
        </w:tc>
        <w:tc>
          <w:tcPr>
            <w:tcW w:w="3838" w:type="dxa"/>
            <w:tcBorders>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Gimp / OpenOffice Draw</w:t>
            </w:r>
          </w:p>
        </w:tc>
      </w:tr>
      <w:tr w:rsidR="00F4628B" w:rsidRPr="00601C53">
        <w:tc>
          <w:tcPr>
            <w:tcW w:w="2338" w:type="dxa"/>
            <w:tcBorders>
              <w:top w:val="single" w:sz="4" w:space="0" w:color="000000"/>
              <w:left w:val="single" w:sz="4" w:space="0" w:color="000000"/>
              <w:bottom w:val="single" w:sz="4" w:space="0" w:color="auto"/>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 xml:space="preserve">Áudio </w:t>
            </w:r>
          </w:p>
        </w:tc>
        <w:tc>
          <w:tcPr>
            <w:tcW w:w="2551" w:type="dxa"/>
            <w:tcBorders>
              <w:top w:val="single" w:sz="4" w:space="0" w:color="000000"/>
              <w:left w:val="single" w:sz="4" w:space="0" w:color="000000"/>
              <w:bottom w:val="single" w:sz="4" w:space="0" w:color="auto"/>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Win, Media Player</w:t>
            </w:r>
          </w:p>
        </w:tc>
        <w:tc>
          <w:tcPr>
            <w:tcW w:w="3838" w:type="dxa"/>
            <w:tcBorders>
              <w:top w:val="single" w:sz="4" w:space="0" w:color="000000"/>
              <w:left w:val="single" w:sz="4" w:space="0" w:color="000000"/>
              <w:bottom w:val="single" w:sz="4" w:space="0" w:color="auto"/>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eastAsia="TimesNewRomanPSMT" w:hAnsi="Arial" w:cs="Arial"/>
                <w:sz w:val="20"/>
                <w:szCs w:val="20"/>
                <w:lang w:val="en-US"/>
              </w:rPr>
              <w:t>Totem / Mplayer</w:t>
            </w:r>
          </w:p>
        </w:tc>
      </w:tr>
      <w:tr w:rsidR="00F4628B" w:rsidRPr="00601C53">
        <w:tc>
          <w:tcPr>
            <w:tcW w:w="2338" w:type="dxa"/>
            <w:tcBorders>
              <w:top w:val="single" w:sz="4" w:space="0" w:color="auto"/>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hAnsi="Arial" w:cs="Arial"/>
                <w:color w:val="000000"/>
                <w:sz w:val="20"/>
                <w:szCs w:val="20"/>
                <w:lang w:val="en-US"/>
              </w:rPr>
              <w:t>Web browser</w:t>
            </w:r>
          </w:p>
        </w:tc>
        <w:tc>
          <w:tcPr>
            <w:tcW w:w="2551" w:type="dxa"/>
            <w:tcBorders>
              <w:top w:val="single" w:sz="4" w:space="0" w:color="auto"/>
              <w:left w:val="single" w:sz="4" w:space="0" w:color="000000"/>
              <w:bottom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lang w:val="en-US"/>
              </w:rPr>
            </w:pPr>
            <w:r w:rsidRPr="00601C53">
              <w:rPr>
                <w:rFonts w:ascii="Arial" w:hAnsi="Arial" w:cs="Arial"/>
                <w:color w:val="000000"/>
                <w:sz w:val="20"/>
                <w:szCs w:val="20"/>
                <w:lang w:val="en-US"/>
              </w:rPr>
              <w:t>Internet Explorer, Mozilla for Windows, Opera</w:t>
            </w:r>
          </w:p>
        </w:tc>
        <w:tc>
          <w:tcPr>
            <w:tcW w:w="3838" w:type="dxa"/>
            <w:tcBorders>
              <w:top w:val="single" w:sz="4" w:space="0" w:color="auto"/>
              <w:left w:val="single" w:sz="4" w:space="0" w:color="000000"/>
              <w:bottom w:val="single" w:sz="4" w:space="0" w:color="000000"/>
              <w:right w:val="single" w:sz="4" w:space="0" w:color="000000"/>
            </w:tcBorders>
            <w:vAlign w:val="center"/>
          </w:tcPr>
          <w:p w:rsidR="00F4628B" w:rsidRPr="00601C53" w:rsidRDefault="00F4628B">
            <w:pPr>
              <w:pStyle w:val="Corpodetexto"/>
              <w:tabs>
                <w:tab w:val="left" w:pos="0"/>
              </w:tabs>
              <w:snapToGrid w:val="0"/>
              <w:spacing w:line="360" w:lineRule="auto"/>
              <w:ind w:right="0"/>
              <w:jc w:val="left"/>
              <w:rPr>
                <w:rFonts w:ascii="Arial" w:eastAsia="TimesNewRomanPSMT" w:hAnsi="Arial" w:cs="Arial"/>
                <w:sz w:val="20"/>
                <w:szCs w:val="20"/>
              </w:rPr>
            </w:pPr>
            <w:r w:rsidRPr="00601C53">
              <w:rPr>
                <w:rFonts w:ascii="Arial" w:hAnsi="Arial" w:cs="Arial"/>
                <w:color w:val="000000"/>
                <w:sz w:val="20"/>
                <w:szCs w:val="20"/>
              </w:rPr>
              <w:t>Mozilla, Galeon, Konqueror, Opera, Phoenix, Nautilus.</w:t>
            </w:r>
            <w:r w:rsidRPr="00601C53">
              <w:rPr>
                <w:rFonts w:ascii="Arial" w:hAnsi="Arial" w:cs="Arial"/>
                <w:color w:val="000000"/>
                <w:sz w:val="20"/>
                <w:szCs w:val="20"/>
              </w:rPr>
              <w:br/>
            </w:r>
          </w:p>
        </w:tc>
      </w:tr>
    </w:tbl>
    <w:p w:rsidR="00F4628B" w:rsidRPr="00042E11" w:rsidRDefault="00042E11" w:rsidP="00042E11">
      <w:pPr>
        <w:pStyle w:val="NormalWeb"/>
        <w:suppressAutoHyphens w:val="0"/>
        <w:autoSpaceDE w:val="0"/>
        <w:jc w:val="left"/>
        <w:rPr>
          <w:rFonts w:eastAsia="Times New Roman"/>
          <w:szCs w:val="20"/>
        </w:rPr>
      </w:pPr>
      <w:r w:rsidRPr="00042E11">
        <w:rPr>
          <w:rFonts w:eastAsia="Times New Roman"/>
          <w:b/>
          <w:szCs w:val="20"/>
        </w:rPr>
        <w:t>Fonte</w:t>
      </w:r>
      <w:r w:rsidR="00F4628B" w:rsidRPr="00042E11">
        <w:rPr>
          <w:rFonts w:eastAsia="Times New Roman"/>
          <w:szCs w:val="20"/>
        </w:rPr>
        <w:t>: http://www.planetarium.com.br/planetarium/noticias/2003/2/1046459036</w:t>
      </w:r>
    </w:p>
    <w:p w:rsidR="003E4692" w:rsidRDefault="003E4692" w:rsidP="001B25B3">
      <w:pPr>
        <w:pStyle w:val="Ttulo1"/>
        <w:tabs>
          <w:tab w:val="left" w:pos="0"/>
        </w:tabs>
        <w:rPr>
          <w:rFonts w:ascii="Arial" w:hAnsi="Arial" w:cs="Arial"/>
          <w:sz w:val="24"/>
        </w:rPr>
      </w:pPr>
      <w:bookmarkStart w:id="26" w:name="_Toc165199629"/>
      <w:bookmarkStart w:id="27" w:name="_Toc165204338"/>
      <w:bookmarkStart w:id="28" w:name="_Toc170043401"/>
    </w:p>
    <w:p w:rsidR="00C0498D" w:rsidRDefault="00C0498D" w:rsidP="001B25B3">
      <w:pPr>
        <w:pStyle w:val="Ttulo1"/>
        <w:tabs>
          <w:tab w:val="left" w:pos="0"/>
        </w:tabs>
        <w:rPr>
          <w:rFonts w:ascii="Arial" w:hAnsi="Arial" w:cs="Arial"/>
          <w:sz w:val="24"/>
        </w:rPr>
      </w:pPr>
    </w:p>
    <w:p w:rsidR="00F4628B" w:rsidRPr="002F6DC2" w:rsidRDefault="001B25B3" w:rsidP="001B25B3">
      <w:pPr>
        <w:pStyle w:val="Ttulo1"/>
        <w:tabs>
          <w:tab w:val="left" w:pos="0"/>
        </w:tabs>
        <w:rPr>
          <w:rFonts w:ascii="Arial" w:hAnsi="Arial" w:cs="Arial"/>
          <w:sz w:val="24"/>
        </w:rPr>
      </w:pPr>
      <w:r>
        <w:rPr>
          <w:rFonts w:ascii="Arial" w:hAnsi="Arial" w:cs="Arial"/>
          <w:sz w:val="24"/>
        </w:rPr>
        <w:t>4</w:t>
      </w:r>
      <w:r w:rsidR="00191812">
        <w:rPr>
          <w:rFonts w:ascii="Arial" w:hAnsi="Arial" w:cs="Arial"/>
          <w:sz w:val="24"/>
        </w:rPr>
        <w:t xml:space="preserve"> </w:t>
      </w:r>
      <w:r w:rsidR="00F4628B" w:rsidRPr="002F6DC2">
        <w:rPr>
          <w:rFonts w:ascii="Arial" w:hAnsi="Arial" w:cs="Arial"/>
          <w:sz w:val="24"/>
        </w:rPr>
        <w:t>ESTUDO DE CASO</w:t>
      </w:r>
      <w:bookmarkEnd w:id="26"/>
      <w:bookmarkEnd w:id="27"/>
      <w:bookmarkEnd w:id="28"/>
    </w:p>
    <w:p w:rsidR="001B25B3" w:rsidRDefault="001B25B3" w:rsidP="001B25B3">
      <w:pPr>
        <w:tabs>
          <w:tab w:val="left" w:pos="780"/>
        </w:tabs>
        <w:spacing w:line="360" w:lineRule="auto"/>
        <w:jc w:val="both"/>
        <w:rPr>
          <w:rFonts w:ascii="Arial" w:hAnsi="Arial" w:cs="Arial"/>
        </w:rPr>
      </w:pPr>
      <w:r>
        <w:rPr>
          <w:rFonts w:ascii="Arial" w:hAnsi="Arial" w:cs="Arial"/>
        </w:rPr>
        <w:tab/>
      </w:r>
    </w:p>
    <w:p w:rsidR="003B0CE4" w:rsidRDefault="003B0CE4" w:rsidP="001B25B3">
      <w:pPr>
        <w:tabs>
          <w:tab w:val="left" w:pos="780"/>
        </w:tabs>
        <w:spacing w:line="360" w:lineRule="auto"/>
        <w:jc w:val="both"/>
        <w:rPr>
          <w:rFonts w:ascii="Arial" w:hAnsi="Arial" w:cs="Arial"/>
        </w:rPr>
      </w:pPr>
    </w:p>
    <w:p w:rsidR="00F4628B" w:rsidRPr="002F6DC2" w:rsidRDefault="001B25B3" w:rsidP="001B25B3">
      <w:pPr>
        <w:tabs>
          <w:tab w:val="left" w:pos="780"/>
        </w:tabs>
        <w:spacing w:line="360" w:lineRule="auto"/>
        <w:jc w:val="both"/>
        <w:rPr>
          <w:rFonts w:ascii="Arial" w:hAnsi="Arial" w:cs="Arial"/>
        </w:rPr>
      </w:pPr>
      <w:r>
        <w:rPr>
          <w:rFonts w:ascii="Arial" w:hAnsi="Arial" w:cs="Arial"/>
        </w:rPr>
        <w:tab/>
      </w:r>
      <w:r w:rsidR="00F4628B" w:rsidRPr="002F6DC2">
        <w:rPr>
          <w:rFonts w:ascii="Arial" w:hAnsi="Arial" w:cs="Arial"/>
        </w:rPr>
        <w:t xml:space="preserve">O estudo de caso mostra a implantação de um conjunto pré-definido de softwares livres na Fundação Visconde de Cairu. O caso relata os softwares que foram implantados, a redução de custos com aquisição de licenças de </w:t>
      </w:r>
      <w:r w:rsidR="00F4628B" w:rsidRPr="002F6DC2">
        <w:rPr>
          <w:rFonts w:ascii="Arial" w:hAnsi="Arial" w:cs="Arial"/>
          <w:i/>
        </w:rPr>
        <w:t>softwares</w:t>
      </w:r>
      <w:r w:rsidR="00F4628B" w:rsidRPr="002F6DC2">
        <w:rPr>
          <w:rFonts w:ascii="Arial" w:hAnsi="Arial" w:cs="Arial"/>
        </w:rPr>
        <w:t xml:space="preserve">, os impactos econômicos na aquisição de </w:t>
      </w:r>
      <w:r w:rsidR="00F4628B" w:rsidRPr="002F6DC2">
        <w:rPr>
          <w:rFonts w:ascii="Arial" w:hAnsi="Arial" w:cs="Arial"/>
          <w:i/>
          <w:iCs/>
        </w:rPr>
        <w:t>softwares</w:t>
      </w:r>
      <w:r w:rsidR="00F4628B" w:rsidRPr="002F6DC2">
        <w:rPr>
          <w:rFonts w:ascii="Arial" w:hAnsi="Arial" w:cs="Arial"/>
        </w:rPr>
        <w:t xml:space="preserve"> proprietário, a implantação do suíte de escritório Broffice da OpenOffice.org em substituição ao da Microsoft Office e a transição de servidores windows 2000 server para distribuições linux, fedora e suse.</w:t>
      </w:r>
    </w:p>
    <w:p w:rsidR="00F4628B" w:rsidRPr="002F6DC2" w:rsidRDefault="00F4628B" w:rsidP="001B25B3">
      <w:pPr>
        <w:pStyle w:val="Corpodetexto2"/>
        <w:spacing w:line="360" w:lineRule="auto"/>
        <w:ind w:firstLine="708"/>
        <w:rPr>
          <w:rFonts w:ascii="Arial" w:hAnsi="Arial" w:cs="Arial"/>
        </w:rPr>
      </w:pPr>
      <w:r w:rsidRPr="002F6DC2">
        <w:rPr>
          <w:rFonts w:ascii="Arial" w:hAnsi="Arial" w:cs="Arial"/>
        </w:rPr>
        <w:t xml:space="preserve">O projeto é resultado da identificação de uma necessidade de redimensionamento e otimização da arquitetura informacional e da plataforma computacional da empresa, gerada a partir de aspectos legais, econômicos e de segurança. A constatação dessa necessidade se deu no início do mês de janeiro de 2004, quando efetivamente foi tomada a decisão de evolução do parque tecnológico a  nível de software e hardware. </w:t>
      </w:r>
    </w:p>
    <w:p w:rsidR="003B0CE4" w:rsidRDefault="003B0CE4" w:rsidP="001B25B3">
      <w:pPr>
        <w:pStyle w:val="Ttulo2"/>
        <w:rPr>
          <w:rFonts w:ascii="Arial" w:hAnsi="Arial" w:cs="Arial"/>
          <w:b w:val="0"/>
          <w:color w:val="auto"/>
        </w:rPr>
      </w:pPr>
      <w:bookmarkStart w:id="29" w:name="_Toc165199630"/>
      <w:bookmarkStart w:id="30" w:name="_Toc170043402"/>
    </w:p>
    <w:p w:rsidR="00F4628B" w:rsidRPr="001B25B3" w:rsidRDefault="001B25B3" w:rsidP="001B25B3">
      <w:pPr>
        <w:pStyle w:val="Ttulo2"/>
        <w:rPr>
          <w:rFonts w:ascii="Arial" w:hAnsi="Arial" w:cs="Arial"/>
          <w:b w:val="0"/>
          <w:color w:val="auto"/>
        </w:rPr>
      </w:pPr>
      <w:r w:rsidRPr="001B25B3">
        <w:rPr>
          <w:rFonts w:ascii="Arial" w:hAnsi="Arial" w:cs="Arial"/>
          <w:b w:val="0"/>
          <w:color w:val="auto"/>
        </w:rPr>
        <w:t>4</w:t>
      </w:r>
      <w:r w:rsidR="00F4628B" w:rsidRPr="001B25B3">
        <w:rPr>
          <w:rFonts w:ascii="Arial" w:hAnsi="Arial" w:cs="Arial"/>
          <w:b w:val="0"/>
          <w:color w:val="auto"/>
        </w:rPr>
        <w:t>.1 CARACTERIZAÇÃO DA EMPRESA</w:t>
      </w:r>
      <w:bookmarkEnd w:id="29"/>
      <w:bookmarkEnd w:id="30"/>
    </w:p>
    <w:p w:rsidR="001B25B3" w:rsidRDefault="001B25B3" w:rsidP="001B25B3">
      <w:pPr>
        <w:autoSpaceDE w:val="0"/>
        <w:spacing w:line="360" w:lineRule="auto"/>
        <w:jc w:val="both"/>
        <w:rPr>
          <w:rFonts w:ascii="Arial" w:hAnsi="Arial" w:cs="Arial"/>
        </w:rPr>
      </w:pPr>
    </w:p>
    <w:p w:rsidR="00F4628B" w:rsidRPr="002F6DC2" w:rsidRDefault="00F4628B" w:rsidP="001B25B3">
      <w:pPr>
        <w:autoSpaceDE w:val="0"/>
        <w:spacing w:line="360" w:lineRule="auto"/>
        <w:ind w:firstLine="708"/>
        <w:jc w:val="both"/>
        <w:rPr>
          <w:rFonts w:ascii="Arial" w:hAnsi="Arial" w:cs="Arial"/>
        </w:rPr>
      </w:pPr>
      <w:r w:rsidRPr="002F6DC2">
        <w:rPr>
          <w:rFonts w:ascii="Arial" w:hAnsi="Arial" w:cs="Arial"/>
        </w:rPr>
        <w:t>O estudo de caso se aplica a empresa Fundação Visconde de Cairu (FVC), localizada na rua do Salete de número 50 no bairro dos Barris, na cidade de Salvador no estado da Bahia. Teve sua fundação em 12 de março de 1905.</w:t>
      </w:r>
    </w:p>
    <w:p w:rsidR="00F4628B" w:rsidRPr="002F6DC2" w:rsidRDefault="00F4628B" w:rsidP="001B25B3">
      <w:pPr>
        <w:spacing w:line="360" w:lineRule="auto"/>
        <w:jc w:val="both"/>
        <w:rPr>
          <w:rFonts w:ascii="Arial" w:hAnsi="Arial" w:cs="Arial"/>
        </w:rPr>
      </w:pPr>
      <w:r w:rsidRPr="002F6DC2">
        <w:rPr>
          <w:rFonts w:ascii="Arial" w:hAnsi="Arial" w:cs="Arial"/>
        </w:rPr>
        <w:t>A Fundação Visconde de Cairu, conforme o Artigo 3º do seu Estatuto, possui uma estrutura organizacional de unidades de ensino médio, ensino superior de Contabilidade, Economia, Administração, Estatística, Pedagogia, Turismo, cursos técnicos, seqüenciais, de extensão, de pós-graduação, aperfeiçoamento, aprendizagem de ofício e ensino a distância.  A FVC tem no seu corpo docente cerca de 250 funcionários e 300 professores.</w:t>
      </w:r>
    </w:p>
    <w:p w:rsidR="001B25B3" w:rsidRDefault="001B25B3" w:rsidP="001B25B3">
      <w:pPr>
        <w:pStyle w:val="Ttulo2"/>
        <w:rPr>
          <w:rFonts w:ascii="Arial" w:hAnsi="Arial" w:cs="Arial"/>
          <w:color w:val="auto"/>
        </w:rPr>
      </w:pPr>
      <w:bookmarkStart w:id="31" w:name="_Toc165199631"/>
      <w:bookmarkStart w:id="32" w:name="_Toc170043403"/>
    </w:p>
    <w:p w:rsidR="00F4628B" w:rsidRPr="007821C6" w:rsidRDefault="001B25B3" w:rsidP="001B25B3">
      <w:pPr>
        <w:pStyle w:val="Ttulo2"/>
        <w:rPr>
          <w:rFonts w:ascii="Arial" w:hAnsi="Arial" w:cs="Arial"/>
          <w:b w:val="0"/>
          <w:color w:val="auto"/>
        </w:rPr>
      </w:pPr>
      <w:r w:rsidRPr="007821C6">
        <w:rPr>
          <w:rFonts w:ascii="Arial" w:hAnsi="Arial" w:cs="Arial"/>
          <w:b w:val="0"/>
          <w:color w:val="auto"/>
        </w:rPr>
        <w:t xml:space="preserve">4.2 </w:t>
      </w:r>
      <w:r w:rsidR="00F4628B" w:rsidRPr="007821C6">
        <w:rPr>
          <w:rFonts w:ascii="Arial" w:hAnsi="Arial" w:cs="Arial"/>
          <w:b w:val="0"/>
          <w:color w:val="auto"/>
        </w:rPr>
        <w:t>O PROCESSO MIGRATÓRIO</w:t>
      </w:r>
      <w:bookmarkEnd w:id="31"/>
      <w:bookmarkEnd w:id="32"/>
    </w:p>
    <w:p w:rsidR="001B25B3" w:rsidRDefault="001B25B3" w:rsidP="001B25B3">
      <w:pPr>
        <w:autoSpaceDE w:val="0"/>
        <w:spacing w:line="360" w:lineRule="auto"/>
        <w:jc w:val="both"/>
        <w:rPr>
          <w:rFonts w:ascii="Arial" w:hAnsi="Arial" w:cs="Arial"/>
          <w:szCs w:val="22"/>
        </w:rPr>
      </w:pPr>
    </w:p>
    <w:p w:rsidR="00F4628B" w:rsidRPr="002F6DC2" w:rsidRDefault="00F4628B" w:rsidP="001B25B3">
      <w:pPr>
        <w:autoSpaceDE w:val="0"/>
        <w:spacing w:line="360" w:lineRule="auto"/>
        <w:ind w:firstLine="708"/>
        <w:jc w:val="both"/>
        <w:rPr>
          <w:rFonts w:ascii="Arial" w:hAnsi="Arial" w:cs="Arial"/>
          <w:szCs w:val="22"/>
        </w:rPr>
      </w:pPr>
      <w:r w:rsidRPr="002F6DC2">
        <w:rPr>
          <w:rFonts w:ascii="Arial" w:hAnsi="Arial" w:cs="Arial"/>
          <w:szCs w:val="22"/>
        </w:rPr>
        <w:t>É descrito o impacto decorrente a um processo de migração de softwares proprietários para softwares livres, mostrando sua seqüência de ações durante o  período de janeiro 2002 á abril de 2007.</w:t>
      </w:r>
    </w:p>
    <w:p w:rsidR="003B0CE4" w:rsidRDefault="003B0CE4" w:rsidP="001B25B3">
      <w:pPr>
        <w:pStyle w:val="Ttulo3"/>
        <w:spacing w:before="0" w:after="0"/>
      </w:pPr>
      <w:bookmarkStart w:id="33" w:name="_Toc165199632"/>
      <w:bookmarkStart w:id="34" w:name="_Toc170043404"/>
    </w:p>
    <w:p w:rsidR="00F4628B" w:rsidRPr="002F6DC2" w:rsidRDefault="001B25B3" w:rsidP="001B25B3">
      <w:pPr>
        <w:pStyle w:val="Ttulo3"/>
        <w:spacing w:before="0" w:after="0"/>
      </w:pPr>
      <w:r>
        <w:t>4</w:t>
      </w:r>
      <w:r w:rsidR="00F4628B" w:rsidRPr="002F6DC2">
        <w:t xml:space="preserve">.2.1 </w:t>
      </w:r>
      <w:r w:rsidRPr="002F6DC2">
        <w:t>planejamento inicial</w:t>
      </w:r>
      <w:bookmarkEnd w:id="33"/>
      <w:bookmarkEnd w:id="34"/>
    </w:p>
    <w:p w:rsidR="001B25B3" w:rsidRDefault="001B25B3" w:rsidP="001B25B3">
      <w:pPr>
        <w:autoSpaceDE w:val="0"/>
        <w:spacing w:line="360" w:lineRule="auto"/>
        <w:jc w:val="both"/>
        <w:rPr>
          <w:rFonts w:ascii="Arial" w:hAnsi="Arial" w:cs="Arial"/>
        </w:rPr>
      </w:pPr>
    </w:p>
    <w:p w:rsidR="001B25B3" w:rsidRDefault="00F4628B" w:rsidP="001B25B3">
      <w:pPr>
        <w:autoSpaceDE w:val="0"/>
        <w:spacing w:line="360" w:lineRule="auto"/>
        <w:ind w:firstLine="708"/>
        <w:jc w:val="both"/>
        <w:rPr>
          <w:rFonts w:ascii="Arial" w:hAnsi="Arial" w:cs="Arial"/>
          <w:szCs w:val="22"/>
        </w:rPr>
      </w:pPr>
      <w:r w:rsidRPr="002F6DC2">
        <w:rPr>
          <w:rFonts w:ascii="Arial" w:hAnsi="Arial" w:cs="Arial"/>
        </w:rPr>
        <w:t>No planejamento inicial, foram analisados por uma comissão técnica, quais seriam as principais dificuldades e suas benevolências para a instituição com esta implantação. Foram também analisadas as experiências vividas ou preferências relacionadas ao segmento do software livre por uma comissão de</w:t>
      </w:r>
      <w:r w:rsidR="001B25B3" w:rsidRPr="002F6DC2">
        <w:rPr>
          <w:rFonts w:ascii="Arial" w:hAnsi="Arial" w:cs="Arial"/>
        </w:rPr>
        <w:t xml:space="preserve"> </w:t>
      </w:r>
      <w:r w:rsidRPr="002F6DC2">
        <w:rPr>
          <w:rFonts w:ascii="Arial" w:hAnsi="Arial" w:cs="Arial"/>
        </w:rPr>
        <w:t>profissionais da área de informática, d</w:t>
      </w:r>
      <w:r w:rsidRPr="002F6DC2">
        <w:rPr>
          <w:rFonts w:ascii="Arial" w:hAnsi="Arial" w:cs="Arial"/>
          <w:szCs w:val="22"/>
        </w:rPr>
        <w:t>esta forma, houve um minucioso estudo inicial do ambiente, elaborando um plano de seqüência das ações a serem aplicadas.</w:t>
      </w:r>
    </w:p>
    <w:p w:rsidR="00252016" w:rsidRDefault="00F4628B" w:rsidP="001B25B3">
      <w:pPr>
        <w:autoSpaceDE w:val="0"/>
        <w:spacing w:line="360" w:lineRule="auto"/>
        <w:ind w:firstLine="708"/>
        <w:jc w:val="both"/>
        <w:rPr>
          <w:rFonts w:ascii="Arial" w:hAnsi="Arial" w:cs="Arial"/>
          <w:szCs w:val="22"/>
        </w:rPr>
      </w:pPr>
      <w:r w:rsidRPr="002F6DC2">
        <w:rPr>
          <w:rFonts w:ascii="Arial" w:hAnsi="Arial" w:cs="Arial"/>
        </w:rPr>
        <w:t xml:space="preserve">Em muitos casos discutidos de empresas modelo de migração, foi percebido que em sua grande maioria desenvolvia novas distribuições/customizações para atender às necessidades específicas de cada instituição. </w:t>
      </w:r>
      <w:r w:rsidRPr="002F6DC2">
        <w:rPr>
          <w:rFonts w:ascii="Arial" w:hAnsi="Arial" w:cs="Arial"/>
          <w:szCs w:val="22"/>
        </w:rPr>
        <w:t xml:space="preserve">Outro aspecto julgado importante para o êxito da migração esteve associado ao hardware. No quadro 1, é demonstrada uma elevada quantidade de Amd k6 II de 500Mhz  nos laboratórios de </w:t>
      </w:r>
      <w:r w:rsidRPr="002F6DC2">
        <w:rPr>
          <w:rFonts w:ascii="Arial" w:hAnsi="Arial" w:cs="Arial"/>
          <w:szCs w:val="22"/>
        </w:rPr>
        <w:lastRenderedPageBreak/>
        <w:t xml:space="preserve">informática, sendo esta configuração mínima para o processo de migração. Toda a abordagem de migração se faz presente em sua instância maior nos laboratórios de informática. Ao nível de estações de trabalho da área administrativa apresentavam um configuração razoável, processadores Duron e Athlon, porém com apenas 128 Mb de memória ram.  </w:t>
      </w:r>
    </w:p>
    <w:p w:rsidR="00D83E4D" w:rsidRDefault="00D83E4D" w:rsidP="001B25B3">
      <w:pPr>
        <w:autoSpaceDE w:val="0"/>
        <w:spacing w:line="360" w:lineRule="auto"/>
        <w:ind w:firstLine="708"/>
        <w:jc w:val="both"/>
        <w:rPr>
          <w:rFonts w:ascii="Arial" w:hAnsi="Arial" w:cs="Arial"/>
          <w:szCs w:val="22"/>
        </w:rPr>
      </w:pPr>
    </w:p>
    <w:p w:rsidR="00F4628B" w:rsidRPr="00252016" w:rsidRDefault="00252016" w:rsidP="00252016">
      <w:pPr>
        <w:autoSpaceDE w:val="0"/>
        <w:spacing w:line="360" w:lineRule="auto"/>
        <w:ind w:left="284"/>
        <w:rPr>
          <w:rFonts w:ascii="Arial" w:hAnsi="Arial" w:cs="Arial"/>
          <w:sz w:val="20"/>
        </w:rPr>
      </w:pPr>
      <w:r w:rsidRPr="002F6DC2">
        <w:rPr>
          <w:rFonts w:ascii="Arial" w:hAnsi="Arial" w:cs="Arial"/>
          <w:b/>
          <w:bCs/>
          <w:sz w:val="20"/>
        </w:rPr>
        <w:t>QUADRO 01:</w:t>
      </w:r>
      <w:r w:rsidRPr="002F6DC2">
        <w:rPr>
          <w:rFonts w:ascii="Arial" w:hAnsi="Arial" w:cs="Arial"/>
          <w:sz w:val="20"/>
        </w:rPr>
        <w:t>Estrutura de Hardware no inicio da Migração 2003</w:t>
      </w:r>
    </w:p>
    <w:tbl>
      <w:tblPr>
        <w:tblW w:w="0" w:type="auto"/>
        <w:tblInd w:w="267" w:type="dxa"/>
        <w:tblLayout w:type="fixed"/>
        <w:tblCellMar>
          <w:left w:w="0" w:type="dxa"/>
          <w:right w:w="0" w:type="dxa"/>
        </w:tblCellMar>
        <w:tblLook w:val="0000"/>
      </w:tblPr>
      <w:tblGrid>
        <w:gridCol w:w="1202"/>
        <w:gridCol w:w="1418"/>
        <w:gridCol w:w="992"/>
        <w:gridCol w:w="992"/>
        <w:gridCol w:w="1775"/>
        <w:gridCol w:w="1974"/>
      </w:tblGrid>
      <w:tr w:rsidR="00F4628B" w:rsidRPr="003B0CE4">
        <w:trPr>
          <w:cantSplit/>
          <w:trHeight w:hRule="exact" w:val="265"/>
        </w:trPr>
        <w:tc>
          <w:tcPr>
            <w:tcW w:w="1202" w:type="dxa"/>
            <w:vMerge w:val="restart"/>
            <w:tcBorders>
              <w:top w:val="single" w:sz="8" w:space="0" w:color="000000"/>
              <w:left w:val="single" w:sz="8" w:space="0" w:color="000000"/>
              <w:bottom w:val="single" w:sz="4" w:space="0" w:color="000000"/>
            </w:tcBorders>
            <w:shd w:val="clear" w:color="auto" w:fill="F3F3F3"/>
            <w:vAlign w:val="center"/>
          </w:tcPr>
          <w:p w:rsidR="00F4628B" w:rsidRPr="003B0CE4" w:rsidRDefault="00F4628B">
            <w:pPr>
              <w:pStyle w:val="Ttulo6"/>
              <w:snapToGrid w:val="0"/>
              <w:spacing w:line="360" w:lineRule="auto"/>
              <w:rPr>
                <w:sz w:val="20"/>
                <w:szCs w:val="20"/>
              </w:rPr>
            </w:pPr>
            <w:bookmarkStart w:id="35" w:name="_Toc165199633"/>
            <w:r w:rsidRPr="003B0CE4">
              <w:rPr>
                <w:sz w:val="20"/>
                <w:szCs w:val="20"/>
              </w:rPr>
              <w:t>Quantidade</w:t>
            </w:r>
            <w:bookmarkEnd w:id="35"/>
          </w:p>
        </w:tc>
        <w:tc>
          <w:tcPr>
            <w:tcW w:w="5177" w:type="dxa"/>
            <w:gridSpan w:val="4"/>
            <w:tcBorders>
              <w:top w:val="single" w:sz="8" w:space="0" w:color="000000"/>
              <w:left w:val="single" w:sz="4" w:space="0" w:color="000000"/>
              <w:bottom w:val="single" w:sz="4" w:space="0" w:color="000000"/>
            </w:tcBorders>
            <w:shd w:val="clear" w:color="auto" w:fill="F3F3F3"/>
            <w:tcMar>
              <w:top w:w="15" w:type="dxa"/>
              <w:left w:w="15" w:type="dxa"/>
              <w:right w:w="15" w:type="dxa"/>
            </w:tcMar>
            <w:vAlign w:val="bottom"/>
          </w:tcPr>
          <w:p w:rsidR="00F4628B" w:rsidRPr="003B0CE4" w:rsidRDefault="00F4628B">
            <w:pPr>
              <w:pStyle w:val="Ttulo6"/>
              <w:snapToGrid w:val="0"/>
              <w:spacing w:line="360" w:lineRule="auto"/>
              <w:rPr>
                <w:sz w:val="20"/>
                <w:szCs w:val="20"/>
              </w:rPr>
            </w:pPr>
            <w:bookmarkStart w:id="36" w:name="_Toc165199634"/>
            <w:r w:rsidRPr="003B0CE4">
              <w:rPr>
                <w:sz w:val="20"/>
                <w:szCs w:val="20"/>
              </w:rPr>
              <w:t>CONFIGURAÇÃO</w:t>
            </w:r>
            <w:bookmarkEnd w:id="36"/>
            <w:r w:rsidRPr="003B0CE4">
              <w:rPr>
                <w:sz w:val="20"/>
                <w:szCs w:val="20"/>
              </w:rPr>
              <w:t xml:space="preserve"> </w:t>
            </w:r>
          </w:p>
        </w:tc>
        <w:tc>
          <w:tcPr>
            <w:tcW w:w="1974" w:type="dxa"/>
            <w:vMerge w:val="restart"/>
            <w:tcBorders>
              <w:top w:val="single" w:sz="8" w:space="0" w:color="000000"/>
              <w:left w:val="single" w:sz="4" w:space="0" w:color="000000"/>
              <w:bottom w:val="single" w:sz="4" w:space="0" w:color="000000"/>
              <w:right w:val="single" w:sz="8" w:space="0" w:color="000000"/>
            </w:tcBorders>
            <w:shd w:val="clear" w:color="auto" w:fill="F3F3F3"/>
            <w:tcMar>
              <w:top w:w="15" w:type="dxa"/>
              <w:left w:w="15" w:type="dxa"/>
              <w:right w:w="15" w:type="dxa"/>
            </w:tcMar>
            <w:vAlign w:val="center"/>
          </w:tcPr>
          <w:p w:rsidR="00F4628B" w:rsidRPr="003B0CE4" w:rsidRDefault="00F4628B">
            <w:pPr>
              <w:pStyle w:val="Ttulo6"/>
              <w:snapToGrid w:val="0"/>
              <w:spacing w:line="360" w:lineRule="auto"/>
              <w:rPr>
                <w:sz w:val="20"/>
                <w:szCs w:val="20"/>
              </w:rPr>
            </w:pPr>
            <w:bookmarkStart w:id="37" w:name="_Toc165199635"/>
            <w:r w:rsidRPr="003B0CE4">
              <w:rPr>
                <w:sz w:val="20"/>
                <w:szCs w:val="20"/>
              </w:rPr>
              <w:t>Localização</w:t>
            </w:r>
            <w:bookmarkEnd w:id="37"/>
          </w:p>
        </w:tc>
      </w:tr>
      <w:tr w:rsidR="00F4628B" w:rsidRPr="003B0CE4">
        <w:trPr>
          <w:cantSplit/>
          <w:trHeight w:hRule="exact" w:val="255"/>
        </w:trPr>
        <w:tc>
          <w:tcPr>
            <w:tcW w:w="1202" w:type="dxa"/>
            <w:vMerge/>
            <w:tcBorders>
              <w:top w:val="single" w:sz="8" w:space="0" w:color="000000"/>
              <w:left w:val="single" w:sz="8" w:space="0" w:color="000000"/>
              <w:bottom w:val="single" w:sz="4" w:space="0" w:color="000000"/>
            </w:tcBorders>
            <w:shd w:val="clear" w:color="auto" w:fill="F3F3F3"/>
            <w:vAlign w:val="center"/>
          </w:tcPr>
          <w:p w:rsidR="00F4628B" w:rsidRPr="003B0CE4" w:rsidRDefault="00F4628B">
            <w:pPr>
              <w:rPr>
                <w:rFonts w:ascii="Arial" w:hAnsi="Arial" w:cs="Arial"/>
                <w:sz w:val="20"/>
                <w:szCs w:val="20"/>
              </w:rPr>
            </w:pPr>
          </w:p>
        </w:tc>
        <w:tc>
          <w:tcPr>
            <w:tcW w:w="1418" w:type="dxa"/>
            <w:tcBorders>
              <w:left w:val="single" w:sz="4" w:space="0" w:color="000000"/>
              <w:bottom w:val="single" w:sz="4" w:space="0" w:color="000000"/>
            </w:tcBorders>
            <w:shd w:val="clear" w:color="auto" w:fill="D9D9D9"/>
            <w:tcMar>
              <w:top w:w="15" w:type="dxa"/>
              <w:left w:w="15" w:type="dxa"/>
              <w:right w:w="15" w:type="dxa"/>
            </w:tcMar>
            <w:vAlign w:val="bottom"/>
          </w:tcPr>
          <w:p w:rsidR="00F4628B" w:rsidRPr="003B0CE4" w:rsidRDefault="00F4628B">
            <w:pPr>
              <w:pStyle w:val="Ttulo6"/>
              <w:snapToGrid w:val="0"/>
              <w:spacing w:line="360" w:lineRule="auto"/>
              <w:rPr>
                <w:sz w:val="20"/>
                <w:szCs w:val="20"/>
              </w:rPr>
            </w:pPr>
            <w:bookmarkStart w:id="38" w:name="_Toc165199636"/>
            <w:r w:rsidRPr="003B0CE4">
              <w:rPr>
                <w:sz w:val="20"/>
                <w:szCs w:val="20"/>
              </w:rPr>
              <w:t>Processador</w:t>
            </w:r>
            <w:bookmarkEnd w:id="38"/>
          </w:p>
        </w:tc>
        <w:tc>
          <w:tcPr>
            <w:tcW w:w="992" w:type="dxa"/>
            <w:tcBorders>
              <w:left w:val="single" w:sz="4" w:space="0" w:color="000000"/>
              <w:bottom w:val="single" w:sz="4" w:space="0" w:color="000000"/>
            </w:tcBorders>
            <w:shd w:val="clear" w:color="auto" w:fill="D9D9D9"/>
            <w:tcMar>
              <w:top w:w="15" w:type="dxa"/>
              <w:left w:w="15" w:type="dxa"/>
              <w:right w:w="15" w:type="dxa"/>
            </w:tcMar>
            <w:vAlign w:val="bottom"/>
          </w:tcPr>
          <w:p w:rsidR="00F4628B" w:rsidRPr="003B0CE4" w:rsidRDefault="00F4628B">
            <w:pPr>
              <w:snapToGrid w:val="0"/>
              <w:spacing w:line="360" w:lineRule="auto"/>
              <w:jc w:val="center"/>
              <w:rPr>
                <w:rFonts w:ascii="Arial" w:hAnsi="Arial" w:cs="Arial"/>
                <w:b/>
                <w:bCs/>
                <w:sz w:val="20"/>
                <w:szCs w:val="20"/>
              </w:rPr>
            </w:pPr>
            <w:r w:rsidRPr="003B0CE4">
              <w:rPr>
                <w:rFonts w:ascii="Arial" w:hAnsi="Arial" w:cs="Arial"/>
                <w:b/>
                <w:bCs/>
                <w:sz w:val="20"/>
                <w:szCs w:val="20"/>
              </w:rPr>
              <w:t>Mhz</w:t>
            </w:r>
          </w:p>
        </w:tc>
        <w:tc>
          <w:tcPr>
            <w:tcW w:w="992" w:type="dxa"/>
            <w:tcBorders>
              <w:left w:val="single" w:sz="4" w:space="0" w:color="000000"/>
              <w:bottom w:val="single" w:sz="4" w:space="0" w:color="000000"/>
            </w:tcBorders>
            <w:shd w:val="clear" w:color="auto" w:fill="D9D9D9"/>
            <w:vAlign w:val="bottom"/>
          </w:tcPr>
          <w:p w:rsidR="00F4628B" w:rsidRPr="003B0CE4" w:rsidRDefault="00F4628B">
            <w:pPr>
              <w:snapToGrid w:val="0"/>
              <w:spacing w:line="360" w:lineRule="auto"/>
              <w:jc w:val="center"/>
              <w:rPr>
                <w:rFonts w:ascii="Arial" w:hAnsi="Arial" w:cs="Arial"/>
                <w:b/>
                <w:bCs/>
                <w:sz w:val="20"/>
                <w:szCs w:val="20"/>
              </w:rPr>
            </w:pPr>
            <w:r w:rsidRPr="003B0CE4">
              <w:rPr>
                <w:rFonts w:ascii="Arial" w:hAnsi="Arial" w:cs="Arial"/>
                <w:b/>
                <w:bCs/>
                <w:sz w:val="20"/>
                <w:szCs w:val="20"/>
              </w:rPr>
              <w:t>Memória</w:t>
            </w:r>
          </w:p>
        </w:tc>
        <w:tc>
          <w:tcPr>
            <w:tcW w:w="1775" w:type="dxa"/>
            <w:tcBorders>
              <w:left w:val="single" w:sz="4" w:space="0" w:color="000000"/>
              <w:bottom w:val="single" w:sz="4" w:space="0" w:color="000000"/>
            </w:tcBorders>
            <w:shd w:val="clear" w:color="auto" w:fill="D9D9D9"/>
            <w:vAlign w:val="bottom"/>
          </w:tcPr>
          <w:p w:rsidR="00F4628B" w:rsidRPr="003B0CE4" w:rsidRDefault="00F4628B">
            <w:pPr>
              <w:snapToGrid w:val="0"/>
              <w:spacing w:line="360" w:lineRule="auto"/>
              <w:jc w:val="center"/>
              <w:rPr>
                <w:rFonts w:ascii="Arial" w:hAnsi="Arial" w:cs="Arial"/>
                <w:b/>
                <w:bCs/>
                <w:sz w:val="20"/>
                <w:szCs w:val="20"/>
                <w:lang w:val="en-US"/>
              </w:rPr>
            </w:pPr>
            <w:r w:rsidRPr="003B0CE4">
              <w:rPr>
                <w:rFonts w:ascii="Arial" w:hAnsi="Arial" w:cs="Arial"/>
                <w:b/>
                <w:bCs/>
                <w:sz w:val="20"/>
                <w:szCs w:val="20"/>
                <w:lang w:val="en-US"/>
              </w:rPr>
              <w:t>Hd</w:t>
            </w:r>
          </w:p>
        </w:tc>
        <w:tc>
          <w:tcPr>
            <w:tcW w:w="1974" w:type="dxa"/>
            <w:vMerge/>
            <w:tcBorders>
              <w:top w:val="single" w:sz="8" w:space="0" w:color="000000"/>
              <w:left w:val="single" w:sz="4" w:space="0" w:color="000000"/>
              <w:bottom w:val="single" w:sz="4" w:space="0" w:color="000000"/>
              <w:right w:val="single" w:sz="8" w:space="0" w:color="000000"/>
            </w:tcBorders>
            <w:shd w:val="clear" w:color="auto" w:fill="F3F3F3"/>
            <w:vAlign w:val="center"/>
          </w:tcPr>
          <w:p w:rsidR="00F4628B" w:rsidRPr="003B0CE4" w:rsidRDefault="00F4628B">
            <w:pPr>
              <w:rPr>
                <w:rFonts w:ascii="Arial" w:hAnsi="Arial" w:cs="Arial"/>
                <w:sz w:val="20"/>
                <w:szCs w:val="20"/>
                <w:lang w:val="en-US"/>
              </w:rPr>
            </w:pP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lang w:val="en-US"/>
              </w:rPr>
            </w:pPr>
            <w:r w:rsidRPr="003B0CE4">
              <w:rPr>
                <w:rFonts w:ascii="Arial" w:hAnsi="Arial" w:cs="Arial"/>
                <w:sz w:val="20"/>
                <w:szCs w:val="20"/>
                <w:lang w:val="en-US"/>
              </w:rPr>
              <w:t>78</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rPr>
                <w:rFonts w:ascii="Arial" w:hAnsi="Arial" w:cs="Arial"/>
                <w:sz w:val="20"/>
                <w:szCs w:val="20"/>
                <w:lang w:val="en-US"/>
              </w:rPr>
            </w:pPr>
            <w:r w:rsidRPr="003B0CE4">
              <w:rPr>
                <w:rFonts w:ascii="Arial" w:hAnsi="Arial" w:cs="Arial"/>
                <w:sz w:val="20"/>
                <w:szCs w:val="20"/>
                <w:lang w:val="en-US"/>
              </w:rPr>
              <w:t>Amd K6 – II</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500</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128</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10</w:t>
            </w:r>
          </w:p>
        </w:tc>
        <w:tc>
          <w:tcPr>
            <w:tcW w:w="1974" w:type="dxa"/>
            <w:vMerge w:val="restart"/>
            <w:tcBorders>
              <w:left w:val="single" w:sz="4" w:space="0" w:color="000000"/>
              <w:bottom w:val="single" w:sz="4" w:space="0" w:color="000000"/>
              <w:right w:val="single" w:sz="8" w:space="0" w:color="000000"/>
            </w:tcBorders>
            <w:vAlign w:val="center"/>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Laboratório</w:t>
            </w:r>
          </w:p>
          <w:p w:rsidR="00F4628B" w:rsidRPr="003B0CE4" w:rsidRDefault="00F4628B">
            <w:pPr>
              <w:spacing w:line="360" w:lineRule="auto"/>
              <w:jc w:val="center"/>
              <w:rPr>
                <w:rFonts w:ascii="Arial" w:hAnsi="Arial" w:cs="Arial"/>
                <w:sz w:val="20"/>
                <w:szCs w:val="20"/>
              </w:rPr>
            </w:pPr>
            <w:r w:rsidRPr="003B0CE4">
              <w:rPr>
                <w:rFonts w:ascii="Arial" w:hAnsi="Arial" w:cs="Arial"/>
                <w:sz w:val="20"/>
                <w:szCs w:val="20"/>
              </w:rPr>
              <w:t>de Informática / Sala de Pesquisa</w:t>
            </w: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lang w:val="en-US"/>
              </w:rPr>
            </w:pPr>
            <w:r w:rsidRPr="003B0CE4">
              <w:rPr>
                <w:rFonts w:ascii="Arial" w:hAnsi="Arial" w:cs="Arial"/>
                <w:sz w:val="20"/>
                <w:szCs w:val="20"/>
                <w:lang w:val="en-US"/>
              </w:rPr>
              <w:t>104</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rPr>
                <w:rFonts w:ascii="Arial" w:hAnsi="Arial" w:cs="Arial"/>
                <w:sz w:val="20"/>
                <w:szCs w:val="20"/>
                <w:lang w:val="en-US"/>
              </w:rPr>
            </w:pPr>
            <w:r w:rsidRPr="003B0CE4">
              <w:rPr>
                <w:rFonts w:ascii="Arial" w:hAnsi="Arial" w:cs="Arial"/>
                <w:sz w:val="20"/>
                <w:szCs w:val="20"/>
                <w:lang w:val="en-US"/>
              </w:rPr>
              <w:t>Amd K6 – II</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500</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64</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6</w:t>
            </w:r>
          </w:p>
        </w:tc>
        <w:tc>
          <w:tcPr>
            <w:tcW w:w="1974" w:type="dxa"/>
            <w:vMerge/>
            <w:tcBorders>
              <w:left w:val="single" w:sz="4" w:space="0" w:color="000000"/>
              <w:bottom w:val="single" w:sz="4" w:space="0" w:color="000000"/>
              <w:right w:val="single" w:sz="8" w:space="0" w:color="000000"/>
            </w:tcBorders>
            <w:vAlign w:val="center"/>
          </w:tcPr>
          <w:p w:rsidR="00F4628B" w:rsidRPr="003B0CE4" w:rsidRDefault="00F4628B">
            <w:pPr>
              <w:rPr>
                <w:rFonts w:ascii="Arial" w:hAnsi="Arial" w:cs="Arial"/>
                <w:sz w:val="20"/>
                <w:szCs w:val="20"/>
                <w:lang w:val="es-ES_tradnl"/>
              </w:rPr>
            </w:pPr>
          </w:p>
        </w:tc>
      </w:tr>
      <w:tr w:rsidR="00F4628B" w:rsidRPr="003B0CE4">
        <w:trPr>
          <w:cantSplit/>
          <w:trHeight w:hRule="exact" w:val="43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6</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ind w:left="-15" w:firstLine="15"/>
              <w:rPr>
                <w:rFonts w:ascii="Arial" w:hAnsi="Arial" w:cs="Arial"/>
                <w:sz w:val="20"/>
                <w:szCs w:val="20"/>
                <w:lang w:val="es-ES_tradnl"/>
              </w:rPr>
            </w:pPr>
            <w:r w:rsidRPr="003B0CE4">
              <w:rPr>
                <w:rFonts w:ascii="Arial" w:hAnsi="Arial" w:cs="Arial"/>
                <w:sz w:val="20"/>
                <w:szCs w:val="20"/>
                <w:lang w:val="es-ES_tradnl"/>
              </w:rPr>
              <w:t>Duron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750</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128</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10</w:t>
            </w:r>
          </w:p>
        </w:tc>
        <w:tc>
          <w:tcPr>
            <w:tcW w:w="1974" w:type="dxa"/>
            <w:vMerge/>
            <w:tcBorders>
              <w:left w:val="single" w:sz="4" w:space="0" w:color="000000"/>
              <w:bottom w:val="single" w:sz="4" w:space="0" w:color="000000"/>
              <w:right w:val="single" w:sz="8" w:space="0" w:color="000000"/>
            </w:tcBorders>
            <w:vAlign w:val="center"/>
          </w:tcPr>
          <w:p w:rsidR="00F4628B" w:rsidRPr="003B0CE4" w:rsidRDefault="00F4628B">
            <w:pPr>
              <w:rPr>
                <w:rFonts w:ascii="Arial" w:hAnsi="Arial" w:cs="Arial"/>
                <w:sz w:val="20"/>
                <w:szCs w:val="20"/>
                <w:lang w:val="es-ES_tradnl"/>
              </w:rPr>
            </w:pP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30</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rPr>
                <w:rFonts w:ascii="Arial" w:hAnsi="Arial" w:cs="Arial"/>
                <w:sz w:val="20"/>
                <w:szCs w:val="20"/>
                <w:lang w:val="es-ES_tradnl"/>
              </w:rPr>
            </w:pPr>
            <w:r w:rsidRPr="003B0CE4">
              <w:rPr>
                <w:rFonts w:ascii="Arial" w:hAnsi="Arial" w:cs="Arial"/>
                <w:sz w:val="20"/>
                <w:szCs w:val="20"/>
                <w:lang w:val="es-ES_tradnl"/>
              </w:rPr>
              <w:t>Amd K6 – II</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500</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128</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20</w:t>
            </w:r>
          </w:p>
        </w:tc>
        <w:tc>
          <w:tcPr>
            <w:tcW w:w="1974" w:type="dxa"/>
            <w:vMerge w:val="restart"/>
            <w:tcBorders>
              <w:left w:val="single" w:sz="4" w:space="0" w:color="000000"/>
              <w:bottom w:val="single" w:sz="4" w:space="0" w:color="000000"/>
              <w:right w:val="single" w:sz="8" w:space="0" w:color="000000"/>
            </w:tcBorders>
            <w:vAlign w:val="center"/>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Area Administrativa</w:t>
            </w: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30</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ind w:left="-15" w:firstLine="15"/>
              <w:rPr>
                <w:rFonts w:ascii="Arial" w:hAnsi="Arial" w:cs="Arial"/>
                <w:sz w:val="20"/>
                <w:szCs w:val="20"/>
                <w:lang w:val="es-ES_tradnl"/>
              </w:rPr>
            </w:pPr>
            <w:r w:rsidRPr="003B0CE4">
              <w:rPr>
                <w:rFonts w:ascii="Arial" w:hAnsi="Arial" w:cs="Arial"/>
                <w:sz w:val="20"/>
                <w:szCs w:val="20"/>
                <w:lang w:val="es-ES_tradnl"/>
              </w:rPr>
              <w:t>Duron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750</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128</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10</w:t>
            </w:r>
          </w:p>
        </w:tc>
        <w:tc>
          <w:tcPr>
            <w:tcW w:w="1974" w:type="dxa"/>
            <w:vMerge/>
            <w:tcBorders>
              <w:left w:val="single" w:sz="4" w:space="0" w:color="000000"/>
              <w:bottom w:val="single" w:sz="4" w:space="0" w:color="000000"/>
              <w:right w:val="single" w:sz="8" w:space="0" w:color="000000"/>
            </w:tcBorders>
            <w:vAlign w:val="center"/>
          </w:tcPr>
          <w:p w:rsidR="00F4628B" w:rsidRPr="003B0CE4" w:rsidRDefault="00F4628B">
            <w:pPr>
              <w:rPr>
                <w:rFonts w:ascii="Arial" w:hAnsi="Arial" w:cs="Arial"/>
                <w:sz w:val="20"/>
                <w:szCs w:val="20"/>
                <w:lang w:val="es-ES_tradnl"/>
              </w:rPr>
            </w:pP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50</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rPr>
                <w:rFonts w:ascii="Arial" w:hAnsi="Arial" w:cs="Arial"/>
                <w:sz w:val="20"/>
                <w:szCs w:val="20"/>
                <w:lang w:val="es-ES_tradnl"/>
              </w:rPr>
            </w:pPr>
            <w:r w:rsidRPr="003B0CE4">
              <w:rPr>
                <w:rFonts w:ascii="Arial" w:hAnsi="Arial" w:cs="Arial"/>
                <w:sz w:val="20"/>
                <w:szCs w:val="20"/>
                <w:lang w:val="es-ES_tradnl"/>
              </w:rPr>
              <w:t>Duron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1.1</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128</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10</w:t>
            </w:r>
          </w:p>
        </w:tc>
        <w:tc>
          <w:tcPr>
            <w:tcW w:w="1974" w:type="dxa"/>
            <w:vMerge/>
            <w:tcBorders>
              <w:left w:val="single" w:sz="4" w:space="0" w:color="000000"/>
              <w:bottom w:val="single" w:sz="4" w:space="0" w:color="000000"/>
              <w:right w:val="single" w:sz="8" w:space="0" w:color="000000"/>
            </w:tcBorders>
            <w:vAlign w:val="center"/>
          </w:tcPr>
          <w:p w:rsidR="00F4628B" w:rsidRPr="003B0CE4" w:rsidRDefault="00F4628B">
            <w:pPr>
              <w:rPr>
                <w:rFonts w:ascii="Arial" w:hAnsi="Arial" w:cs="Arial"/>
                <w:sz w:val="20"/>
                <w:szCs w:val="20"/>
              </w:rPr>
            </w:pP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3</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rPr>
                <w:rFonts w:ascii="Arial" w:hAnsi="Arial" w:cs="Arial"/>
                <w:sz w:val="20"/>
                <w:szCs w:val="20"/>
              </w:rPr>
            </w:pPr>
            <w:r w:rsidRPr="003B0CE4">
              <w:rPr>
                <w:rFonts w:ascii="Arial" w:hAnsi="Arial" w:cs="Arial"/>
                <w:sz w:val="20"/>
                <w:szCs w:val="20"/>
              </w:rPr>
              <w:t>Athlon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XP 1800+</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128</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2 de 80 GB</w:t>
            </w:r>
          </w:p>
        </w:tc>
        <w:tc>
          <w:tcPr>
            <w:tcW w:w="1974" w:type="dxa"/>
            <w:vMerge w:val="restart"/>
            <w:tcBorders>
              <w:left w:val="single" w:sz="4" w:space="0" w:color="000000"/>
              <w:bottom w:val="single" w:sz="8" w:space="0" w:color="000000"/>
              <w:right w:val="single" w:sz="8" w:space="0" w:color="000000"/>
            </w:tcBorders>
            <w:vAlign w:val="center"/>
          </w:tcPr>
          <w:p w:rsidR="00F4628B" w:rsidRPr="003B0CE4" w:rsidRDefault="00F4628B">
            <w:pPr>
              <w:snapToGrid w:val="0"/>
              <w:spacing w:line="360" w:lineRule="auto"/>
              <w:jc w:val="center"/>
              <w:rPr>
                <w:rFonts w:ascii="Arial" w:eastAsia="Arial Unicode MS" w:hAnsi="Arial" w:cs="Arial"/>
                <w:sz w:val="20"/>
                <w:szCs w:val="20"/>
              </w:rPr>
            </w:pPr>
            <w:r w:rsidRPr="003B0CE4">
              <w:rPr>
                <w:rFonts w:ascii="Arial" w:eastAsia="Arial Unicode MS" w:hAnsi="Arial" w:cs="Arial"/>
                <w:sz w:val="20"/>
                <w:szCs w:val="20"/>
              </w:rPr>
              <w:t>Servidores</w:t>
            </w: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4</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rPr>
                <w:rFonts w:ascii="Arial" w:hAnsi="Arial" w:cs="Arial"/>
                <w:sz w:val="20"/>
                <w:szCs w:val="20"/>
              </w:rPr>
            </w:pPr>
            <w:r w:rsidRPr="003B0CE4">
              <w:rPr>
                <w:rFonts w:ascii="Arial" w:hAnsi="Arial" w:cs="Arial"/>
                <w:sz w:val="20"/>
                <w:szCs w:val="20"/>
              </w:rPr>
              <w:t>Pentium IV</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1000</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256</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40</w:t>
            </w:r>
          </w:p>
        </w:tc>
        <w:tc>
          <w:tcPr>
            <w:tcW w:w="1974" w:type="dxa"/>
            <w:vMerge/>
            <w:tcBorders>
              <w:left w:val="single" w:sz="4" w:space="0" w:color="000000"/>
              <w:bottom w:val="single" w:sz="8" w:space="0" w:color="000000"/>
              <w:right w:val="single" w:sz="8" w:space="0" w:color="000000"/>
            </w:tcBorders>
            <w:vAlign w:val="center"/>
          </w:tcPr>
          <w:p w:rsidR="00F4628B" w:rsidRPr="003B0CE4" w:rsidRDefault="00F4628B">
            <w:pPr>
              <w:rPr>
                <w:rFonts w:ascii="Arial" w:hAnsi="Arial" w:cs="Arial"/>
                <w:sz w:val="20"/>
                <w:szCs w:val="20"/>
              </w:rPr>
            </w:pPr>
          </w:p>
        </w:tc>
      </w:tr>
      <w:tr w:rsidR="00F4628B" w:rsidRPr="003B0CE4">
        <w:trPr>
          <w:cantSplit/>
          <w:trHeight w:hRule="exact" w:val="255"/>
        </w:trPr>
        <w:tc>
          <w:tcPr>
            <w:tcW w:w="1202" w:type="dxa"/>
            <w:tcBorders>
              <w:left w:val="single" w:sz="8" w:space="0" w:color="000000"/>
              <w:bottom w:val="single" w:sz="4" w:space="0" w:color="000000"/>
            </w:tcBorders>
            <w:vAlign w:val="center"/>
          </w:tcPr>
          <w:p w:rsidR="00F4628B" w:rsidRPr="003B0CE4" w:rsidRDefault="00F4628B">
            <w:pPr>
              <w:snapToGrid w:val="0"/>
              <w:spacing w:line="360" w:lineRule="auto"/>
              <w:jc w:val="center"/>
              <w:rPr>
                <w:rFonts w:ascii="Arial" w:hAnsi="Arial" w:cs="Arial"/>
                <w:sz w:val="20"/>
                <w:szCs w:val="20"/>
              </w:rPr>
            </w:pPr>
            <w:r w:rsidRPr="003B0CE4">
              <w:rPr>
                <w:rFonts w:ascii="Arial" w:hAnsi="Arial" w:cs="Arial"/>
                <w:sz w:val="20"/>
                <w:szCs w:val="20"/>
              </w:rPr>
              <w:t>2</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rPr>
                <w:rFonts w:ascii="Arial" w:hAnsi="Arial" w:cs="Arial"/>
                <w:sz w:val="20"/>
                <w:szCs w:val="20"/>
              </w:rPr>
            </w:pPr>
            <w:r w:rsidRPr="003B0CE4">
              <w:rPr>
                <w:rFonts w:ascii="Arial" w:hAnsi="Arial" w:cs="Arial"/>
                <w:sz w:val="20"/>
                <w:szCs w:val="20"/>
              </w:rPr>
              <w:t>Sempron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1.5</w:t>
            </w:r>
          </w:p>
        </w:tc>
        <w:tc>
          <w:tcPr>
            <w:tcW w:w="992"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256</w:t>
            </w:r>
          </w:p>
        </w:tc>
        <w:tc>
          <w:tcPr>
            <w:tcW w:w="1775" w:type="dxa"/>
            <w:tcBorders>
              <w:left w:val="single" w:sz="4" w:space="0" w:color="000000"/>
              <w:bottom w:val="single" w:sz="4" w:space="0" w:color="000000"/>
            </w:tcBorders>
            <w:vAlign w:val="bottom"/>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2 SCSI  de 34GB</w:t>
            </w:r>
          </w:p>
        </w:tc>
        <w:tc>
          <w:tcPr>
            <w:tcW w:w="1974" w:type="dxa"/>
            <w:vMerge/>
            <w:tcBorders>
              <w:left w:val="single" w:sz="4" w:space="0" w:color="000000"/>
              <w:bottom w:val="single" w:sz="8" w:space="0" w:color="000000"/>
              <w:right w:val="single" w:sz="8" w:space="0" w:color="000000"/>
            </w:tcBorders>
            <w:vAlign w:val="center"/>
          </w:tcPr>
          <w:p w:rsidR="00F4628B" w:rsidRPr="003B0CE4" w:rsidRDefault="00F4628B">
            <w:pPr>
              <w:rPr>
                <w:rFonts w:ascii="Arial" w:hAnsi="Arial" w:cs="Arial"/>
                <w:sz w:val="20"/>
                <w:szCs w:val="20"/>
                <w:lang w:val="es-ES_tradnl"/>
              </w:rPr>
            </w:pPr>
          </w:p>
        </w:tc>
      </w:tr>
      <w:tr w:rsidR="00F4628B" w:rsidRPr="003B0CE4">
        <w:trPr>
          <w:cantSplit/>
          <w:trHeight w:hRule="exact" w:val="600"/>
        </w:trPr>
        <w:tc>
          <w:tcPr>
            <w:tcW w:w="1202" w:type="dxa"/>
            <w:tcBorders>
              <w:left w:val="single" w:sz="8" w:space="0" w:color="000000"/>
              <w:bottom w:val="single" w:sz="8" w:space="0" w:color="000000"/>
            </w:tcBorders>
            <w:vAlign w:val="center"/>
          </w:tcPr>
          <w:p w:rsidR="00F4628B" w:rsidRPr="003B0CE4" w:rsidRDefault="00F4628B">
            <w:pPr>
              <w:snapToGrid w:val="0"/>
              <w:spacing w:line="360" w:lineRule="auto"/>
              <w:jc w:val="center"/>
              <w:rPr>
                <w:rFonts w:ascii="Arial" w:hAnsi="Arial" w:cs="Arial"/>
                <w:sz w:val="20"/>
                <w:szCs w:val="20"/>
                <w:lang w:val="es-ES_tradnl"/>
              </w:rPr>
            </w:pPr>
            <w:r w:rsidRPr="003B0CE4">
              <w:rPr>
                <w:rFonts w:ascii="Arial" w:hAnsi="Arial" w:cs="Arial"/>
                <w:sz w:val="20"/>
                <w:szCs w:val="20"/>
                <w:lang w:val="es-ES_tradnl"/>
              </w:rPr>
              <w:t>2</w:t>
            </w:r>
          </w:p>
        </w:tc>
        <w:tc>
          <w:tcPr>
            <w:tcW w:w="5177" w:type="dxa"/>
            <w:gridSpan w:val="4"/>
            <w:tcBorders>
              <w:left w:val="single" w:sz="4" w:space="0" w:color="000000"/>
              <w:bottom w:val="single" w:sz="8" w:space="0" w:color="000000"/>
            </w:tcBorders>
            <w:tcMar>
              <w:top w:w="15" w:type="dxa"/>
              <w:left w:w="15" w:type="dxa"/>
              <w:right w:w="15" w:type="dxa"/>
            </w:tcMar>
            <w:vAlign w:val="center"/>
          </w:tcPr>
          <w:p w:rsidR="00F4628B" w:rsidRPr="003B0CE4" w:rsidRDefault="00F4628B">
            <w:pPr>
              <w:snapToGrid w:val="0"/>
              <w:spacing w:line="360" w:lineRule="auto"/>
              <w:rPr>
                <w:rFonts w:ascii="Arial" w:hAnsi="Arial" w:cs="Arial"/>
                <w:sz w:val="20"/>
                <w:szCs w:val="20"/>
                <w:lang w:val="es-ES_tradnl"/>
              </w:rPr>
            </w:pPr>
            <w:r w:rsidRPr="003B0CE4">
              <w:rPr>
                <w:rFonts w:ascii="Arial" w:hAnsi="Arial" w:cs="Arial"/>
                <w:sz w:val="20"/>
                <w:szCs w:val="20"/>
                <w:lang w:val="es-ES_tradnl"/>
              </w:rPr>
              <w:t>HP Proliant ML150G2 Xeon 3.2GHZ 800MHZ 2MB Cache 3GB DDR – 2 HD Sata de 75 GB</w:t>
            </w:r>
          </w:p>
        </w:tc>
        <w:tc>
          <w:tcPr>
            <w:tcW w:w="1974" w:type="dxa"/>
            <w:vMerge/>
            <w:tcBorders>
              <w:left w:val="single" w:sz="4" w:space="0" w:color="000000"/>
              <w:bottom w:val="single" w:sz="8" w:space="0" w:color="000000"/>
              <w:right w:val="single" w:sz="8" w:space="0" w:color="000000"/>
            </w:tcBorders>
            <w:tcMar>
              <w:top w:w="15" w:type="dxa"/>
              <w:left w:w="15" w:type="dxa"/>
              <w:right w:w="15" w:type="dxa"/>
            </w:tcMar>
            <w:vAlign w:val="center"/>
          </w:tcPr>
          <w:p w:rsidR="00F4628B" w:rsidRPr="003B0CE4" w:rsidRDefault="00F4628B">
            <w:pPr>
              <w:rPr>
                <w:rFonts w:ascii="Arial" w:hAnsi="Arial" w:cs="Arial"/>
                <w:sz w:val="20"/>
                <w:szCs w:val="20"/>
                <w:lang w:val="es-ES_tradnl"/>
              </w:rPr>
            </w:pPr>
          </w:p>
        </w:tc>
      </w:tr>
    </w:tbl>
    <w:p w:rsidR="00F4628B" w:rsidRPr="002F6DC2" w:rsidRDefault="00252016" w:rsidP="00252016">
      <w:pPr>
        <w:autoSpaceDE w:val="0"/>
        <w:spacing w:line="360" w:lineRule="auto"/>
        <w:ind w:left="284"/>
        <w:rPr>
          <w:rFonts w:ascii="Arial" w:hAnsi="Arial" w:cs="Arial"/>
          <w:sz w:val="20"/>
        </w:rPr>
      </w:pPr>
      <w:r w:rsidRPr="00252016">
        <w:rPr>
          <w:rFonts w:ascii="Arial" w:hAnsi="Arial" w:cs="Arial"/>
          <w:b/>
          <w:sz w:val="20"/>
        </w:rPr>
        <w:t>Fonte</w:t>
      </w:r>
      <w:r w:rsidR="00F4628B" w:rsidRPr="002F6DC2">
        <w:rPr>
          <w:rFonts w:ascii="Arial" w:hAnsi="Arial" w:cs="Arial"/>
          <w:sz w:val="20"/>
        </w:rPr>
        <w:t>: Gerencia de Informática de FVC</w:t>
      </w:r>
    </w:p>
    <w:p w:rsidR="00F4628B" w:rsidRDefault="00F4628B" w:rsidP="00567262">
      <w:pPr>
        <w:autoSpaceDE w:val="0"/>
        <w:spacing w:before="240" w:after="240" w:line="360" w:lineRule="auto"/>
        <w:ind w:firstLine="709"/>
        <w:jc w:val="both"/>
        <w:rPr>
          <w:rFonts w:ascii="Arial" w:hAnsi="Arial" w:cs="Arial"/>
          <w:szCs w:val="22"/>
        </w:rPr>
      </w:pPr>
      <w:r w:rsidRPr="002F6DC2">
        <w:rPr>
          <w:rFonts w:ascii="Arial" w:hAnsi="Arial" w:cs="Arial"/>
          <w:szCs w:val="22"/>
        </w:rPr>
        <w:t xml:space="preserve">Segundo Doutor Joseval de Melo Santana, gerente de informática da FVC e responsável direto pelo projeto de migração, com a eliminação de gastos na aquisição e regularização de software proprietário Segundo Doutor Joseval de Melo Santana, gerente de informática da FVC, conforme mostrado no quadro 3, levantamento feito em agosto de 2001, mostra uma parcial de gastos com software proprietários  no qual tal recurso foi aplicado em melhorias no parque tecnológico a nível de hardware, aquisição de melhores equipamentos, upgrades e regularização de software proprietário em pontos isolados, principalmente na área contábil. </w:t>
      </w:r>
    </w:p>
    <w:p w:rsidR="00567262" w:rsidRPr="00567262" w:rsidRDefault="00567262" w:rsidP="00567262">
      <w:pPr>
        <w:pStyle w:val="Legenda"/>
        <w:keepNext/>
        <w:spacing w:before="0" w:after="0"/>
        <w:ind w:right="885"/>
        <w:rPr>
          <w:rFonts w:ascii="Arial" w:hAnsi="Arial" w:cs="Arial"/>
          <w:i w:val="0"/>
          <w:iCs w:val="0"/>
          <w:sz w:val="20"/>
        </w:rPr>
      </w:pPr>
      <w:bookmarkStart w:id="39" w:name="_Toc168028659"/>
      <w:bookmarkStart w:id="40" w:name="_Toc168029043"/>
      <w:r w:rsidRPr="002F6DC2">
        <w:rPr>
          <w:rFonts w:ascii="Arial" w:hAnsi="Arial" w:cs="Arial"/>
          <w:b/>
          <w:bCs/>
          <w:i w:val="0"/>
          <w:iCs w:val="0"/>
          <w:sz w:val="20"/>
        </w:rPr>
        <w:t xml:space="preserve">QUADRO 3 </w:t>
      </w:r>
      <w:r w:rsidRPr="002F6DC2">
        <w:rPr>
          <w:rFonts w:ascii="Arial" w:hAnsi="Arial" w:cs="Arial"/>
          <w:i w:val="0"/>
          <w:iCs w:val="0"/>
          <w:sz w:val="20"/>
        </w:rPr>
        <w:t>Orçamento de software  em 2002</w:t>
      </w:r>
      <w:bookmarkEnd w:id="39"/>
      <w:bookmarkEnd w:id="40"/>
    </w:p>
    <w:tbl>
      <w:tblPr>
        <w:tblW w:w="9222" w:type="dxa"/>
        <w:tblInd w:w="-5" w:type="dxa"/>
        <w:tblLayout w:type="fixed"/>
        <w:tblCellMar>
          <w:left w:w="70" w:type="dxa"/>
          <w:right w:w="70" w:type="dxa"/>
        </w:tblCellMar>
        <w:tblLook w:val="0000"/>
      </w:tblPr>
      <w:tblGrid>
        <w:gridCol w:w="921"/>
        <w:gridCol w:w="4678"/>
        <w:gridCol w:w="1701"/>
        <w:gridCol w:w="1922"/>
      </w:tblGrid>
      <w:tr w:rsidR="00F4628B" w:rsidRPr="003B0CE4">
        <w:tc>
          <w:tcPr>
            <w:tcW w:w="921" w:type="dxa"/>
            <w:tcBorders>
              <w:top w:val="single" w:sz="4" w:space="0" w:color="000000"/>
              <w:left w:val="single" w:sz="4" w:space="0" w:color="000000"/>
              <w:bottom w:val="single" w:sz="4" w:space="0" w:color="000000"/>
            </w:tcBorders>
          </w:tcPr>
          <w:p w:rsidR="00F4628B" w:rsidRPr="003B0CE4" w:rsidRDefault="00F4628B">
            <w:pPr>
              <w:pStyle w:val="Sumrio1"/>
              <w:snapToGrid w:val="0"/>
              <w:spacing w:before="0" w:after="0" w:line="360" w:lineRule="auto"/>
              <w:jc w:val="center"/>
              <w:rPr>
                <w:rFonts w:ascii="Arial" w:hAnsi="Arial" w:cs="Arial"/>
                <w:b w:val="0"/>
                <w:caps w:val="0"/>
                <w:sz w:val="20"/>
                <w:szCs w:val="20"/>
              </w:rPr>
            </w:pPr>
            <w:r w:rsidRPr="003B0CE4">
              <w:rPr>
                <w:rFonts w:ascii="Arial" w:hAnsi="Arial" w:cs="Arial"/>
                <w:b w:val="0"/>
                <w:caps w:val="0"/>
                <w:sz w:val="20"/>
                <w:szCs w:val="20"/>
              </w:rPr>
              <w:t>25</w:t>
            </w:r>
          </w:p>
        </w:tc>
        <w:tc>
          <w:tcPr>
            <w:tcW w:w="4678" w:type="dxa"/>
            <w:tcBorders>
              <w:top w:val="single" w:sz="4" w:space="0" w:color="000000"/>
              <w:left w:val="single" w:sz="4" w:space="0" w:color="000000"/>
              <w:bottom w:val="single" w:sz="4" w:space="0" w:color="000000"/>
            </w:tcBorders>
          </w:tcPr>
          <w:p w:rsidR="00F4628B" w:rsidRPr="003B0CE4" w:rsidRDefault="00F4628B">
            <w:pPr>
              <w:pStyle w:val="Ttulo7"/>
              <w:suppressAutoHyphens/>
              <w:autoSpaceDE/>
              <w:snapToGrid w:val="0"/>
              <w:rPr>
                <w:b w:val="0"/>
                <w:sz w:val="20"/>
                <w:szCs w:val="20"/>
              </w:rPr>
            </w:pPr>
            <w:r w:rsidRPr="003B0CE4">
              <w:rPr>
                <w:b w:val="0"/>
                <w:sz w:val="20"/>
                <w:szCs w:val="20"/>
              </w:rPr>
              <w:t>Licença DELPHI 7 dias</w:t>
            </w:r>
          </w:p>
        </w:tc>
        <w:tc>
          <w:tcPr>
            <w:tcW w:w="1701" w:type="dxa"/>
            <w:tcBorders>
              <w:top w:val="single" w:sz="4" w:space="0" w:color="000000"/>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R$ 135,00</w:t>
            </w:r>
          </w:p>
        </w:tc>
        <w:tc>
          <w:tcPr>
            <w:tcW w:w="1922" w:type="dxa"/>
            <w:tcBorders>
              <w:top w:val="single" w:sz="4" w:space="0" w:color="000000"/>
              <w:left w:val="single" w:sz="4" w:space="0" w:color="000000"/>
              <w:bottom w:val="single" w:sz="4" w:space="0" w:color="000000"/>
              <w:right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R$ 3.375,00</w:t>
            </w:r>
          </w:p>
        </w:tc>
      </w:tr>
      <w:tr w:rsidR="00F4628B" w:rsidRPr="003B0CE4">
        <w:tc>
          <w:tcPr>
            <w:tcW w:w="92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25</w:t>
            </w:r>
          </w:p>
        </w:tc>
        <w:tc>
          <w:tcPr>
            <w:tcW w:w="4678" w:type="dxa"/>
            <w:tcBorders>
              <w:left w:val="single" w:sz="4" w:space="0" w:color="000000"/>
              <w:bottom w:val="single" w:sz="4" w:space="0" w:color="000000"/>
            </w:tcBorders>
          </w:tcPr>
          <w:p w:rsidR="00F4628B" w:rsidRPr="003B0CE4" w:rsidRDefault="00F4628B">
            <w:pPr>
              <w:pStyle w:val="Ttulo6"/>
              <w:snapToGrid w:val="0"/>
              <w:spacing w:line="360" w:lineRule="auto"/>
              <w:jc w:val="left"/>
              <w:rPr>
                <w:b w:val="0"/>
                <w:sz w:val="20"/>
                <w:szCs w:val="20"/>
              </w:rPr>
            </w:pPr>
            <w:r w:rsidRPr="003B0CE4">
              <w:rPr>
                <w:b w:val="0"/>
                <w:sz w:val="20"/>
                <w:szCs w:val="20"/>
              </w:rPr>
              <w:t>Licença PAGE – MAKER 20 dias dollar</w:t>
            </w:r>
          </w:p>
        </w:tc>
        <w:tc>
          <w:tcPr>
            <w:tcW w:w="170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lang w:val="en-US"/>
              </w:rPr>
            </w:pPr>
            <w:r w:rsidRPr="003B0CE4">
              <w:rPr>
                <w:rFonts w:ascii="Arial" w:hAnsi="Arial" w:cs="Arial"/>
                <w:bCs/>
                <w:sz w:val="20"/>
                <w:szCs w:val="20"/>
                <w:lang w:val="en-US"/>
              </w:rPr>
              <w:t>US$ 176,00</w:t>
            </w:r>
          </w:p>
        </w:tc>
        <w:tc>
          <w:tcPr>
            <w:tcW w:w="1922" w:type="dxa"/>
            <w:tcBorders>
              <w:left w:val="single" w:sz="4" w:space="0" w:color="000000"/>
              <w:bottom w:val="single" w:sz="4" w:space="0" w:color="000000"/>
              <w:right w:val="single" w:sz="4" w:space="0" w:color="000000"/>
            </w:tcBorders>
          </w:tcPr>
          <w:p w:rsidR="00F4628B" w:rsidRPr="003B0CE4" w:rsidRDefault="00F4628B">
            <w:pPr>
              <w:snapToGrid w:val="0"/>
              <w:spacing w:line="360" w:lineRule="auto"/>
              <w:jc w:val="center"/>
              <w:rPr>
                <w:rFonts w:ascii="Arial" w:hAnsi="Arial" w:cs="Arial"/>
                <w:bCs/>
                <w:sz w:val="20"/>
                <w:szCs w:val="20"/>
                <w:lang w:val="en-US"/>
              </w:rPr>
            </w:pPr>
            <w:r w:rsidRPr="003B0CE4">
              <w:rPr>
                <w:rFonts w:ascii="Arial" w:hAnsi="Arial" w:cs="Arial"/>
                <w:bCs/>
                <w:sz w:val="20"/>
                <w:szCs w:val="20"/>
                <w:lang w:val="en-US"/>
              </w:rPr>
              <w:t>US$ 4.400,00</w:t>
            </w:r>
          </w:p>
        </w:tc>
      </w:tr>
      <w:tr w:rsidR="00F4628B" w:rsidRPr="003B0CE4">
        <w:tc>
          <w:tcPr>
            <w:tcW w:w="92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lang w:val="en-US"/>
              </w:rPr>
            </w:pPr>
            <w:r w:rsidRPr="003B0CE4">
              <w:rPr>
                <w:rFonts w:ascii="Arial" w:hAnsi="Arial" w:cs="Arial"/>
                <w:bCs/>
                <w:sz w:val="20"/>
                <w:szCs w:val="20"/>
                <w:lang w:val="en-US"/>
              </w:rPr>
              <w:t>25</w:t>
            </w:r>
          </w:p>
        </w:tc>
        <w:tc>
          <w:tcPr>
            <w:tcW w:w="4678" w:type="dxa"/>
            <w:tcBorders>
              <w:left w:val="single" w:sz="4" w:space="0" w:color="000000"/>
              <w:bottom w:val="single" w:sz="4" w:space="0" w:color="000000"/>
            </w:tcBorders>
          </w:tcPr>
          <w:p w:rsidR="00F4628B" w:rsidRPr="003B0CE4" w:rsidRDefault="00F4628B">
            <w:pPr>
              <w:snapToGrid w:val="0"/>
              <w:spacing w:line="360" w:lineRule="auto"/>
              <w:rPr>
                <w:rFonts w:ascii="Arial" w:hAnsi="Arial" w:cs="Arial"/>
                <w:bCs/>
                <w:sz w:val="20"/>
                <w:szCs w:val="20"/>
                <w:lang w:val="en-US"/>
              </w:rPr>
            </w:pPr>
            <w:r w:rsidRPr="003B0CE4">
              <w:rPr>
                <w:rFonts w:ascii="Arial" w:hAnsi="Arial" w:cs="Arial"/>
                <w:bCs/>
                <w:sz w:val="20"/>
                <w:szCs w:val="20"/>
                <w:lang w:val="en-US"/>
              </w:rPr>
              <w:t xml:space="preserve">Licença Corel Draw 10 </w:t>
            </w:r>
          </w:p>
        </w:tc>
        <w:tc>
          <w:tcPr>
            <w:tcW w:w="170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R$ 169,00</w:t>
            </w:r>
          </w:p>
        </w:tc>
        <w:tc>
          <w:tcPr>
            <w:tcW w:w="1922" w:type="dxa"/>
            <w:tcBorders>
              <w:left w:val="single" w:sz="4" w:space="0" w:color="000000"/>
              <w:bottom w:val="single" w:sz="4" w:space="0" w:color="000000"/>
              <w:right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R$ 4.225,00</w:t>
            </w:r>
          </w:p>
        </w:tc>
      </w:tr>
      <w:tr w:rsidR="00F4628B" w:rsidRPr="003B0CE4">
        <w:tc>
          <w:tcPr>
            <w:tcW w:w="921" w:type="dxa"/>
            <w:tcBorders>
              <w:left w:val="single" w:sz="4" w:space="0" w:color="000000"/>
              <w:bottom w:val="single" w:sz="4" w:space="0" w:color="000000"/>
            </w:tcBorders>
          </w:tcPr>
          <w:p w:rsidR="00F4628B" w:rsidRPr="003B0CE4" w:rsidRDefault="00F4628B">
            <w:pPr>
              <w:pStyle w:val="Ttulodatabela"/>
              <w:suppressLineNumbers w:val="0"/>
              <w:snapToGrid w:val="0"/>
              <w:spacing w:line="360" w:lineRule="auto"/>
              <w:rPr>
                <w:rFonts w:ascii="Arial" w:hAnsi="Arial" w:cs="Arial"/>
                <w:b w:val="0"/>
                <w:sz w:val="20"/>
                <w:szCs w:val="20"/>
              </w:rPr>
            </w:pPr>
            <w:r w:rsidRPr="003B0CE4">
              <w:rPr>
                <w:rFonts w:ascii="Arial" w:hAnsi="Arial" w:cs="Arial"/>
                <w:b w:val="0"/>
                <w:sz w:val="20"/>
                <w:szCs w:val="20"/>
              </w:rPr>
              <w:t>100</w:t>
            </w:r>
          </w:p>
        </w:tc>
        <w:tc>
          <w:tcPr>
            <w:tcW w:w="4678" w:type="dxa"/>
            <w:tcBorders>
              <w:left w:val="single" w:sz="4" w:space="0" w:color="000000"/>
              <w:bottom w:val="single" w:sz="4" w:space="0" w:color="000000"/>
            </w:tcBorders>
          </w:tcPr>
          <w:p w:rsidR="00F4628B" w:rsidRPr="003B0CE4" w:rsidRDefault="00F4628B">
            <w:pPr>
              <w:snapToGrid w:val="0"/>
              <w:spacing w:line="360" w:lineRule="auto"/>
              <w:rPr>
                <w:rFonts w:ascii="Arial" w:hAnsi="Arial" w:cs="Arial"/>
                <w:bCs/>
                <w:sz w:val="20"/>
                <w:szCs w:val="20"/>
              </w:rPr>
            </w:pPr>
            <w:r w:rsidRPr="003B0CE4">
              <w:rPr>
                <w:rFonts w:ascii="Arial" w:hAnsi="Arial" w:cs="Arial"/>
                <w:bCs/>
                <w:sz w:val="20"/>
                <w:szCs w:val="20"/>
              </w:rPr>
              <w:t>Licenças do OFFICE – FULL</w:t>
            </w:r>
          </w:p>
        </w:tc>
        <w:tc>
          <w:tcPr>
            <w:tcW w:w="170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R$ 260,00</w:t>
            </w:r>
          </w:p>
        </w:tc>
        <w:tc>
          <w:tcPr>
            <w:tcW w:w="1922" w:type="dxa"/>
            <w:tcBorders>
              <w:left w:val="single" w:sz="4" w:space="0" w:color="000000"/>
              <w:bottom w:val="single" w:sz="4" w:space="0" w:color="000000"/>
              <w:right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R$ 26.000,00</w:t>
            </w:r>
          </w:p>
        </w:tc>
      </w:tr>
      <w:tr w:rsidR="00F4628B" w:rsidRPr="003B0CE4">
        <w:tc>
          <w:tcPr>
            <w:tcW w:w="921" w:type="dxa"/>
            <w:tcBorders>
              <w:left w:val="single" w:sz="4" w:space="0" w:color="000000"/>
              <w:bottom w:val="single" w:sz="4" w:space="0" w:color="000000"/>
            </w:tcBorders>
          </w:tcPr>
          <w:p w:rsidR="00F4628B" w:rsidRPr="003B0CE4" w:rsidRDefault="00F4628B">
            <w:pPr>
              <w:pStyle w:val="Sumrio1"/>
              <w:snapToGrid w:val="0"/>
              <w:spacing w:before="0" w:after="0" w:line="360" w:lineRule="auto"/>
              <w:jc w:val="center"/>
              <w:rPr>
                <w:rFonts w:ascii="Arial" w:hAnsi="Arial" w:cs="Arial"/>
                <w:b w:val="0"/>
                <w:caps w:val="0"/>
                <w:sz w:val="20"/>
                <w:szCs w:val="20"/>
              </w:rPr>
            </w:pPr>
            <w:r w:rsidRPr="003B0CE4">
              <w:rPr>
                <w:rFonts w:ascii="Arial" w:hAnsi="Arial" w:cs="Arial"/>
                <w:b w:val="0"/>
                <w:caps w:val="0"/>
                <w:sz w:val="20"/>
                <w:szCs w:val="20"/>
              </w:rPr>
              <w:t>35</w:t>
            </w:r>
          </w:p>
        </w:tc>
        <w:tc>
          <w:tcPr>
            <w:tcW w:w="4678" w:type="dxa"/>
            <w:tcBorders>
              <w:left w:val="single" w:sz="4" w:space="0" w:color="000000"/>
              <w:bottom w:val="single" w:sz="4" w:space="0" w:color="000000"/>
            </w:tcBorders>
          </w:tcPr>
          <w:p w:rsidR="00F4628B" w:rsidRPr="003B0CE4" w:rsidRDefault="00F4628B">
            <w:pPr>
              <w:pStyle w:val="Ttulo6"/>
              <w:snapToGrid w:val="0"/>
              <w:spacing w:line="360" w:lineRule="auto"/>
              <w:jc w:val="left"/>
              <w:rPr>
                <w:b w:val="0"/>
                <w:sz w:val="20"/>
                <w:szCs w:val="20"/>
              </w:rPr>
            </w:pPr>
            <w:r w:rsidRPr="003B0CE4">
              <w:rPr>
                <w:b w:val="0"/>
                <w:sz w:val="20"/>
                <w:szCs w:val="20"/>
              </w:rPr>
              <w:t>Licenças win 98</w:t>
            </w:r>
          </w:p>
        </w:tc>
        <w:tc>
          <w:tcPr>
            <w:tcW w:w="170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R$ 197,00</w:t>
            </w:r>
          </w:p>
        </w:tc>
        <w:tc>
          <w:tcPr>
            <w:tcW w:w="1922" w:type="dxa"/>
            <w:tcBorders>
              <w:left w:val="single" w:sz="4" w:space="0" w:color="000000"/>
              <w:bottom w:val="single" w:sz="4" w:space="0" w:color="000000"/>
              <w:right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R$ 6.895,00</w:t>
            </w:r>
          </w:p>
        </w:tc>
      </w:tr>
      <w:tr w:rsidR="00F4628B" w:rsidRPr="003B0CE4">
        <w:tc>
          <w:tcPr>
            <w:tcW w:w="92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150</w:t>
            </w:r>
          </w:p>
        </w:tc>
        <w:tc>
          <w:tcPr>
            <w:tcW w:w="4678" w:type="dxa"/>
            <w:tcBorders>
              <w:left w:val="single" w:sz="4" w:space="0" w:color="000000"/>
              <w:bottom w:val="single" w:sz="4" w:space="0" w:color="000000"/>
            </w:tcBorders>
          </w:tcPr>
          <w:p w:rsidR="00F4628B" w:rsidRPr="003B0CE4" w:rsidRDefault="00F4628B">
            <w:pPr>
              <w:snapToGrid w:val="0"/>
              <w:spacing w:line="360" w:lineRule="auto"/>
              <w:rPr>
                <w:rFonts w:ascii="Arial" w:hAnsi="Arial" w:cs="Arial"/>
                <w:bCs/>
                <w:sz w:val="20"/>
                <w:szCs w:val="20"/>
              </w:rPr>
            </w:pPr>
            <w:r w:rsidRPr="003B0CE4">
              <w:rPr>
                <w:rFonts w:ascii="Arial" w:hAnsi="Arial" w:cs="Arial"/>
                <w:bCs/>
                <w:sz w:val="20"/>
                <w:szCs w:val="20"/>
              </w:rPr>
              <w:t xml:space="preserve"> Antivírus</w:t>
            </w:r>
          </w:p>
        </w:tc>
        <w:tc>
          <w:tcPr>
            <w:tcW w:w="1701" w:type="dxa"/>
            <w:tcBorders>
              <w:left w:val="single" w:sz="4" w:space="0" w:color="000000"/>
              <w:bottom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R$ 195,00</w:t>
            </w:r>
          </w:p>
        </w:tc>
        <w:tc>
          <w:tcPr>
            <w:tcW w:w="1922" w:type="dxa"/>
            <w:tcBorders>
              <w:left w:val="single" w:sz="4" w:space="0" w:color="000000"/>
              <w:bottom w:val="single" w:sz="4" w:space="0" w:color="000000"/>
              <w:right w:val="single" w:sz="4" w:space="0" w:color="000000"/>
            </w:tcBorders>
          </w:tcPr>
          <w:p w:rsidR="00F4628B" w:rsidRPr="003B0CE4" w:rsidRDefault="00F4628B">
            <w:pPr>
              <w:snapToGrid w:val="0"/>
              <w:spacing w:line="360" w:lineRule="auto"/>
              <w:jc w:val="center"/>
              <w:rPr>
                <w:rFonts w:ascii="Arial" w:hAnsi="Arial" w:cs="Arial"/>
                <w:bCs/>
                <w:sz w:val="20"/>
                <w:szCs w:val="20"/>
              </w:rPr>
            </w:pPr>
            <w:r w:rsidRPr="003B0CE4">
              <w:rPr>
                <w:rFonts w:ascii="Arial" w:hAnsi="Arial" w:cs="Arial"/>
                <w:bCs/>
                <w:sz w:val="20"/>
                <w:szCs w:val="20"/>
              </w:rPr>
              <w:t>R$ 2.9250,00</w:t>
            </w:r>
          </w:p>
        </w:tc>
      </w:tr>
    </w:tbl>
    <w:p w:rsidR="00F4628B" w:rsidRPr="002F6DC2" w:rsidRDefault="00567262" w:rsidP="00567262">
      <w:pPr>
        <w:pStyle w:val="NormalWeb"/>
        <w:autoSpaceDE w:val="0"/>
        <w:spacing w:line="360" w:lineRule="auto"/>
        <w:jc w:val="left"/>
        <w:rPr>
          <w:rFonts w:eastAsia="Times New Roman"/>
          <w:szCs w:val="22"/>
        </w:rPr>
      </w:pPr>
      <w:r w:rsidRPr="00567262">
        <w:rPr>
          <w:rFonts w:eastAsia="Times New Roman"/>
          <w:b/>
        </w:rPr>
        <w:t>Fonte</w:t>
      </w:r>
      <w:r w:rsidR="00F4628B" w:rsidRPr="002F6DC2">
        <w:rPr>
          <w:rFonts w:eastAsia="Times New Roman"/>
        </w:rPr>
        <w:t>: Gerência de Informática de FVC</w:t>
      </w:r>
    </w:p>
    <w:p w:rsidR="00F4628B" w:rsidRDefault="00F4628B" w:rsidP="004D202C">
      <w:pPr>
        <w:autoSpaceDE w:val="0"/>
        <w:spacing w:line="360" w:lineRule="auto"/>
        <w:ind w:firstLine="708"/>
        <w:jc w:val="both"/>
        <w:rPr>
          <w:rFonts w:ascii="Arial" w:hAnsi="Arial" w:cs="Arial"/>
          <w:szCs w:val="22"/>
        </w:rPr>
      </w:pPr>
      <w:r w:rsidRPr="002F6DC2">
        <w:rPr>
          <w:rFonts w:ascii="Arial" w:hAnsi="Arial" w:cs="Arial"/>
          <w:szCs w:val="22"/>
        </w:rPr>
        <w:lastRenderedPageBreak/>
        <w:t xml:space="preserve">Com a implantação de software livre, foi possível aprimorar softwares com custo zero ao nível de servidor, pois a quantidade de softwares com licenças vencidas em nível de servidores windows 2000 eram superior a 80% das licenças atuais, mostrado no quadro 3, que levaria a Fundação a realizar um upgrade, que necessitava de aplicações nativos de eficiência e segurança, alem de um algo custo de investimento. Porem a maior preocupação da presidência era com os laboratórios de informática, já estavam com suas licenças da Microsoft Office descontinuada pelo fabricante e seria um investimento muito alto. Com mostra o quadro 2, o custo com software proprietário não seria apenas como pacote de escritório da Microsoft e sim com outra programas, como antivírus, corel draw e delphi. </w:t>
      </w:r>
    </w:p>
    <w:p w:rsidR="004D202C" w:rsidRDefault="004D202C" w:rsidP="004D202C">
      <w:pPr>
        <w:pStyle w:val="Legenda"/>
        <w:keepNext/>
        <w:spacing w:before="0" w:after="0"/>
        <w:ind w:left="851" w:right="885"/>
        <w:rPr>
          <w:rFonts w:ascii="Arial" w:hAnsi="Arial" w:cs="Arial"/>
          <w:i w:val="0"/>
          <w:iCs w:val="0"/>
          <w:szCs w:val="22"/>
          <w:lang w:eastAsia="pt-BR"/>
        </w:rPr>
      </w:pPr>
      <w:bookmarkStart w:id="41" w:name="_Toc168028660"/>
      <w:bookmarkStart w:id="42" w:name="_Toc168029044"/>
    </w:p>
    <w:p w:rsidR="004D202C" w:rsidRPr="004D202C" w:rsidRDefault="004D202C" w:rsidP="004D202C">
      <w:pPr>
        <w:pStyle w:val="Legenda"/>
        <w:keepNext/>
        <w:spacing w:before="0" w:after="0"/>
        <w:ind w:left="851" w:right="885"/>
        <w:rPr>
          <w:rFonts w:ascii="Arial" w:hAnsi="Arial" w:cs="Arial"/>
          <w:i w:val="0"/>
          <w:iCs w:val="0"/>
          <w:sz w:val="20"/>
        </w:rPr>
      </w:pPr>
      <w:r w:rsidRPr="002F6DC2">
        <w:rPr>
          <w:rFonts w:ascii="Arial" w:hAnsi="Arial" w:cs="Arial"/>
          <w:b/>
          <w:bCs/>
          <w:i w:val="0"/>
          <w:iCs w:val="0"/>
          <w:sz w:val="20"/>
        </w:rPr>
        <w:t xml:space="preserve">QUADRO 4: </w:t>
      </w:r>
      <w:r w:rsidRPr="002F6DC2">
        <w:rPr>
          <w:rFonts w:ascii="Arial" w:hAnsi="Arial" w:cs="Arial"/>
          <w:i w:val="0"/>
          <w:iCs w:val="0"/>
          <w:sz w:val="20"/>
        </w:rPr>
        <w:t>Estrutura de Software  em 2002</w:t>
      </w:r>
      <w:bookmarkEnd w:id="41"/>
      <w:bookmarkEnd w:id="42"/>
    </w:p>
    <w:tbl>
      <w:tblPr>
        <w:tblW w:w="0" w:type="auto"/>
        <w:tblInd w:w="899" w:type="dxa"/>
        <w:tblLayout w:type="fixed"/>
        <w:tblCellMar>
          <w:left w:w="70" w:type="dxa"/>
          <w:right w:w="70" w:type="dxa"/>
        </w:tblCellMar>
        <w:tblLook w:val="0000"/>
      </w:tblPr>
      <w:tblGrid>
        <w:gridCol w:w="4468"/>
        <w:gridCol w:w="2664"/>
      </w:tblGrid>
      <w:tr w:rsidR="00F4628B" w:rsidRPr="002F6DC2">
        <w:tc>
          <w:tcPr>
            <w:tcW w:w="4468" w:type="dxa"/>
            <w:tcBorders>
              <w:top w:val="single" w:sz="8" w:space="0" w:color="000000"/>
              <w:left w:val="single" w:sz="8" w:space="0" w:color="000000"/>
              <w:bottom w:val="single" w:sz="4" w:space="0" w:color="000000"/>
            </w:tcBorders>
            <w:shd w:val="clear" w:color="auto" w:fill="E6E6E6"/>
            <w:vAlign w:val="center"/>
          </w:tcPr>
          <w:p w:rsidR="00F4628B" w:rsidRPr="002F6DC2" w:rsidRDefault="00F4628B">
            <w:pPr>
              <w:pStyle w:val="Ttulo5"/>
              <w:snapToGrid w:val="0"/>
              <w:spacing w:line="240" w:lineRule="auto"/>
              <w:jc w:val="left"/>
              <w:rPr>
                <w:rFonts w:cs="Arial"/>
                <w:caps/>
                <w:sz w:val="20"/>
                <w:lang w:val="en-US"/>
              </w:rPr>
            </w:pPr>
            <w:bookmarkStart w:id="43" w:name="_Toc165199637"/>
            <w:r w:rsidRPr="002F6DC2">
              <w:rPr>
                <w:rFonts w:cs="Arial"/>
                <w:caps/>
                <w:sz w:val="20"/>
                <w:lang w:val="en-US"/>
              </w:rPr>
              <w:t>Sistema Operacional</w:t>
            </w:r>
            <w:bookmarkEnd w:id="43"/>
          </w:p>
        </w:tc>
        <w:tc>
          <w:tcPr>
            <w:tcW w:w="2664" w:type="dxa"/>
            <w:tcBorders>
              <w:top w:val="single" w:sz="8" w:space="0" w:color="000000"/>
              <w:left w:val="single" w:sz="4" w:space="0" w:color="000000"/>
              <w:bottom w:val="single" w:sz="4" w:space="0" w:color="000000"/>
              <w:right w:val="single" w:sz="8" w:space="0" w:color="000000"/>
            </w:tcBorders>
            <w:shd w:val="clear" w:color="auto" w:fill="E6E6E6"/>
            <w:vAlign w:val="center"/>
          </w:tcPr>
          <w:p w:rsidR="00F4628B" w:rsidRPr="002F6DC2" w:rsidRDefault="00F4628B">
            <w:pPr>
              <w:pStyle w:val="Ttulo9"/>
              <w:snapToGrid w:val="0"/>
              <w:rPr>
                <w:lang w:val="en-US"/>
              </w:rPr>
            </w:pPr>
            <w:bookmarkStart w:id="44" w:name="_Toc165199638"/>
            <w:r w:rsidRPr="002F6DC2">
              <w:rPr>
                <w:lang w:val="en-US"/>
              </w:rPr>
              <w:t>Total</w:t>
            </w:r>
            <w:bookmarkEnd w:id="44"/>
          </w:p>
        </w:tc>
      </w:tr>
      <w:tr w:rsidR="00F4628B" w:rsidRPr="002F6DC2">
        <w:tc>
          <w:tcPr>
            <w:tcW w:w="4468" w:type="dxa"/>
            <w:tcBorders>
              <w:left w:val="single" w:sz="8" w:space="0" w:color="000000"/>
              <w:bottom w:val="single" w:sz="4" w:space="0" w:color="000000"/>
            </w:tcBorders>
            <w:vAlign w:val="center"/>
          </w:tcPr>
          <w:p w:rsidR="00F4628B" w:rsidRPr="002F6DC2" w:rsidRDefault="00F4628B">
            <w:pPr>
              <w:pStyle w:val="Ttulo6"/>
              <w:snapToGrid w:val="0"/>
              <w:jc w:val="left"/>
              <w:rPr>
                <w:b w:val="0"/>
                <w:bCs w:val="0"/>
                <w:smallCaps/>
                <w:sz w:val="20"/>
                <w:lang w:val="en-US"/>
              </w:rPr>
            </w:pPr>
            <w:bookmarkStart w:id="45" w:name="_Toc165199639"/>
            <w:r w:rsidRPr="002F6DC2">
              <w:rPr>
                <w:b w:val="0"/>
                <w:bCs w:val="0"/>
                <w:smallCaps/>
                <w:sz w:val="20"/>
                <w:lang w:val="en-US"/>
              </w:rPr>
              <w:t>Windows 98</w:t>
            </w:r>
            <w:bookmarkEnd w:id="45"/>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snapToGrid w:val="0"/>
              <w:jc w:val="center"/>
              <w:rPr>
                <w:rFonts w:ascii="Arial" w:hAnsi="Arial" w:cs="Arial"/>
                <w:caps/>
                <w:sz w:val="20"/>
                <w:lang w:val="en-US"/>
              </w:rPr>
            </w:pPr>
            <w:r w:rsidRPr="002F6DC2">
              <w:rPr>
                <w:rFonts w:ascii="Arial" w:hAnsi="Arial" w:cs="Arial"/>
                <w:caps/>
                <w:sz w:val="20"/>
                <w:lang w:val="en-US"/>
              </w:rPr>
              <w:t>337</w:t>
            </w:r>
          </w:p>
        </w:tc>
      </w:tr>
      <w:tr w:rsidR="00F4628B" w:rsidRPr="002F6DC2">
        <w:trPr>
          <w:trHeight w:val="320"/>
        </w:trPr>
        <w:tc>
          <w:tcPr>
            <w:tcW w:w="4468" w:type="dxa"/>
            <w:tcBorders>
              <w:left w:val="single" w:sz="8" w:space="0" w:color="000000"/>
              <w:bottom w:val="single" w:sz="4" w:space="0" w:color="000000"/>
            </w:tcBorders>
            <w:vAlign w:val="center"/>
          </w:tcPr>
          <w:p w:rsidR="00F4628B" w:rsidRPr="002F6DC2" w:rsidRDefault="00F4628B">
            <w:pPr>
              <w:snapToGrid w:val="0"/>
              <w:rPr>
                <w:rFonts w:ascii="Arial" w:hAnsi="Arial" w:cs="Arial"/>
                <w:smallCaps/>
                <w:sz w:val="20"/>
                <w:lang w:val="en-US"/>
              </w:rPr>
            </w:pPr>
            <w:r w:rsidRPr="002F6DC2">
              <w:rPr>
                <w:rFonts w:ascii="Arial" w:hAnsi="Arial" w:cs="Arial"/>
                <w:smallCaps/>
                <w:sz w:val="20"/>
                <w:lang w:val="en-US"/>
              </w:rPr>
              <w:t xml:space="preserve">Windows 2002 server </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snapToGrid w:val="0"/>
              <w:jc w:val="center"/>
              <w:rPr>
                <w:rFonts w:ascii="Arial" w:hAnsi="Arial" w:cs="Arial"/>
                <w:caps/>
                <w:sz w:val="20"/>
                <w:lang w:val="en-US"/>
              </w:rPr>
            </w:pPr>
            <w:r w:rsidRPr="002F6DC2">
              <w:rPr>
                <w:rFonts w:ascii="Arial" w:hAnsi="Arial" w:cs="Arial"/>
                <w:caps/>
                <w:sz w:val="20"/>
                <w:lang w:val="en-US"/>
              </w:rPr>
              <w:t>9</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46" w:name="_Toc165199640"/>
            <w:r w:rsidRPr="002F6DC2">
              <w:rPr>
                <w:rFonts w:ascii="Arial" w:hAnsi="Arial" w:cs="Arial"/>
                <w:sz w:val="20"/>
                <w:lang w:val="en-US"/>
              </w:rPr>
              <w:t>Linux</w:t>
            </w:r>
            <w:bookmarkEnd w:id="46"/>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pStyle w:val="NormalWeb"/>
              <w:rPr>
                <w:rFonts w:eastAsia="Times New Roman"/>
                <w:caps/>
                <w:lang w:val="en-US"/>
              </w:rPr>
            </w:pPr>
            <w:r w:rsidRPr="002F6DC2">
              <w:rPr>
                <w:rFonts w:eastAsia="Times New Roman"/>
                <w:caps/>
                <w:lang w:val="en-US"/>
              </w:rPr>
              <w:t>3</w:t>
            </w:r>
          </w:p>
        </w:tc>
      </w:tr>
      <w:tr w:rsidR="00F4628B" w:rsidRPr="002F6DC2">
        <w:trPr>
          <w:trHeight w:val="238"/>
        </w:trPr>
        <w:tc>
          <w:tcPr>
            <w:tcW w:w="4468" w:type="dxa"/>
            <w:tcBorders>
              <w:left w:val="single" w:sz="8" w:space="0" w:color="000000"/>
              <w:bottom w:val="single" w:sz="4" w:space="0" w:color="000000"/>
            </w:tcBorders>
            <w:shd w:val="clear" w:color="auto" w:fill="E6E6E6"/>
            <w:vAlign w:val="center"/>
          </w:tcPr>
          <w:p w:rsidR="00F4628B" w:rsidRPr="002F6DC2" w:rsidRDefault="00F4628B">
            <w:pPr>
              <w:pStyle w:val="Ttulo5"/>
              <w:snapToGrid w:val="0"/>
              <w:spacing w:line="240" w:lineRule="auto"/>
              <w:jc w:val="left"/>
              <w:rPr>
                <w:rFonts w:cs="Arial"/>
                <w:caps/>
                <w:color w:val="0000FF"/>
                <w:sz w:val="20"/>
                <w:lang w:val="en-US"/>
              </w:rPr>
            </w:pPr>
            <w:bookmarkStart w:id="47" w:name="_Toc165199641"/>
            <w:r w:rsidRPr="002F6DC2">
              <w:rPr>
                <w:rFonts w:cs="Arial"/>
                <w:caps/>
                <w:color w:val="0000FF"/>
                <w:sz w:val="20"/>
                <w:lang w:val="en-US"/>
              </w:rPr>
              <w:t>Total</w:t>
            </w:r>
            <w:bookmarkEnd w:id="47"/>
          </w:p>
        </w:tc>
        <w:tc>
          <w:tcPr>
            <w:tcW w:w="2664" w:type="dxa"/>
            <w:tcBorders>
              <w:left w:val="single" w:sz="4" w:space="0" w:color="000000"/>
              <w:bottom w:val="single" w:sz="4" w:space="0" w:color="000000"/>
              <w:right w:val="single" w:sz="8" w:space="0" w:color="000000"/>
            </w:tcBorders>
            <w:shd w:val="clear" w:color="auto" w:fill="E6E6E6"/>
            <w:vAlign w:val="center"/>
          </w:tcPr>
          <w:p w:rsidR="00F4628B" w:rsidRPr="002F6DC2" w:rsidRDefault="00F4628B">
            <w:pPr>
              <w:pStyle w:val="Ttulo9"/>
              <w:snapToGrid w:val="0"/>
              <w:rPr>
                <w:color w:val="0000FF"/>
                <w:lang w:val="en-US"/>
              </w:rPr>
            </w:pPr>
            <w:bookmarkStart w:id="48" w:name="_Toc165199642"/>
            <w:r w:rsidRPr="002F6DC2">
              <w:rPr>
                <w:color w:val="0000FF"/>
                <w:lang w:val="en-US"/>
              </w:rPr>
              <w:t>349</w:t>
            </w:r>
            <w:bookmarkEnd w:id="48"/>
          </w:p>
        </w:tc>
      </w:tr>
      <w:tr w:rsidR="00F4628B" w:rsidRPr="002F6DC2">
        <w:trPr>
          <w:trHeight w:val="238"/>
        </w:trPr>
        <w:tc>
          <w:tcPr>
            <w:tcW w:w="4468" w:type="dxa"/>
            <w:tcBorders>
              <w:left w:val="single" w:sz="8" w:space="0" w:color="000000"/>
              <w:bottom w:val="single" w:sz="4" w:space="0" w:color="000000"/>
            </w:tcBorders>
            <w:shd w:val="clear" w:color="auto" w:fill="E6E6E6"/>
            <w:vAlign w:val="center"/>
          </w:tcPr>
          <w:p w:rsidR="00F4628B" w:rsidRPr="002F6DC2" w:rsidRDefault="00F4628B">
            <w:pPr>
              <w:pStyle w:val="Ttulo5"/>
              <w:snapToGrid w:val="0"/>
              <w:spacing w:line="240" w:lineRule="auto"/>
              <w:jc w:val="left"/>
              <w:rPr>
                <w:rFonts w:cs="Arial"/>
                <w:caps/>
                <w:sz w:val="20"/>
                <w:lang w:val="en-US"/>
              </w:rPr>
            </w:pPr>
            <w:bookmarkStart w:id="49" w:name="_Toc165199643"/>
            <w:r w:rsidRPr="002F6DC2">
              <w:rPr>
                <w:rFonts w:cs="Arial"/>
                <w:caps/>
                <w:sz w:val="20"/>
                <w:lang w:val="en-US"/>
              </w:rPr>
              <w:t>Programas</w:t>
            </w:r>
            <w:bookmarkEnd w:id="49"/>
          </w:p>
        </w:tc>
        <w:tc>
          <w:tcPr>
            <w:tcW w:w="2664" w:type="dxa"/>
            <w:tcBorders>
              <w:left w:val="single" w:sz="4" w:space="0" w:color="000000"/>
              <w:bottom w:val="single" w:sz="4" w:space="0" w:color="000000"/>
              <w:right w:val="single" w:sz="8" w:space="0" w:color="000000"/>
            </w:tcBorders>
            <w:shd w:val="clear" w:color="auto" w:fill="E6E6E6"/>
            <w:vAlign w:val="center"/>
          </w:tcPr>
          <w:p w:rsidR="00F4628B" w:rsidRPr="002F6DC2" w:rsidRDefault="00F4628B">
            <w:pPr>
              <w:pStyle w:val="Ttulo9"/>
              <w:snapToGrid w:val="0"/>
              <w:rPr>
                <w:lang w:val="en-US"/>
              </w:rPr>
            </w:pPr>
            <w:bookmarkStart w:id="50" w:name="_Toc165199644"/>
            <w:r w:rsidRPr="002F6DC2">
              <w:rPr>
                <w:lang w:val="en-US"/>
              </w:rPr>
              <w:t>Total</w:t>
            </w:r>
            <w:bookmarkEnd w:id="50"/>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r w:rsidRPr="002F6DC2">
              <w:rPr>
                <w:rFonts w:ascii="Arial" w:hAnsi="Arial" w:cs="Arial"/>
                <w:sz w:val="20"/>
                <w:lang w:val="en-US"/>
              </w:rPr>
              <w:t>Microsoft Office 2000</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pStyle w:val="NormalWeb"/>
              <w:rPr>
                <w:rFonts w:eastAsia="Times New Roman"/>
                <w:caps/>
                <w:lang w:val="en-US"/>
              </w:rPr>
            </w:pPr>
            <w:r w:rsidRPr="002F6DC2">
              <w:rPr>
                <w:rFonts w:eastAsia="Times New Roman"/>
                <w:caps/>
                <w:lang w:val="en-US"/>
              </w:rPr>
              <w:t>340</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r w:rsidRPr="002F6DC2">
              <w:rPr>
                <w:rFonts w:ascii="Arial" w:hAnsi="Arial" w:cs="Arial"/>
                <w:sz w:val="20"/>
                <w:lang w:val="en-US"/>
              </w:rPr>
              <w:t>Norton</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346</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51" w:name="_Toc165199645"/>
            <w:r w:rsidRPr="002F6DC2">
              <w:rPr>
                <w:rFonts w:ascii="Arial" w:hAnsi="Arial" w:cs="Arial"/>
                <w:sz w:val="20"/>
                <w:lang w:val="en-US"/>
              </w:rPr>
              <w:t>SQL SERVER</w:t>
            </w:r>
            <w:bookmarkEnd w:id="51"/>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7</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52" w:name="_Toc165199646"/>
            <w:r w:rsidRPr="002F6DC2">
              <w:rPr>
                <w:rFonts w:ascii="Arial" w:hAnsi="Arial" w:cs="Arial"/>
                <w:sz w:val="20"/>
                <w:lang w:val="en-US"/>
              </w:rPr>
              <w:t>Corel Draw</w:t>
            </w:r>
            <w:bookmarkEnd w:id="52"/>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25</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53" w:name="_Toc165199647"/>
            <w:r w:rsidRPr="002F6DC2">
              <w:rPr>
                <w:rFonts w:ascii="Arial" w:hAnsi="Arial" w:cs="Arial"/>
                <w:sz w:val="20"/>
                <w:lang w:val="en-US"/>
              </w:rPr>
              <w:t>Delphi Professional</w:t>
            </w:r>
            <w:bookmarkEnd w:id="53"/>
            <w:r w:rsidRPr="002F6DC2">
              <w:rPr>
                <w:rFonts w:ascii="Arial" w:hAnsi="Arial" w:cs="Arial"/>
                <w:sz w:val="20"/>
                <w:lang w:val="en-US"/>
              </w:rPr>
              <w:t xml:space="preserve"> </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25</w:t>
            </w:r>
          </w:p>
        </w:tc>
      </w:tr>
      <w:tr w:rsidR="00F4628B" w:rsidRPr="002F6DC2">
        <w:tc>
          <w:tcPr>
            <w:tcW w:w="4468" w:type="dxa"/>
            <w:tcBorders>
              <w:left w:val="single" w:sz="8" w:space="0" w:color="000000"/>
              <w:bottom w:val="single" w:sz="8" w:space="0" w:color="000000"/>
            </w:tcBorders>
            <w:vAlign w:val="center"/>
          </w:tcPr>
          <w:p w:rsidR="00F4628B" w:rsidRPr="002F6DC2" w:rsidRDefault="00F4628B">
            <w:pPr>
              <w:rPr>
                <w:rFonts w:ascii="Arial" w:hAnsi="Arial" w:cs="Arial"/>
                <w:sz w:val="20"/>
                <w:lang w:val="en-US"/>
              </w:rPr>
            </w:pPr>
            <w:r w:rsidRPr="002F6DC2">
              <w:rPr>
                <w:rFonts w:ascii="Arial" w:hAnsi="Arial" w:cs="Arial"/>
                <w:sz w:val="20"/>
                <w:lang w:val="en-US"/>
              </w:rPr>
              <w:t>Photo Shop</w:t>
            </w:r>
          </w:p>
        </w:tc>
        <w:tc>
          <w:tcPr>
            <w:tcW w:w="2664" w:type="dxa"/>
            <w:tcBorders>
              <w:left w:val="single" w:sz="4" w:space="0" w:color="000000"/>
              <w:bottom w:val="single" w:sz="8" w:space="0" w:color="000000"/>
              <w:right w:val="single" w:sz="8" w:space="0" w:color="000000"/>
            </w:tcBorders>
            <w:vAlign w:val="center"/>
          </w:tcPr>
          <w:p w:rsidR="00F4628B" w:rsidRPr="002F6DC2" w:rsidRDefault="00F4628B">
            <w:pPr>
              <w:jc w:val="center"/>
              <w:rPr>
                <w:rFonts w:ascii="Arial" w:hAnsi="Arial" w:cs="Arial"/>
                <w:caps/>
                <w:sz w:val="20"/>
              </w:rPr>
            </w:pPr>
            <w:r w:rsidRPr="002F6DC2">
              <w:rPr>
                <w:rFonts w:ascii="Arial" w:hAnsi="Arial" w:cs="Arial"/>
                <w:caps/>
                <w:sz w:val="20"/>
              </w:rPr>
              <w:t>2</w:t>
            </w:r>
          </w:p>
        </w:tc>
      </w:tr>
    </w:tbl>
    <w:p w:rsidR="00F4628B" w:rsidRPr="002F6DC2" w:rsidRDefault="004D202C" w:rsidP="004D202C">
      <w:pPr>
        <w:autoSpaceDE w:val="0"/>
        <w:ind w:left="851" w:right="885"/>
        <w:rPr>
          <w:rFonts w:ascii="Arial" w:hAnsi="Arial" w:cs="Arial"/>
          <w:sz w:val="20"/>
        </w:rPr>
      </w:pPr>
      <w:r w:rsidRPr="004D202C">
        <w:rPr>
          <w:rFonts w:ascii="Arial" w:hAnsi="Arial" w:cs="Arial"/>
          <w:b/>
          <w:sz w:val="20"/>
        </w:rPr>
        <w:t>Fonte</w:t>
      </w:r>
      <w:r w:rsidR="00F4628B" w:rsidRPr="002F6DC2">
        <w:rPr>
          <w:rFonts w:ascii="Arial" w:hAnsi="Arial" w:cs="Arial"/>
          <w:sz w:val="20"/>
        </w:rPr>
        <w:t>: FVC</w:t>
      </w:r>
    </w:p>
    <w:p w:rsidR="005B73A0" w:rsidRDefault="005B73A0" w:rsidP="00BA5CDF">
      <w:pPr>
        <w:pStyle w:val="Corpodetexto2"/>
        <w:spacing w:line="360" w:lineRule="auto"/>
        <w:ind w:firstLine="708"/>
        <w:rPr>
          <w:rFonts w:ascii="Arial" w:hAnsi="Arial" w:cs="Arial"/>
          <w:szCs w:val="22"/>
        </w:rPr>
      </w:pPr>
    </w:p>
    <w:p w:rsidR="00BA5CDF" w:rsidRDefault="00F4628B" w:rsidP="00BA5CDF">
      <w:pPr>
        <w:pStyle w:val="Corpodetexto2"/>
        <w:spacing w:line="360" w:lineRule="auto"/>
        <w:ind w:firstLine="708"/>
        <w:rPr>
          <w:rFonts w:ascii="Arial" w:hAnsi="Arial" w:cs="Arial"/>
          <w:szCs w:val="22"/>
        </w:rPr>
      </w:pPr>
      <w:r w:rsidRPr="002F6DC2">
        <w:rPr>
          <w:rFonts w:ascii="Arial" w:hAnsi="Arial" w:cs="Arial"/>
          <w:szCs w:val="22"/>
        </w:rPr>
        <w:t>Após analise dos hardwares e softwares, foi estabelecido que todos os microcomputadores com menos de 64 MB de memória não deveriam receber o novo pacote de escritório, a menos que a memória fosse ampliada. Princípio semelhante deveria ser aplicado aos micros com menos que 128 MB, nos quais não poderia ser instalado o sistema operacional Fedora/Linux. O OpenOffice.org poderia, inicialmente, ser instalado no sistema Windows para ambienta</w:t>
      </w:r>
      <w:r w:rsidR="00BA5CDF">
        <w:rPr>
          <w:rFonts w:ascii="Arial" w:hAnsi="Arial" w:cs="Arial"/>
          <w:szCs w:val="22"/>
        </w:rPr>
        <w:t>ção dos usuários neste software.</w:t>
      </w:r>
    </w:p>
    <w:p w:rsidR="00F4628B" w:rsidRPr="00BA5CDF" w:rsidRDefault="00F4628B" w:rsidP="00BA5CDF">
      <w:pPr>
        <w:pStyle w:val="Corpodetexto2"/>
        <w:spacing w:line="360" w:lineRule="auto"/>
        <w:ind w:firstLine="708"/>
        <w:rPr>
          <w:rStyle w:val="Forte"/>
          <w:rFonts w:ascii="Arial" w:hAnsi="Arial" w:cs="Arial"/>
          <w:b w:val="0"/>
          <w:bCs w:val="0"/>
          <w:szCs w:val="22"/>
        </w:rPr>
      </w:pPr>
      <w:r w:rsidRPr="002F6DC2">
        <w:rPr>
          <w:rFonts w:ascii="Arial" w:hAnsi="Arial" w:cs="Arial"/>
        </w:rPr>
        <w:t xml:space="preserve">Foi modelado um projeto piloto, </w:t>
      </w:r>
      <w:r w:rsidRPr="002F6DC2">
        <w:rPr>
          <w:rStyle w:val="Forte"/>
          <w:rFonts w:ascii="Arial" w:hAnsi="Arial" w:cs="Arial"/>
          <w:b w:val="0"/>
          <w:bCs w:val="0"/>
        </w:rPr>
        <w:t xml:space="preserve">levando em consideração de imediato a utilização da distribuição open source openOffice.og em caráter de substituição ao Microsoft Office 2000, utilizado por décadas com suíte de escritório padrão e a distribuição Linux Fedora da Redhat na implementação de servidores e estação cliente. </w:t>
      </w:r>
    </w:p>
    <w:p w:rsidR="00F4628B" w:rsidRDefault="00F4628B" w:rsidP="005A14D9">
      <w:pPr>
        <w:autoSpaceDE w:val="0"/>
        <w:spacing w:line="360" w:lineRule="auto"/>
        <w:jc w:val="both"/>
        <w:rPr>
          <w:rFonts w:ascii="Arial" w:hAnsi="Arial" w:cs="Arial"/>
        </w:rPr>
      </w:pPr>
      <w:r w:rsidRPr="002F6DC2">
        <w:rPr>
          <w:rFonts w:ascii="Arial" w:hAnsi="Arial" w:cs="Arial"/>
        </w:rPr>
        <w:lastRenderedPageBreak/>
        <w:t>Estrutura do modelo piloto inicial</w:t>
      </w:r>
      <w:r w:rsidR="00365528">
        <w:rPr>
          <w:rFonts w:ascii="Arial" w:hAnsi="Arial" w:cs="Arial"/>
        </w:rPr>
        <w:t>:</w:t>
      </w:r>
    </w:p>
    <w:p w:rsidR="00365528" w:rsidRPr="002F6DC2" w:rsidRDefault="00365528" w:rsidP="005A14D9">
      <w:pPr>
        <w:autoSpaceDE w:val="0"/>
        <w:spacing w:line="360" w:lineRule="auto"/>
        <w:jc w:val="both"/>
        <w:rPr>
          <w:rFonts w:ascii="Arial" w:hAnsi="Arial" w:cs="Arial"/>
        </w:rPr>
      </w:pP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Instalação do suíte de escrito openoffice.org, que contempla aplicativos similares ao da Microsoft Office em apenas um laboratório de informática.</w:t>
      </w: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Treinamento dos auxiliares de laboratório de informática e professores das disciplinas de informática com uma empresa qualificada em openOffice.br.</w:t>
      </w: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Distribuição de CD´s com arquivos de instalação do suíte de escritório openoffice e tutorias de instalação e manuseio dos seus aplicativos.</w:t>
      </w: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 xml:space="preserve">Criação de um espaço na home page </w:t>
      </w:r>
      <w:hyperlink r:id="rId10" w:history="1">
        <w:r w:rsidRPr="002F6DC2">
          <w:rPr>
            <w:rStyle w:val="Hyperlink"/>
            <w:rFonts w:ascii="Arial" w:hAnsi="Arial" w:cs="Arial"/>
            <w:color w:val="000000"/>
          </w:rPr>
          <w:t>www.cairu.br/softwarelivre</w:t>
        </w:r>
      </w:hyperlink>
      <w:r w:rsidRPr="002F6DC2">
        <w:rPr>
          <w:rFonts w:ascii="Arial" w:hAnsi="Arial" w:cs="Arial"/>
          <w:color w:val="000000"/>
        </w:rPr>
        <w:t>, disponibilizando downloads, tutorias e links.</w:t>
      </w:r>
    </w:p>
    <w:p w:rsidR="00F4628B" w:rsidRPr="002F6DC2" w:rsidRDefault="00F4628B">
      <w:pPr>
        <w:numPr>
          <w:ilvl w:val="1"/>
          <w:numId w:val="10"/>
        </w:numPr>
        <w:tabs>
          <w:tab w:val="left" w:pos="426"/>
        </w:tabs>
        <w:autoSpaceDE w:val="0"/>
        <w:spacing w:line="360" w:lineRule="auto"/>
        <w:ind w:left="426" w:hanging="360"/>
        <w:jc w:val="both"/>
        <w:rPr>
          <w:rFonts w:ascii="Arial" w:eastAsia="Arial" w:hAnsi="Arial" w:cs="Arial"/>
          <w:vanish/>
          <w:color w:val="000000"/>
          <w:szCs w:val="28"/>
        </w:rPr>
      </w:pPr>
    </w:p>
    <w:p w:rsidR="005A14D9" w:rsidRDefault="005A14D9" w:rsidP="005A14D9">
      <w:pPr>
        <w:pStyle w:val="Ttulo3"/>
        <w:spacing w:before="0" w:after="0"/>
      </w:pPr>
      <w:bookmarkStart w:id="54" w:name="_Toc165199667"/>
      <w:bookmarkStart w:id="55" w:name="_Toc170043405"/>
    </w:p>
    <w:p w:rsidR="00F4628B" w:rsidRDefault="005A14D9" w:rsidP="005A14D9">
      <w:pPr>
        <w:pStyle w:val="Ttulo3"/>
        <w:spacing w:before="0" w:after="0"/>
      </w:pPr>
      <w:r>
        <w:t xml:space="preserve">4.2.2 Treinamento </w:t>
      </w:r>
      <w:r w:rsidRPr="002F6DC2">
        <w:t xml:space="preserve"> Reciclagem</w:t>
      </w:r>
      <w:bookmarkEnd w:id="54"/>
      <w:bookmarkEnd w:id="55"/>
    </w:p>
    <w:p w:rsidR="005A14D9" w:rsidRPr="005A14D9" w:rsidRDefault="005A14D9" w:rsidP="005A14D9">
      <w:pPr>
        <w:rPr>
          <w:lang w:eastAsia="ar-SA"/>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Após uma série de reuniões de trabalho com o corpo docente e discente, a opção de Linux num laboratório como projeto piloto e a substituição do MS Office pelo OpenOffice.org, iniciou-se os investimentos em treinamento e reciclagem de alunos, funcionários e professores, sendo que aproximadamente 1/3 dos professores que lecionam a disciplina informática de todos os cursos participaram de todas as etapas do Curso. </w:t>
      </w:r>
    </w:p>
    <w:p w:rsidR="005A14D9" w:rsidRDefault="005A14D9" w:rsidP="005A14D9">
      <w:pPr>
        <w:autoSpaceDE w:val="0"/>
        <w:spacing w:line="360" w:lineRule="auto"/>
        <w:jc w:val="both"/>
        <w:rPr>
          <w:rFonts w:ascii="Arial" w:hAnsi="Arial" w:cs="Arial"/>
          <w:b/>
          <w:bCs/>
          <w:szCs w:val="22"/>
        </w:rPr>
      </w:pPr>
    </w:p>
    <w:p w:rsidR="00F4628B" w:rsidRPr="002F6DC2" w:rsidRDefault="00F4628B" w:rsidP="005A14D9">
      <w:pPr>
        <w:autoSpaceDE w:val="0"/>
        <w:spacing w:line="360" w:lineRule="auto"/>
        <w:jc w:val="both"/>
        <w:rPr>
          <w:rFonts w:ascii="Arial" w:hAnsi="Arial" w:cs="Arial"/>
          <w:b/>
          <w:bCs/>
          <w:szCs w:val="22"/>
        </w:rPr>
      </w:pPr>
      <w:r w:rsidRPr="002F6DC2">
        <w:rPr>
          <w:rFonts w:ascii="Arial" w:hAnsi="Arial" w:cs="Arial"/>
          <w:b/>
          <w:bCs/>
          <w:szCs w:val="22"/>
        </w:rPr>
        <w:t>1º Etapa</w:t>
      </w:r>
    </w:p>
    <w:p w:rsidR="00DE29F1" w:rsidRDefault="00DE29F1" w:rsidP="005A14D9">
      <w:pPr>
        <w:autoSpaceDE w:val="0"/>
        <w:spacing w:line="360" w:lineRule="auto"/>
        <w:ind w:firstLine="708"/>
        <w:jc w:val="both"/>
        <w:rPr>
          <w:rFonts w:ascii="Arial" w:hAnsi="Arial" w:cs="Arial"/>
          <w:szCs w:val="22"/>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Curso de Linux Básico para uma turma de 15 técnicos de informática, profissionais que atuam na empresa diretamente no atendimento ao aluno em laboratório e área administrativa, e 5 professores. Curso ministrado pelo Gerente de informática da fundação, Prof. Dr. Joseval de Melo Santana. </w:t>
      </w:r>
    </w:p>
    <w:p w:rsidR="005A14D9" w:rsidRDefault="005A14D9" w:rsidP="005A14D9">
      <w:pPr>
        <w:autoSpaceDE w:val="0"/>
        <w:spacing w:line="360" w:lineRule="auto"/>
        <w:jc w:val="both"/>
        <w:rPr>
          <w:rFonts w:ascii="Arial" w:hAnsi="Arial" w:cs="Arial"/>
          <w:b/>
          <w:bCs/>
          <w:szCs w:val="22"/>
        </w:rPr>
      </w:pPr>
    </w:p>
    <w:p w:rsidR="00F4628B" w:rsidRPr="002F6DC2" w:rsidRDefault="00F4628B" w:rsidP="005A14D9">
      <w:pPr>
        <w:autoSpaceDE w:val="0"/>
        <w:spacing w:line="360" w:lineRule="auto"/>
        <w:jc w:val="both"/>
        <w:rPr>
          <w:rFonts w:ascii="Arial" w:hAnsi="Arial" w:cs="Arial"/>
          <w:b/>
          <w:bCs/>
          <w:szCs w:val="22"/>
        </w:rPr>
      </w:pPr>
      <w:r w:rsidRPr="002F6DC2">
        <w:rPr>
          <w:rFonts w:ascii="Arial" w:hAnsi="Arial" w:cs="Arial"/>
          <w:b/>
          <w:bCs/>
          <w:szCs w:val="22"/>
        </w:rPr>
        <w:t>2º Etapa</w:t>
      </w:r>
    </w:p>
    <w:p w:rsidR="00DE29F1" w:rsidRDefault="00DE29F1" w:rsidP="005A14D9">
      <w:pPr>
        <w:autoSpaceDE w:val="0"/>
        <w:spacing w:line="360" w:lineRule="auto"/>
        <w:ind w:firstLine="708"/>
        <w:jc w:val="both"/>
        <w:rPr>
          <w:rFonts w:ascii="Arial" w:hAnsi="Arial" w:cs="Arial"/>
          <w:szCs w:val="22"/>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Curso de </w:t>
      </w:r>
      <w:r w:rsidRPr="002F6DC2">
        <w:rPr>
          <w:rFonts w:ascii="Arial" w:hAnsi="Arial" w:cs="Arial"/>
          <w:i/>
          <w:iCs/>
          <w:szCs w:val="22"/>
        </w:rPr>
        <w:t>OpenOffice.org</w:t>
      </w:r>
      <w:r w:rsidRPr="002F6DC2">
        <w:rPr>
          <w:rFonts w:ascii="Arial" w:hAnsi="Arial" w:cs="Arial"/>
          <w:szCs w:val="22"/>
        </w:rPr>
        <w:t xml:space="preserve">, os aplicativos </w:t>
      </w:r>
      <w:r w:rsidRPr="002F6DC2">
        <w:rPr>
          <w:rFonts w:ascii="Arial" w:hAnsi="Arial" w:cs="Arial"/>
          <w:i/>
          <w:iCs/>
          <w:szCs w:val="22"/>
        </w:rPr>
        <w:t>Writer, calc</w:t>
      </w:r>
      <w:r w:rsidRPr="002F6DC2">
        <w:rPr>
          <w:rFonts w:ascii="Arial" w:hAnsi="Arial" w:cs="Arial"/>
          <w:szCs w:val="22"/>
        </w:rPr>
        <w:t xml:space="preserve">  e </w:t>
      </w:r>
      <w:r w:rsidRPr="002F6DC2">
        <w:rPr>
          <w:rFonts w:ascii="Arial" w:hAnsi="Arial" w:cs="Arial"/>
          <w:i/>
          <w:iCs/>
          <w:szCs w:val="22"/>
        </w:rPr>
        <w:t>impress</w:t>
      </w:r>
      <w:r w:rsidRPr="002F6DC2">
        <w:rPr>
          <w:rFonts w:ascii="Arial" w:hAnsi="Arial" w:cs="Arial"/>
          <w:szCs w:val="22"/>
        </w:rPr>
        <w:t xml:space="preserve"> para uma turma de 30 Alunos do curso de Administração com Habilitação em Analise de Sistema, escolhidos para exercerem o papel de monitores da aplicativo </w:t>
      </w:r>
      <w:r w:rsidRPr="002F6DC2">
        <w:rPr>
          <w:rFonts w:ascii="Arial" w:hAnsi="Arial" w:cs="Arial"/>
          <w:i/>
          <w:iCs/>
          <w:szCs w:val="22"/>
        </w:rPr>
        <w:t>OpenOffice</w:t>
      </w:r>
      <w:r w:rsidRPr="002F6DC2">
        <w:rPr>
          <w:rFonts w:ascii="Arial" w:hAnsi="Arial" w:cs="Arial"/>
          <w:szCs w:val="22"/>
        </w:rPr>
        <w:t xml:space="preserve">, </w:t>
      </w:r>
      <w:r w:rsidRPr="002F6DC2">
        <w:rPr>
          <w:rFonts w:ascii="Arial" w:hAnsi="Arial" w:cs="Arial"/>
          <w:szCs w:val="22"/>
        </w:rPr>
        <w:lastRenderedPageBreak/>
        <w:t xml:space="preserve">10 professores de disciplinas que utilização os aplicativos Word, Excel e Powerpoint no seu conteúdo programático e 15 técnicos de informática. Curso ministrado por uma empresa terceirizada especializada na área de </w:t>
      </w:r>
      <w:r w:rsidRPr="002F6DC2">
        <w:rPr>
          <w:rFonts w:ascii="Arial" w:hAnsi="Arial" w:cs="Arial"/>
          <w:i/>
          <w:iCs/>
          <w:szCs w:val="22"/>
        </w:rPr>
        <w:t>openoffice.org</w:t>
      </w:r>
      <w:r w:rsidRPr="002F6DC2">
        <w:rPr>
          <w:rFonts w:ascii="Arial" w:hAnsi="Arial" w:cs="Arial"/>
          <w:szCs w:val="22"/>
        </w:rPr>
        <w:t>.</w:t>
      </w:r>
    </w:p>
    <w:p w:rsidR="005A14D9" w:rsidRDefault="005A14D9" w:rsidP="005A14D9">
      <w:pPr>
        <w:autoSpaceDE w:val="0"/>
        <w:spacing w:line="360" w:lineRule="auto"/>
        <w:jc w:val="both"/>
        <w:rPr>
          <w:rFonts w:ascii="Arial" w:hAnsi="Arial" w:cs="Arial"/>
          <w:b/>
          <w:bCs/>
          <w:szCs w:val="22"/>
        </w:rPr>
      </w:pPr>
    </w:p>
    <w:p w:rsidR="00F4628B" w:rsidRPr="002F6DC2" w:rsidRDefault="00F4628B" w:rsidP="005A14D9">
      <w:pPr>
        <w:autoSpaceDE w:val="0"/>
        <w:spacing w:line="360" w:lineRule="auto"/>
        <w:jc w:val="both"/>
        <w:rPr>
          <w:rFonts w:ascii="Arial" w:hAnsi="Arial" w:cs="Arial"/>
          <w:b/>
          <w:bCs/>
          <w:szCs w:val="22"/>
        </w:rPr>
      </w:pPr>
      <w:r w:rsidRPr="002F6DC2">
        <w:rPr>
          <w:rFonts w:ascii="Arial" w:hAnsi="Arial" w:cs="Arial"/>
          <w:b/>
          <w:bCs/>
          <w:szCs w:val="22"/>
        </w:rPr>
        <w:t>3º Etapa</w:t>
      </w:r>
    </w:p>
    <w:p w:rsidR="00DE29F1" w:rsidRDefault="00DE29F1" w:rsidP="005A14D9">
      <w:pPr>
        <w:autoSpaceDE w:val="0"/>
        <w:spacing w:line="360" w:lineRule="auto"/>
        <w:ind w:firstLine="708"/>
        <w:jc w:val="both"/>
        <w:rPr>
          <w:rFonts w:ascii="Arial" w:hAnsi="Arial" w:cs="Arial"/>
          <w:szCs w:val="22"/>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Após a segunda etapa, através de um processo de avaliação, foram utilizados os melhores alunos da etapa 2, aqueles que obtiveram melhores resultados suas atividades em classe, juntamente com técnico de informática para ministrarem novos cursos de openOffice.org para cerca de 100 alunos. Divididos em 4 turmas. Todo material didático, livros e cd’s de instalação foram fornecidos aos alunos pela instituição. Nesta etapa foram selecionados os oito melhores alunos da etapa 1 para realizar o curso de Linux avançado, conforme assuntos relatados no quadro 5 e ministrado por um funcionário da gerência de informática da Fundação.</w:t>
      </w: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O corpo discente iniciou a partir do zero um processo de aprendizagem da ferramenta openOffice.org, visando criar multiplicadores de conhecimento. Durante 6 meses foram realizados vários cursos de openOffice.org, com participação direta de ex-alunos de cursos anteriores, sempre sendo assistidos por professores que também passaram pelo processo. </w:t>
      </w:r>
    </w:p>
    <w:p w:rsidR="00F4628B" w:rsidRPr="002F6DC2" w:rsidRDefault="005A14D9">
      <w:pPr>
        <w:pStyle w:val="Ttulo3"/>
      </w:pPr>
      <w:bookmarkStart w:id="56" w:name="_Toc165199670"/>
      <w:bookmarkStart w:id="57" w:name="_Toc170043406"/>
      <w:r>
        <w:t xml:space="preserve">4.2.3 </w:t>
      </w:r>
      <w:r w:rsidR="00F4628B" w:rsidRPr="002F6DC2">
        <w:t>Migração do Suíte de Escritório</w:t>
      </w:r>
      <w:bookmarkEnd w:id="56"/>
      <w:bookmarkEnd w:id="57"/>
    </w:p>
    <w:p w:rsidR="00F95A84" w:rsidRDefault="00F4628B" w:rsidP="005A14D9">
      <w:pPr>
        <w:autoSpaceDE w:val="0"/>
        <w:spacing w:before="240" w:after="240" w:line="360" w:lineRule="auto"/>
        <w:ind w:firstLine="708"/>
        <w:jc w:val="both"/>
        <w:rPr>
          <w:rFonts w:ascii="Arial" w:hAnsi="Arial" w:cs="Arial"/>
          <w:szCs w:val="22"/>
        </w:rPr>
      </w:pPr>
      <w:r w:rsidRPr="002F6DC2">
        <w:rPr>
          <w:rFonts w:ascii="Arial" w:hAnsi="Arial" w:cs="Arial"/>
          <w:szCs w:val="22"/>
        </w:rPr>
        <w:t>É mostrando a mudança do pacote de automação de escritório, Microsoft Office 2000, usado até então nos laboratórios de informática da FVC. Portanto, era essencial para o sucesso da migração, a escolha de uma boa ferramenta caracterizada como software livre, ao mesmo tempo em que estivesse a altura de atender aos interesses da administração e da comunidade acadêmica, exclusivamente professores e alunos. Alguns requisitos foram de suma importância para a transição,  na qual uma boa semelhança com o Microsoft Office, a fim de facilitar a adaptação pelos usuários e evitar o prejuízo do bom andamento do serviço.</w:t>
      </w:r>
    </w:p>
    <w:p w:rsidR="00F95A84" w:rsidRDefault="00F95A84">
      <w:pPr>
        <w:rPr>
          <w:rFonts w:ascii="Arial" w:hAnsi="Arial" w:cs="Arial"/>
          <w:szCs w:val="22"/>
        </w:rPr>
      </w:pPr>
      <w:r>
        <w:rPr>
          <w:rFonts w:ascii="Arial" w:hAnsi="Arial" w:cs="Arial"/>
          <w:szCs w:val="22"/>
        </w:rPr>
        <w:br w:type="page"/>
      </w:r>
    </w:p>
    <w:p w:rsidR="00F4628B" w:rsidRPr="002F6DC2" w:rsidRDefault="00F4628B" w:rsidP="005A14D9">
      <w:pPr>
        <w:autoSpaceDE w:val="0"/>
        <w:spacing w:before="240" w:after="240" w:line="360" w:lineRule="auto"/>
        <w:ind w:firstLine="708"/>
        <w:jc w:val="both"/>
        <w:rPr>
          <w:rFonts w:ascii="Arial" w:hAnsi="Arial" w:cs="Arial"/>
          <w:szCs w:val="22"/>
        </w:rPr>
      </w:pPr>
    </w:p>
    <w:p w:rsidR="00F4628B" w:rsidRPr="002F6DC2" w:rsidRDefault="001F0A0D">
      <w:pPr>
        <w:autoSpaceDE w:val="0"/>
        <w:spacing w:before="240" w:after="240" w:line="360" w:lineRule="auto"/>
        <w:jc w:val="both"/>
        <w:rPr>
          <w:rFonts w:ascii="Arial" w:hAnsi="Arial" w:cs="Arial"/>
          <w:b/>
          <w:bCs/>
          <w:i/>
          <w:iCs/>
          <w:sz w:val="21"/>
          <w:szCs w:val="21"/>
        </w:rPr>
      </w:pPr>
      <w:r w:rsidRPr="002F6DC2">
        <w:rPr>
          <w:rFonts w:ascii="Arial" w:hAnsi="Arial" w:cs="Arial"/>
          <w:noProof/>
        </w:rPr>
        <w:drawing>
          <wp:anchor distT="0" distB="0" distL="114935" distR="114935" simplePos="0" relativeHeight="251656192" behindDoc="1" locked="0" layoutInCell="1" allowOverlap="1">
            <wp:simplePos x="0" y="0"/>
            <wp:positionH relativeFrom="column">
              <wp:posOffset>1028700</wp:posOffset>
            </wp:positionH>
            <wp:positionV relativeFrom="paragraph">
              <wp:posOffset>-175260</wp:posOffset>
            </wp:positionV>
            <wp:extent cx="3647440" cy="1143000"/>
            <wp:effectExtent l="19050" t="19050" r="10160" b="19050"/>
            <wp:wrapTight wrapText="bothSides">
              <wp:wrapPolygon edited="0">
                <wp:start x="-113" y="-360"/>
                <wp:lineTo x="-113" y="21960"/>
                <wp:lineTo x="21660" y="21960"/>
                <wp:lineTo x="21660" y="-360"/>
                <wp:lineTo x="-113" y="-36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845" t="37421" r="5096" b="20155"/>
                    <a:stretch>
                      <a:fillRect/>
                    </a:stretch>
                  </pic:blipFill>
                  <pic:spPr bwMode="auto">
                    <a:xfrm>
                      <a:off x="0" y="0"/>
                      <a:ext cx="3647440" cy="1143000"/>
                    </a:xfrm>
                    <a:prstGeom prst="rect">
                      <a:avLst/>
                    </a:prstGeom>
                    <a:solidFill>
                      <a:srgbClr val="FFFFFF"/>
                    </a:solidFill>
                    <a:ln w="6350">
                      <a:solidFill>
                        <a:srgbClr val="000000"/>
                      </a:solidFill>
                      <a:miter lim="800000"/>
                      <a:headEnd/>
                      <a:tailEnd/>
                    </a:ln>
                  </pic:spPr>
                </pic:pic>
              </a:graphicData>
            </a:graphic>
          </wp:anchor>
        </w:drawing>
      </w:r>
    </w:p>
    <w:p w:rsidR="00F4628B" w:rsidRPr="002F6DC2" w:rsidRDefault="00F4628B">
      <w:pPr>
        <w:autoSpaceDE w:val="0"/>
        <w:spacing w:line="360" w:lineRule="auto"/>
        <w:jc w:val="both"/>
        <w:rPr>
          <w:rFonts w:ascii="Arial" w:hAnsi="Arial" w:cs="Arial"/>
          <w:b/>
          <w:bCs/>
          <w:i/>
          <w:iCs/>
          <w:sz w:val="21"/>
          <w:szCs w:val="21"/>
        </w:rPr>
      </w:pPr>
    </w:p>
    <w:p w:rsidR="00F4628B" w:rsidRPr="002F6DC2" w:rsidRDefault="00F4628B">
      <w:pPr>
        <w:autoSpaceDE w:val="0"/>
        <w:spacing w:line="360" w:lineRule="auto"/>
        <w:jc w:val="both"/>
        <w:rPr>
          <w:rFonts w:ascii="Arial" w:hAnsi="Arial" w:cs="Arial"/>
          <w:b/>
          <w:bCs/>
          <w:i/>
          <w:iCs/>
          <w:sz w:val="21"/>
          <w:szCs w:val="21"/>
        </w:rPr>
      </w:pPr>
    </w:p>
    <w:p w:rsidR="00F4628B" w:rsidRPr="002F6DC2" w:rsidRDefault="00F4628B">
      <w:pPr>
        <w:pStyle w:val="NormalWeb"/>
        <w:spacing w:line="360" w:lineRule="auto"/>
      </w:pPr>
    </w:p>
    <w:p w:rsidR="00F4628B" w:rsidRPr="006669BE" w:rsidRDefault="00F4628B">
      <w:pPr>
        <w:autoSpaceDE w:val="0"/>
        <w:spacing w:line="360" w:lineRule="auto"/>
        <w:jc w:val="center"/>
        <w:rPr>
          <w:rFonts w:ascii="Arial" w:hAnsi="Arial" w:cs="Arial"/>
          <w:sz w:val="20"/>
          <w:szCs w:val="20"/>
        </w:rPr>
      </w:pPr>
      <w:r w:rsidRPr="00733455">
        <w:rPr>
          <w:rFonts w:ascii="Arial" w:hAnsi="Arial" w:cs="Arial"/>
          <w:b/>
          <w:sz w:val="20"/>
          <w:szCs w:val="20"/>
        </w:rPr>
        <w:t>Figura 5</w:t>
      </w:r>
      <w:r w:rsidRPr="006669BE">
        <w:rPr>
          <w:rFonts w:ascii="Arial" w:hAnsi="Arial" w:cs="Arial"/>
          <w:sz w:val="20"/>
          <w:szCs w:val="20"/>
        </w:rPr>
        <w:t>. Equivalência entre o Microsoft Office e OpenOffice</w:t>
      </w:r>
    </w:p>
    <w:p w:rsidR="0003348A" w:rsidRDefault="0003348A" w:rsidP="0003348A">
      <w:pPr>
        <w:autoSpaceDE w:val="0"/>
        <w:spacing w:line="360" w:lineRule="auto"/>
        <w:jc w:val="both"/>
        <w:rPr>
          <w:rFonts w:ascii="Arial" w:hAnsi="Arial" w:cs="Arial"/>
          <w:szCs w:val="22"/>
        </w:rPr>
      </w:pPr>
    </w:p>
    <w:p w:rsidR="00F4628B" w:rsidRPr="002F6DC2" w:rsidRDefault="00F4628B" w:rsidP="0003348A">
      <w:pPr>
        <w:autoSpaceDE w:val="0"/>
        <w:spacing w:line="360" w:lineRule="auto"/>
        <w:ind w:firstLine="708"/>
        <w:jc w:val="both"/>
        <w:rPr>
          <w:rFonts w:ascii="Arial" w:hAnsi="Arial" w:cs="Arial"/>
          <w:szCs w:val="22"/>
        </w:rPr>
      </w:pPr>
      <w:r w:rsidRPr="002F6DC2">
        <w:rPr>
          <w:rFonts w:ascii="Arial" w:hAnsi="Arial" w:cs="Arial"/>
          <w:szCs w:val="22"/>
        </w:rPr>
        <w:t xml:space="preserve">O OpenOffice.org é uma </w:t>
      </w:r>
      <w:r w:rsidRPr="002F6DC2">
        <w:rPr>
          <w:rFonts w:ascii="Arial" w:hAnsi="Arial" w:cs="Arial"/>
          <w:i/>
          <w:iCs/>
          <w:szCs w:val="22"/>
        </w:rPr>
        <w:t xml:space="preserve">suíte </w:t>
      </w:r>
      <w:r w:rsidRPr="002F6DC2">
        <w:rPr>
          <w:rFonts w:ascii="Arial" w:hAnsi="Arial" w:cs="Arial"/>
          <w:szCs w:val="22"/>
        </w:rPr>
        <w:t xml:space="preserve">de escritório constituída por aplicativos semelhantes aos que fazem parte do Microsoft Office. Um dos fatores de maior relevância nessa </w:t>
      </w:r>
      <w:r w:rsidRPr="002F6DC2">
        <w:rPr>
          <w:rFonts w:ascii="Arial" w:hAnsi="Arial" w:cs="Arial"/>
          <w:i/>
          <w:iCs/>
          <w:szCs w:val="22"/>
        </w:rPr>
        <w:t>suíte</w:t>
      </w:r>
      <w:r w:rsidRPr="002F6DC2">
        <w:rPr>
          <w:rFonts w:ascii="Arial" w:hAnsi="Arial" w:cs="Arial"/>
          <w:szCs w:val="22"/>
        </w:rPr>
        <w:t>, especialmente quando se trata de migração, é a sua capacidade de filtrar arquivos de padrão proprietário. Desta forma, é perfeitamente possíveis a leitura, alteração e gravação desses arquivos sem a necessidade de refazê-los por completo.</w:t>
      </w:r>
    </w:p>
    <w:p w:rsidR="00F4628B" w:rsidRPr="002F6DC2" w:rsidRDefault="00F4628B" w:rsidP="0003348A">
      <w:pPr>
        <w:pStyle w:val="Corpodetexto2"/>
        <w:suppressAutoHyphens w:val="0"/>
        <w:spacing w:line="360" w:lineRule="auto"/>
        <w:ind w:firstLine="708"/>
        <w:rPr>
          <w:rFonts w:ascii="Arial" w:hAnsi="Arial" w:cs="Arial"/>
          <w:szCs w:val="22"/>
        </w:rPr>
      </w:pPr>
      <w:r w:rsidRPr="002F6DC2">
        <w:rPr>
          <w:rFonts w:ascii="Arial" w:hAnsi="Arial" w:cs="Arial"/>
          <w:szCs w:val="22"/>
        </w:rPr>
        <w:t>Suas características atende perfeitamente às necessidades e às expectativas dos alunos e professores da FVC. Considerando a similaridade com a interface do pacote da Microsoft, a característica de software livre, a compatibilidade com o padrão de arquivo em uso e a possibilidade de instalação no ambiente Windows.</w:t>
      </w:r>
    </w:p>
    <w:p w:rsidR="00F4628B" w:rsidRPr="002F6DC2" w:rsidRDefault="00F4628B" w:rsidP="0003348A">
      <w:pPr>
        <w:pStyle w:val="Corpodetexto2"/>
        <w:suppressAutoHyphens w:val="0"/>
        <w:spacing w:line="360" w:lineRule="auto"/>
        <w:rPr>
          <w:rFonts w:ascii="Arial" w:hAnsi="Arial" w:cs="Arial"/>
        </w:rPr>
      </w:pPr>
      <w:r w:rsidRPr="00763BA3">
        <w:rPr>
          <w:rFonts w:ascii="Arial" w:hAnsi="Arial" w:cs="Arial"/>
        </w:rPr>
        <w:t>Etapas desta Migração</w:t>
      </w:r>
      <w:r w:rsidR="0003348A" w:rsidRPr="00763BA3">
        <w:rPr>
          <w:rFonts w:ascii="Arial" w:hAnsi="Arial" w:cs="Arial"/>
        </w:rPr>
        <w:t>:</w:t>
      </w:r>
      <w:r w:rsidR="00763BA3">
        <w:rPr>
          <w:rFonts w:ascii="Arial" w:hAnsi="Arial" w:cs="Arial"/>
        </w:rPr>
        <w:t xml:space="preserve"> </w:t>
      </w:r>
      <w:r w:rsidRPr="002F6DC2">
        <w:rPr>
          <w:rFonts w:ascii="Arial" w:hAnsi="Arial" w:cs="Arial"/>
        </w:rPr>
        <w:t>1 – Retirada do Suíte de Escritório Microsoft Office 2000 de todos o</w:t>
      </w:r>
      <w:r w:rsidR="00763BA3">
        <w:rPr>
          <w:rFonts w:ascii="Arial" w:hAnsi="Arial" w:cs="Arial"/>
        </w:rPr>
        <w:t xml:space="preserve">s 9 laboratórios de informática; </w:t>
      </w:r>
      <w:r w:rsidRPr="002F6DC2">
        <w:rPr>
          <w:rFonts w:ascii="Arial" w:hAnsi="Arial" w:cs="Arial"/>
        </w:rPr>
        <w:t>2 -  Instalação do Suíte de Escritório openOffice.org (versão brasileira: brOffice.org) em todos os laboratório de informátic</w:t>
      </w:r>
      <w:r w:rsidR="00763BA3">
        <w:rPr>
          <w:rFonts w:ascii="Arial" w:hAnsi="Arial" w:cs="Arial"/>
        </w:rPr>
        <w:t xml:space="preserve">a e em toda área administrativa; </w:t>
      </w:r>
      <w:r w:rsidRPr="002F6DC2">
        <w:rPr>
          <w:rFonts w:ascii="Arial" w:hAnsi="Arial" w:cs="Arial"/>
        </w:rPr>
        <w:t>3 – Configuração do brOffice para que seus arquivos salvos possa</w:t>
      </w:r>
      <w:r w:rsidR="00763BA3">
        <w:rPr>
          <w:rFonts w:ascii="Arial" w:hAnsi="Arial" w:cs="Arial"/>
        </w:rPr>
        <w:t xml:space="preserve">m ser lidos no Microsoft Office; </w:t>
      </w:r>
      <w:r w:rsidRPr="002F6DC2">
        <w:rPr>
          <w:rFonts w:ascii="Arial" w:hAnsi="Arial" w:cs="Arial"/>
        </w:rPr>
        <w:t>4 – Contratação de 8 monitores de informát</w:t>
      </w:r>
      <w:r w:rsidR="00763BA3">
        <w:rPr>
          <w:rFonts w:ascii="Arial" w:hAnsi="Arial" w:cs="Arial"/>
        </w:rPr>
        <w:t xml:space="preserve">ica para dar suporte aos alunos; </w:t>
      </w:r>
      <w:r w:rsidRPr="002F6DC2">
        <w:rPr>
          <w:rFonts w:ascii="Arial" w:hAnsi="Arial" w:cs="Arial"/>
        </w:rPr>
        <w:t>5 – Criação do tutorial das principais duvidas dos alunos no uso das novas ferramentas de escritório e suas respectivas resoluções.</w:t>
      </w:r>
    </w:p>
    <w:p w:rsidR="00763BA3" w:rsidRDefault="00763BA3" w:rsidP="00763BA3">
      <w:pPr>
        <w:pStyle w:val="Ttulo3"/>
        <w:spacing w:before="0" w:after="0"/>
      </w:pPr>
      <w:bookmarkStart w:id="58" w:name="_Toc165199671"/>
      <w:bookmarkStart w:id="59" w:name="_Toc170043407"/>
    </w:p>
    <w:p w:rsidR="00F4628B" w:rsidRPr="002F6DC2" w:rsidRDefault="0003348A" w:rsidP="00763BA3">
      <w:pPr>
        <w:pStyle w:val="Ttulo3"/>
        <w:spacing w:before="0" w:after="0"/>
      </w:pPr>
      <w:r>
        <w:t>4.2.4</w:t>
      </w:r>
      <w:r w:rsidR="00763BA3">
        <w:t xml:space="preserve"> </w:t>
      </w:r>
      <w:r w:rsidR="00F4628B" w:rsidRPr="002F6DC2">
        <w:t>Migração dos Servidor</w:t>
      </w:r>
      <w:bookmarkEnd w:id="58"/>
      <w:r w:rsidR="00F4628B" w:rsidRPr="002F6DC2">
        <w:t>es</w:t>
      </w:r>
      <w:bookmarkEnd w:id="59"/>
    </w:p>
    <w:p w:rsidR="00763BA3" w:rsidRDefault="00763BA3" w:rsidP="00763BA3">
      <w:pPr>
        <w:pStyle w:val="Corpodetexto2"/>
        <w:spacing w:line="360" w:lineRule="auto"/>
        <w:rPr>
          <w:rFonts w:ascii="Arial" w:hAnsi="Arial" w:cs="Arial"/>
          <w:szCs w:val="22"/>
        </w:rPr>
      </w:pPr>
    </w:p>
    <w:p w:rsidR="00F4628B" w:rsidRPr="002F6DC2" w:rsidRDefault="00F4628B" w:rsidP="00763BA3">
      <w:pPr>
        <w:pStyle w:val="Corpodetexto2"/>
        <w:spacing w:line="360" w:lineRule="auto"/>
        <w:ind w:firstLine="708"/>
        <w:rPr>
          <w:rFonts w:ascii="Arial" w:hAnsi="Arial" w:cs="Arial"/>
          <w:szCs w:val="22"/>
        </w:rPr>
      </w:pPr>
      <w:r w:rsidRPr="002F6DC2">
        <w:rPr>
          <w:rFonts w:ascii="Arial" w:hAnsi="Arial" w:cs="Arial"/>
          <w:szCs w:val="22"/>
        </w:rPr>
        <w:t xml:space="preserve">A implementação de um servidor tem destaque especial no processo migratório e na boa aceitação pelos participantes. No inicio do processo migratório a FVC possuía 90% de seus servidores sistema operacional proprietário. Após estudos de seus principais serviços, tais como, serviço de autenticação e web, </w:t>
      </w:r>
      <w:r w:rsidRPr="002F6DC2">
        <w:rPr>
          <w:rFonts w:ascii="Arial" w:hAnsi="Arial" w:cs="Arial"/>
          <w:szCs w:val="22"/>
        </w:rPr>
        <w:lastRenderedPageBreak/>
        <w:t>notificaram a viabilidade do uso de software livre para a implantação de tais serviços e de novos. A oferta dos serviços, até então não incorporada, poderia ser uma oportunidade de despertar a atenção da presidência, para a importância e a necessidade do uso do software livre na Instituição. Sob esta perspectiva, houve a necessidade da escolha de um sistema operacional de rede, baseado em software livre, capaz de ampliar, não a facilidade de uso das estações, mas a sua funcionalidade enquanto servidor. Neste cenário, o sistema GNU/Linux, em partícula a distribuição Fedora Core,  após estudos se qualificou a exercer a mesma função, sendo uma solução segura, estável, consistente e, além disto, a custo zero.</w:t>
      </w:r>
    </w:p>
    <w:p w:rsidR="00F4628B" w:rsidRPr="002F6DC2" w:rsidRDefault="00F4628B" w:rsidP="00E8026C">
      <w:pPr>
        <w:autoSpaceDE w:val="0"/>
        <w:spacing w:line="360" w:lineRule="auto"/>
        <w:ind w:firstLine="708"/>
        <w:jc w:val="both"/>
        <w:rPr>
          <w:rFonts w:ascii="Arial" w:hAnsi="Arial" w:cs="Arial"/>
        </w:rPr>
      </w:pPr>
      <w:r w:rsidRPr="002F6DC2">
        <w:rPr>
          <w:rFonts w:ascii="Arial" w:hAnsi="Arial" w:cs="Arial"/>
        </w:rPr>
        <w:t xml:space="preserve">O processo de escolha da distribuição a ser adotada foi feita após a realização de vários testes. O primeiro </w:t>
      </w:r>
      <w:r w:rsidRPr="002F6DC2">
        <w:rPr>
          <w:rFonts w:ascii="Arial" w:hAnsi="Arial" w:cs="Arial"/>
          <w:i/>
          <w:iCs/>
        </w:rPr>
        <w:t>start</w:t>
      </w:r>
      <w:r w:rsidRPr="002F6DC2">
        <w:rPr>
          <w:rFonts w:ascii="Arial" w:hAnsi="Arial" w:cs="Arial"/>
        </w:rPr>
        <w:t xml:space="preserve"> para o processo de migração, foi a versão 2 do fedora core como servidor de autenticação, logo após aprovação desta versão foram migrando outros serviços, tais como:  proxy, firewall, sendmail, httpd, dns e moodle. </w:t>
      </w:r>
    </w:p>
    <w:p w:rsidR="00E8026C" w:rsidRDefault="00E8026C" w:rsidP="00E8026C">
      <w:pPr>
        <w:pStyle w:val="Ttulo3"/>
        <w:spacing w:before="0" w:after="0"/>
      </w:pPr>
      <w:bookmarkStart w:id="60" w:name="_Toc170043408"/>
    </w:p>
    <w:p w:rsidR="00F4628B" w:rsidRPr="002F6DC2" w:rsidRDefault="00E8026C" w:rsidP="00E8026C">
      <w:pPr>
        <w:pStyle w:val="Ttulo3"/>
        <w:spacing w:before="0" w:after="0"/>
      </w:pPr>
      <w:r>
        <w:t>4</w:t>
      </w:r>
      <w:r w:rsidR="00F4628B" w:rsidRPr="002F6DC2">
        <w:t>.2.</w:t>
      </w:r>
      <w:r>
        <w:t>4</w:t>
      </w:r>
      <w:r w:rsidR="00F4628B" w:rsidRPr="002F6DC2">
        <w:t>.1 O Servidor Samba</w:t>
      </w:r>
      <w:bookmarkEnd w:id="60"/>
    </w:p>
    <w:p w:rsidR="00E8026C" w:rsidRDefault="00E8026C" w:rsidP="00E8026C">
      <w:pPr>
        <w:autoSpaceDE w:val="0"/>
        <w:spacing w:line="360" w:lineRule="auto"/>
        <w:ind w:firstLine="708"/>
        <w:jc w:val="both"/>
        <w:rPr>
          <w:rFonts w:ascii="Arial" w:hAnsi="Arial" w:cs="Arial"/>
          <w:szCs w:val="22"/>
        </w:rPr>
      </w:pPr>
    </w:p>
    <w:p w:rsidR="00E8026C" w:rsidRDefault="00F4628B" w:rsidP="00E8026C">
      <w:pPr>
        <w:autoSpaceDE w:val="0"/>
        <w:spacing w:line="360" w:lineRule="auto"/>
        <w:ind w:firstLine="708"/>
        <w:jc w:val="both"/>
        <w:rPr>
          <w:rFonts w:ascii="Arial" w:hAnsi="Arial" w:cs="Arial"/>
          <w:szCs w:val="22"/>
        </w:rPr>
      </w:pPr>
      <w:r w:rsidRPr="002F6DC2">
        <w:rPr>
          <w:rFonts w:ascii="Arial" w:hAnsi="Arial" w:cs="Arial"/>
          <w:szCs w:val="22"/>
        </w:rPr>
        <w:t>Samba é um programa cuja função principal é proporcionar, aos usuários de sistema misto, realizar a autenticação e com provê um meio pelo qual se possa compartilhar arquivos e impressoras em uma rede local. Segundo (</w:t>
      </w:r>
      <w:r w:rsidRPr="002F6DC2">
        <w:rPr>
          <w:rFonts w:ascii="Arial" w:hAnsi="Arial" w:cs="Arial"/>
          <w:szCs w:val="20"/>
        </w:rPr>
        <w:t>FERREIRA</w:t>
      </w:r>
      <w:r w:rsidRPr="002F6DC2">
        <w:rPr>
          <w:rFonts w:ascii="Arial" w:hAnsi="Arial" w:cs="Arial"/>
          <w:szCs w:val="22"/>
        </w:rPr>
        <w:t>, 2003), "...o principal objetivo da equipe que desenvolveu o Samba é que ele apresente todas as funcionalidades de um servidor Windows NT ou de uma estação de trabalho Microsoft</w:t>
      </w:r>
      <w:r w:rsidRPr="002F6DC2">
        <w:rPr>
          <w:rFonts w:ascii="Arial" w:hAnsi="Arial" w:cs="Arial"/>
          <w:i/>
          <w:iCs/>
          <w:szCs w:val="22"/>
        </w:rPr>
        <w:t>"</w:t>
      </w:r>
      <w:r w:rsidRPr="002F6DC2">
        <w:rPr>
          <w:rFonts w:ascii="Arial" w:hAnsi="Arial" w:cs="Arial"/>
          <w:szCs w:val="22"/>
        </w:rPr>
        <w:t>.  Samba pode ser instalado e configurado como um servidor de arquivos ou como um cliente.</w:t>
      </w:r>
    </w:p>
    <w:p w:rsidR="00E8026C" w:rsidRDefault="00F4628B" w:rsidP="00E8026C">
      <w:pPr>
        <w:autoSpaceDE w:val="0"/>
        <w:spacing w:line="360" w:lineRule="auto"/>
        <w:ind w:firstLine="708"/>
        <w:jc w:val="both"/>
        <w:rPr>
          <w:rFonts w:ascii="Arial" w:hAnsi="Arial" w:cs="Arial"/>
          <w:szCs w:val="22"/>
        </w:rPr>
      </w:pPr>
      <w:r w:rsidRPr="002F6DC2">
        <w:rPr>
          <w:rFonts w:ascii="Arial" w:hAnsi="Arial" w:cs="Arial"/>
          <w:szCs w:val="22"/>
        </w:rPr>
        <w:t xml:space="preserve">O cenário inicial era composto de um servidor de autenticação </w:t>
      </w:r>
      <w:r w:rsidRPr="002F6DC2">
        <w:rPr>
          <w:rFonts w:ascii="Arial" w:hAnsi="Arial" w:cs="Arial"/>
          <w:i/>
          <w:iCs/>
          <w:szCs w:val="22"/>
        </w:rPr>
        <w:t>Windows</w:t>
      </w:r>
      <w:r w:rsidRPr="002F6DC2">
        <w:rPr>
          <w:rFonts w:ascii="Arial" w:hAnsi="Arial" w:cs="Arial"/>
          <w:szCs w:val="22"/>
        </w:rPr>
        <w:t xml:space="preserve"> 2000 </w:t>
      </w:r>
      <w:r w:rsidRPr="002F6DC2">
        <w:rPr>
          <w:rFonts w:ascii="Arial" w:hAnsi="Arial" w:cs="Arial"/>
          <w:i/>
          <w:iCs/>
          <w:szCs w:val="22"/>
        </w:rPr>
        <w:t>server</w:t>
      </w:r>
      <w:r w:rsidRPr="002F6DC2">
        <w:rPr>
          <w:rFonts w:ascii="Arial" w:hAnsi="Arial" w:cs="Arial"/>
          <w:szCs w:val="22"/>
        </w:rPr>
        <w:t xml:space="preserve"> rodando o </w:t>
      </w:r>
      <w:r w:rsidRPr="002F6DC2">
        <w:rPr>
          <w:rFonts w:ascii="Arial" w:hAnsi="Arial" w:cs="Arial"/>
          <w:i/>
          <w:iCs/>
          <w:szCs w:val="22"/>
        </w:rPr>
        <w:t>active directory</w:t>
      </w:r>
      <w:r w:rsidRPr="002F6DC2">
        <w:rPr>
          <w:rFonts w:ascii="Arial" w:hAnsi="Arial" w:cs="Arial"/>
          <w:szCs w:val="22"/>
        </w:rPr>
        <w:t xml:space="preserve"> no processo de autenticação das maquinas clientes que eram todas windows 98. Sendo assim, a implementação de um servidor que apresentasse características de segurança e privacidade dos arquivos seria bem vista e bem recebida no ambiente da rede local. Apoiada nesta assertiva, a equipe de informática implementou um servidor Samba que pudesse fornecer essas características e manter a integridade dos dados em rede.</w:t>
      </w:r>
    </w:p>
    <w:p w:rsidR="00F4628B" w:rsidRPr="00E8026C" w:rsidRDefault="00F4628B" w:rsidP="00886213">
      <w:pPr>
        <w:autoSpaceDE w:val="0"/>
        <w:spacing w:line="360" w:lineRule="auto"/>
        <w:ind w:firstLine="708"/>
        <w:jc w:val="both"/>
        <w:rPr>
          <w:rFonts w:ascii="Arial" w:hAnsi="Arial" w:cs="Arial"/>
          <w:szCs w:val="22"/>
        </w:rPr>
      </w:pPr>
      <w:r w:rsidRPr="002F6DC2">
        <w:rPr>
          <w:rFonts w:ascii="Arial" w:hAnsi="Arial" w:cs="Arial"/>
        </w:rPr>
        <w:lastRenderedPageBreak/>
        <w:t xml:space="preserve">Embora existam formas muito mais complexas de compartilhamento de arquivos no Samba, na FVC, foi configurada apenas uma pasta para cada setor. A figura 13 mostra os pacotes necessários para a instalação do samba na distribuição fedora. No caso da FVC a distribuição  Fedora 5 já vem acompanhado no pacote de instalação. </w:t>
      </w:r>
    </w:p>
    <w:p w:rsidR="00F4628B" w:rsidRPr="002F6DC2" w:rsidRDefault="00F4628B" w:rsidP="00886213">
      <w:pPr>
        <w:spacing w:line="360" w:lineRule="auto"/>
        <w:rPr>
          <w:rFonts w:ascii="Arial" w:hAnsi="Arial" w:cs="Arial"/>
        </w:rPr>
      </w:pPr>
    </w:p>
    <w:p w:rsidR="00F4628B" w:rsidRPr="002F6DC2" w:rsidRDefault="00E8026C" w:rsidP="00886213">
      <w:pPr>
        <w:pStyle w:val="Ttulo3"/>
        <w:spacing w:before="0" w:after="0"/>
        <w:ind w:left="57"/>
      </w:pPr>
      <w:bookmarkStart w:id="61" w:name="_Toc170043409"/>
      <w:r>
        <w:t>4</w:t>
      </w:r>
      <w:r w:rsidR="00F4628B" w:rsidRPr="002F6DC2">
        <w:t>.2.</w:t>
      </w:r>
      <w:r>
        <w:t>4</w:t>
      </w:r>
      <w:r w:rsidR="00F4628B" w:rsidRPr="002F6DC2">
        <w:t>.2 O Servidor Proxy</w:t>
      </w:r>
      <w:bookmarkEnd w:id="61"/>
    </w:p>
    <w:p w:rsidR="00886213" w:rsidRDefault="00886213" w:rsidP="00886213">
      <w:pPr>
        <w:autoSpaceDE w:val="0"/>
        <w:autoSpaceDN w:val="0"/>
        <w:adjustRightInd w:val="0"/>
        <w:spacing w:line="360" w:lineRule="auto"/>
        <w:jc w:val="both"/>
        <w:rPr>
          <w:rFonts w:ascii="Arial" w:hAnsi="Arial" w:cs="Arial"/>
          <w:szCs w:val="22"/>
        </w:rPr>
      </w:pPr>
    </w:p>
    <w:p w:rsidR="00886213" w:rsidRDefault="00F4628B" w:rsidP="00886213">
      <w:pPr>
        <w:autoSpaceDE w:val="0"/>
        <w:autoSpaceDN w:val="0"/>
        <w:adjustRightInd w:val="0"/>
        <w:spacing w:line="360" w:lineRule="auto"/>
        <w:ind w:firstLine="708"/>
        <w:jc w:val="both"/>
        <w:rPr>
          <w:rFonts w:ascii="Arial" w:hAnsi="Arial" w:cs="Arial"/>
        </w:rPr>
      </w:pPr>
      <w:r w:rsidRPr="002F6DC2">
        <w:rPr>
          <w:rFonts w:ascii="Arial" w:hAnsi="Arial" w:cs="Arial"/>
          <w:szCs w:val="22"/>
        </w:rPr>
        <w:t xml:space="preserve">Outro serviço instalado no servido da Fundação Visconde de Cairu é considerado importante para no processo de segurança ao acesso interno a internet foi o Squid. </w:t>
      </w:r>
      <w:r w:rsidRPr="002F6DC2">
        <w:rPr>
          <w:rFonts w:ascii="Arial" w:hAnsi="Arial" w:cs="Arial"/>
        </w:rPr>
        <w:t>O serviço proxy é responsável por prover acesso à internet filtrando e registrando o acesso aos sítios e serviços na Internet. Possibilita maior controle do administrador sobre a política de segurança. Entre os recursos disponíveis, podemos citar, a imposição de restrições e registros de acessos que possibilita eventuais auditorias e estatísticas de acesso.</w:t>
      </w:r>
    </w:p>
    <w:p w:rsidR="00F4628B" w:rsidRPr="00886213" w:rsidRDefault="00F4628B" w:rsidP="00D30780">
      <w:pPr>
        <w:autoSpaceDE w:val="0"/>
        <w:autoSpaceDN w:val="0"/>
        <w:adjustRightInd w:val="0"/>
        <w:spacing w:line="360" w:lineRule="auto"/>
        <w:ind w:firstLine="708"/>
        <w:jc w:val="both"/>
        <w:rPr>
          <w:rFonts w:ascii="Arial" w:hAnsi="Arial" w:cs="Arial"/>
        </w:rPr>
      </w:pPr>
      <w:r w:rsidRPr="002F6DC2">
        <w:rPr>
          <w:rFonts w:ascii="Arial" w:hAnsi="Arial" w:cs="Arial"/>
          <w:szCs w:val="22"/>
        </w:rPr>
        <w:t xml:space="preserve">Os usuários do Fundação Visconde Cairu não haviam, até então, experimentado o controle de acesso através </w:t>
      </w:r>
      <w:r w:rsidRPr="002F6DC2">
        <w:rPr>
          <w:rFonts w:ascii="Arial" w:hAnsi="Arial" w:cs="Arial"/>
          <w:i/>
          <w:iCs/>
          <w:szCs w:val="22"/>
        </w:rPr>
        <w:t>proxy</w:t>
      </w:r>
      <w:r w:rsidRPr="002F6DC2">
        <w:rPr>
          <w:rFonts w:ascii="Arial" w:hAnsi="Arial" w:cs="Arial"/>
          <w:szCs w:val="22"/>
        </w:rPr>
        <w:t xml:space="preserve">. Todo acesso à Internet era realizado de forma totalmente livre. Esta falta de controle facilitava a entrada de </w:t>
      </w:r>
      <w:r w:rsidRPr="002F6DC2">
        <w:rPr>
          <w:rFonts w:ascii="Arial" w:hAnsi="Arial" w:cs="Arial"/>
          <w:i/>
          <w:iCs/>
          <w:szCs w:val="22"/>
        </w:rPr>
        <w:t xml:space="preserve">spyware </w:t>
      </w:r>
      <w:r w:rsidRPr="002F6DC2">
        <w:rPr>
          <w:rFonts w:ascii="Arial" w:hAnsi="Arial" w:cs="Arial"/>
          <w:szCs w:val="22"/>
        </w:rPr>
        <w:t xml:space="preserve">no sistema e acesso a sites considerado indevidos pela presidência da instituição. Referente ao </w:t>
      </w:r>
      <w:r w:rsidRPr="002F6DC2">
        <w:rPr>
          <w:rFonts w:ascii="Arial" w:hAnsi="Arial" w:cs="Arial"/>
          <w:i/>
          <w:iCs/>
          <w:szCs w:val="22"/>
        </w:rPr>
        <w:t>Squid</w:t>
      </w:r>
      <w:r w:rsidRPr="002F6DC2">
        <w:rPr>
          <w:rFonts w:ascii="Arial" w:hAnsi="Arial" w:cs="Arial"/>
          <w:szCs w:val="22"/>
        </w:rPr>
        <w:t xml:space="preserve">, a primeira providência tomada pela equipe de informática, a fim de conter o esses acessos, foi o blqueio de </w:t>
      </w:r>
      <w:r w:rsidRPr="002F6DC2">
        <w:rPr>
          <w:rFonts w:ascii="Arial" w:hAnsi="Arial" w:cs="Arial"/>
          <w:i/>
          <w:iCs/>
          <w:szCs w:val="22"/>
        </w:rPr>
        <w:t xml:space="preserve">sites </w:t>
      </w:r>
      <w:r w:rsidRPr="002F6DC2">
        <w:rPr>
          <w:rFonts w:ascii="Arial" w:hAnsi="Arial" w:cs="Arial"/>
          <w:szCs w:val="22"/>
        </w:rPr>
        <w:t xml:space="preserve">conhecidos como prejudiciais. Através de um breve estudo realizado pela equipe, foi constatado que, grande parte desses programas maliciosos tinha sua origem em determinados tipos específicos de </w:t>
      </w:r>
      <w:r w:rsidRPr="002F6DC2">
        <w:rPr>
          <w:rFonts w:ascii="Arial" w:hAnsi="Arial" w:cs="Arial"/>
          <w:i/>
          <w:iCs/>
          <w:szCs w:val="22"/>
        </w:rPr>
        <w:t>sites</w:t>
      </w:r>
      <w:r w:rsidRPr="002F6DC2">
        <w:rPr>
          <w:rFonts w:ascii="Arial" w:hAnsi="Arial" w:cs="Arial"/>
          <w:szCs w:val="22"/>
        </w:rPr>
        <w:t>. Sendo assim, o bloqueio destes poderia ser visto, inicialmente, como uma boa solução para o problema.</w:t>
      </w:r>
    </w:p>
    <w:p w:rsidR="003D1EFB" w:rsidRDefault="003D1EFB" w:rsidP="00D30780">
      <w:pPr>
        <w:pStyle w:val="Ttulo7"/>
      </w:pPr>
      <w:bookmarkStart w:id="62" w:name="_Toc165199648"/>
    </w:p>
    <w:p w:rsidR="00F4628B" w:rsidRPr="002F6DC2" w:rsidRDefault="00886213" w:rsidP="00D30780">
      <w:pPr>
        <w:pStyle w:val="Ttulo7"/>
        <w:rPr>
          <w:smallCaps/>
        </w:rPr>
      </w:pPr>
      <w:r>
        <w:t>4</w:t>
      </w:r>
      <w:r w:rsidR="00F4628B" w:rsidRPr="002F6DC2">
        <w:t>.2.</w:t>
      </w:r>
      <w:r>
        <w:t>4</w:t>
      </w:r>
      <w:r w:rsidR="00F4628B" w:rsidRPr="002F6DC2">
        <w:t>.</w:t>
      </w:r>
      <w:r>
        <w:t>3</w:t>
      </w:r>
      <w:r w:rsidR="00F4628B" w:rsidRPr="002F6DC2">
        <w:t xml:space="preserve"> - </w:t>
      </w:r>
      <w:r w:rsidR="00F4628B" w:rsidRPr="002F6DC2">
        <w:rPr>
          <w:smallCaps/>
        </w:rPr>
        <w:t>O Cenário Atual</w:t>
      </w:r>
      <w:bookmarkEnd w:id="62"/>
    </w:p>
    <w:p w:rsidR="00D30780" w:rsidRDefault="00D30780" w:rsidP="00D30780">
      <w:pPr>
        <w:pStyle w:val="Corpodetexto2"/>
        <w:autoSpaceDE/>
        <w:spacing w:line="360" w:lineRule="auto"/>
        <w:rPr>
          <w:rFonts w:ascii="Arial" w:hAnsi="Arial" w:cs="Arial"/>
        </w:rPr>
      </w:pPr>
    </w:p>
    <w:p w:rsidR="00F4628B" w:rsidRPr="002F6DC2" w:rsidRDefault="00F4628B" w:rsidP="00D30780">
      <w:pPr>
        <w:pStyle w:val="Corpodetexto2"/>
        <w:autoSpaceDE/>
        <w:spacing w:line="360" w:lineRule="auto"/>
        <w:ind w:firstLine="708"/>
        <w:rPr>
          <w:rFonts w:ascii="Arial" w:hAnsi="Arial" w:cs="Arial"/>
        </w:rPr>
      </w:pPr>
      <w:r w:rsidRPr="002F6DC2">
        <w:rPr>
          <w:rFonts w:ascii="Arial" w:hAnsi="Arial" w:cs="Arial"/>
        </w:rPr>
        <w:t xml:space="preserve">Como o investimento ao nível de hardware foi grande, é visto se comparando ao cenário inicial que todas as máquinas, antigos k6 de 500 dos laboratórios de informática foram substituídos por Sempron e Athlon com memória de 256Mb. Muitos aplicativos do Linux, como gimp e lázaros, foram instalados para suprir o </w:t>
      </w:r>
      <w:r w:rsidRPr="002F6DC2">
        <w:rPr>
          <w:rFonts w:ascii="Arial" w:hAnsi="Arial" w:cs="Arial"/>
        </w:rPr>
        <w:lastRenderedPageBreak/>
        <w:t>corel draw e delphi que encontrava-se com versões descontinuadas e precisando de uma atualização urgente. Todos os aplicativos foram inseridos no conteúdo programático das disciplinas.</w:t>
      </w:r>
    </w:p>
    <w:p w:rsidR="00F4628B" w:rsidRPr="002F6DC2" w:rsidRDefault="00F4628B">
      <w:pPr>
        <w:pStyle w:val="NormalWeb"/>
        <w:suppressAutoHyphens w:val="0"/>
        <w:autoSpaceDE w:val="0"/>
        <w:spacing w:line="360" w:lineRule="auto"/>
        <w:rPr>
          <w:rFonts w:eastAsia="Times New Roman"/>
        </w:rPr>
      </w:pPr>
    </w:p>
    <w:p w:rsidR="00360033" w:rsidRDefault="00360033">
      <w:pPr>
        <w:pStyle w:val="Ttulo1"/>
        <w:rPr>
          <w:rFonts w:ascii="Arial" w:hAnsi="Arial" w:cs="Arial"/>
          <w:sz w:val="24"/>
          <w:szCs w:val="24"/>
        </w:rPr>
      </w:pPr>
      <w:bookmarkStart w:id="63" w:name="_Toc170043411"/>
    </w:p>
    <w:p w:rsidR="00F4628B" w:rsidRPr="00D30780" w:rsidRDefault="003F2CED">
      <w:pPr>
        <w:pStyle w:val="Ttulo1"/>
        <w:rPr>
          <w:rFonts w:ascii="Arial" w:hAnsi="Arial" w:cs="Arial"/>
          <w:sz w:val="24"/>
          <w:szCs w:val="24"/>
        </w:rPr>
      </w:pPr>
      <w:r>
        <w:rPr>
          <w:rFonts w:ascii="Arial" w:hAnsi="Arial" w:cs="Arial"/>
          <w:noProof/>
          <w:sz w:val="24"/>
          <w:szCs w:val="24"/>
        </w:rPr>
        <w:pict>
          <v:rect id="_x0000_s1038" style="position:absolute;margin-left:380.25pt;margin-top:-38.6pt;width:90.75pt;height:30.75pt;z-index:251657216" stroked="f"/>
        </w:pict>
      </w:r>
      <w:r w:rsidR="00D30780" w:rsidRPr="00D30780">
        <w:rPr>
          <w:rFonts w:ascii="Arial" w:hAnsi="Arial" w:cs="Arial"/>
          <w:sz w:val="24"/>
          <w:szCs w:val="24"/>
        </w:rPr>
        <w:t>5 CON</w:t>
      </w:r>
      <w:bookmarkEnd w:id="63"/>
      <w:r w:rsidR="00D30780" w:rsidRPr="00D30780">
        <w:rPr>
          <w:rFonts w:ascii="Arial" w:hAnsi="Arial" w:cs="Arial"/>
          <w:sz w:val="24"/>
          <w:szCs w:val="24"/>
        </w:rPr>
        <w:t>CLUSÃO</w:t>
      </w:r>
    </w:p>
    <w:p w:rsidR="00877F4D" w:rsidRDefault="00877F4D" w:rsidP="00877F4D">
      <w:pPr>
        <w:spacing w:line="360" w:lineRule="auto"/>
        <w:jc w:val="both"/>
        <w:rPr>
          <w:rFonts w:ascii="Arial" w:hAnsi="Arial" w:cs="Arial"/>
        </w:rPr>
      </w:pPr>
    </w:p>
    <w:p w:rsidR="00F4628B" w:rsidRPr="002F6DC2" w:rsidRDefault="00F4628B" w:rsidP="00877F4D">
      <w:pPr>
        <w:spacing w:line="360" w:lineRule="auto"/>
        <w:ind w:firstLine="708"/>
        <w:jc w:val="both"/>
        <w:rPr>
          <w:rFonts w:ascii="Arial" w:hAnsi="Arial" w:cs="Arial"/>
        </w:rPr>
      </w:pPr>
      <w:r w:rsidRPr="002F6DC2">
        <w:rPr>
          <w:rFonts w:ascii="Arial" w:hAnsi="Arial" w:cs="Arial"/>
        </w:rPr>
        <w:t xml:space="preserve">Este artigo retrata a implantação de um conjunto pré-definido de </w:t>
      </w:r>
      <w:r w:rsidRPr="002F6DC2">
        <w:rPr>
          <w:rFonts w:ascii="Arial" w:hAnsi="Arial" w:cs="Arial"/>
          <w:i/>
          <w:iCs/>
        </w:rPr>
        <w:t>software</w:t>
      </w:r>
      <w:r w:rsidRPr="002F6DC2">
        <w:rPr>
          <w:rFonts w:ascii="Arial" w:hAnsi="Arial" w:cs="Arial"/>
        </w:rPr>
        <w:t xml:space="preserve"> livre, ocorrido na Fundação Visconde de Cairo, no qual seu ápice foi à substituição do suíte de escritório da Microsoft pelo da Openoffice.org nos seus laboratórios de informática. Essa implantação servir de parâmetro para migrações a serem realizados nas diversas instituições de ensino ou organizações privadas.</w:t>
      </w:r>
    </w:p>
    <w:p w:rsidR="00F4628B" w:rsidRPr="002F6DC2" w:rsidRDefault="00F4628B" w:rsidP="00877F4D">
      <w:pPr>
        <w:spacing w:line="360" w:lineRule="auto"/>
        <w:ind w:firstLine="708"/>
        <w:jc w:val="both"/>
        <w:rPr>
          <w:rFonts w:ascii="Arial" w:hAnsi="Arial" w:cs="Arial"/>
        </w:rPr>
      </w:pPr>
      <w:r w:rsidRPr="002F6DC2">
        <w:rPr>
          <w:rFonts w:ascii="Arial" w:hAnsi="Arial" w:cs="Arial"/>
        </w:rPr>
        <w:t xml:space="preserve">Deve-se considerar que os melhores resultados de um processo de implantação só poderão ser obtidos mediante um estudo pormenorizado do ambiente em questão. Do conhecimento obtido no estudo, deve resultar um planejamento detalhado, com todas as ações a serem executadas.                      </w:t>
      </w:r>
      <w:r w:rsidRPr="002F6DC2">
        <w:rPr>
          <w:rFonts w:ascii="Arial" w:hAnsi="Arial" w:cs="Arial"/>
          <w:i/>
          <w:iCs/>
        </w:rPr>
        <w:t xml:space="preserve"> </w:t>
      </w:r>
      <w:r w:rsidRPr="002F6DC2">
        <w:rPr>
          <w:rFonts w:ascii="Arial" w:hAnsi="Arial" w:cs="Arial"/>
        </w:rPr>
        <w:t xml:space="preserve">  </w:t>
      </w:r>
    </w:p>
    <w:p w:rsidR="00F4628B" w:rsidRPr="002F6DC2" w:rsidRDefault="00F4628B" w:rsidP="00877F4D">
      <w:pPr>
        <w:pStyle w:val="Corpodetexto2"/>
        <w:suppressAutoHyphens w:val="0"/>
        <w:autoSpaceDN w:val="0"/>
        <w:adjustRightInd w:val="0"/>
        <w:spacing w:line="360" w:lineRule="auto"/>
        <w:ind w:firstLine="708"/>
        <w:rPr>
          <w:rFonts w:ascii="Arial" w:hAnsi="Arial" w:cs="Arial"/>
          <w:szCs w:val="22"/>
          <w:lang w:eastAsia="pt-BR"/>
        </w:rPr>
      </w:pPr>
      <w:r w:rsidRPr="002F6DC2">
        <w:rPr>
          <w:rFonts w:ascii="Arial" w:hAnsi="Arial" w:cs="Arial"/>
          <w:szCs w:val="22"/>
          <w:lang w:eastAsia="pt-BR"/>
        </w:rPr>
        <w:t>Finalmente, cabe ressaltar que, não se pretende fazer deste documento um modelo a ser seguido em implantações futuras. O objetivo é apenas apresentar a experiência vivida durante a implantação de software livre na Fundação Visconde de Cairu e mostrar que é possível, com algumas adaptações e ajustes, realizar, em outras instituições públicas ou privadas, trabalhos semelhantes a este desenvolvido nessa organização.</w:t>
      </w:r>
    </w:p>
    <w:p w:rsidR="00F4628B" w:rsidRPr="002F6DC2" w:rsidRDefault="00F4628B">
      <w:pPr>
        <w:spacing w:line="360" w:lineRule="auto"/>
        <w:rPr>
          <w:rFonts w:ascii="Arial" w:hAnsi="Arial" w:cs="Arial"/>
          <w:b/>
          <w:sz w:val="28"/>
          <w:szCs w:val="28"/>
        </w:rPr>
      </w:pPr>
    </w:p>
    <w:p w:rsidR="00F4628B" w:rsidRPr="001D73B7" w:rsidRDefault="00F4628B" w:rsidP="001D73B7">
      <w:pPr>
        <w:spacing w:line="360" w:lineRule="auto"/>
        <w:jc w:val="center"/>
        <w:rPr>
          <w:rFonts w:ascii="Arial" w:hAnsi="Arial" w:cs="Arial"/>
          <w:b/>
        </w:rPr>
      </w:pPr>
      <w:r w:rsidRPr="001D73B7">
        <w:rPr>
          <w:rFonts w:ascii="Arial" w:hAnsi="Arial" w:cs="Arial"/>
          <w:b/>
        </w:rPr>
        <w:t>REFERÊNCIAS</w:t>
      </w:r>
    </w:p>
    <w:p w:rsidR="00F4628B" w:rsidRPr="002F6DC2" w:rsidRDefault="00F4628B">
      <w:pPr>
        <w:spacing w:line="360" w:lineRule="auto"/>
        <w:rPr>
          <w:rFonts w:ascii="Arial" w:hAnsi="Arial" w:cs="Arial"/>
        </w:rPr>
      </w:pPr>
    </w:p>
    <w:p w:rsidR="00F4628B" w:rsidRPr="002F6DC2" w:rsidRDefault="00F4628B" w:rsidP="001D73B7">
      <w:pPr>
        <w:pStyle w:val="Default"/>
      </w:pPr>
      <w:r w:rsidRPr="002F6DC2">
        <w:t xml:space="preserve">BRAINY ENCYCOLPEDIA. </w:t>
      </w:r>
      <w:r w:rsidRPr="002F6DC2">
        <w:rPr>
          <w:b/>
          <w:bCs/>
        </w:rPr>
        <w:t>Computer software</w:t>
      </w:r>
      <w:r w:rsidRPr="002F6DC2">
        <w:t>. Disponível em:&lt;</w:t>
      </w:r>
      <w:hyperlink w:history="1">
        <w:r w:rsidRPr="002F6DC2">
          <w:rPr>
            <w:rStyle w:val="Hyperlink"/>
            <w:color w:val="000000"/>
            <w:u w:val="none"/>
          </w:rPr>
          <w:t>http://www. brainyencyclopedia.com/encyclopedia/c/co/computer_software.html</w:t>
        </w:r>
      </w:hyperlink>
      <w:r w:rsidRPr="002F6DC2">
        <w:t>&gt;. Acesso em 20 de Outubro  de 2006.</w:t>
      </w:r>
    </w:p>
    <w:p w:rsidR="001D73B7" w:rsidRPr="00A10E25" w:rsidRDefault="001D73B7" w:rsidP="001D73B7">
      <w:pPr>
        <w:pStyle w:val="Default"/>
      </w:pPr>
    </w:p>
    <w:p w:rsidR="00F4628B" w:rsidRPr="002F6DC2" w:rsidRDefault="00F4628B" w:rsidP="001D73B7">
      <w:pPr>
        <w:pStyle w:val="Default"/>
      </w:pPr>
      <w:r w:rsidRPr="002F6DC2">
        <w:rPr>
          <w:lang w:val="en-US"/>
        </w:rPr>
        <w:t xml:space="preserve">ENGELFRIET, A. </w:t>
      </w:r>
      <w:r w:rsidRPr="002F6DC2">
        <w:rPr>
          <w:b/>
          <w:bCs/>
          <w:lang w:val="en-US"/>
        </w:rPr>
        <w:t>Choosing a Software License</w:t>
      </w:r>
      <w:r w:rsidRPr="002F6DC2">
        <w:rPr>
          <w:lang w:val="en-US"/>
        </w:rPr>
        <w:t xml:space="preserve">. </w:t>
      </w:r>
      <w:r w:rsidRPr="002F6DC2">
        <w:t xml:space="preserve">2003. Disponível em: </w:t>
      </w:r>
      <w:r w:rsidRPr="002F6DC2">
        <w:rPr>
          <w:rFonts w:eastAsia="CMMI10"/>
        </w:rPr>
        <w:t>&lt;</w:t>
      </w:r>
      <w:r w:rsidRPr="002F6DC2">
        <w:t>http://www .iusmentis.com/computerprograms/licenses/pcactive0203/</w:t>
      </w:r>
      <w:r w:rsidRPr="002F6DC2">
        <w:rPr>
          <w:rFonts w:eastAsia="CMMI10"/>
        </w:rPr>
        <w:t>&gt;</w:t>
      </w:r>
      <w:r w:rsidRPr="002F6DC2">
        <w:t xml:space="preserve">. </w:t>
      </w:r>
    </w:p>
    <w:p w:rsidR="001D73B7" w:rsidRDefault="001D73B7" w:rsidP="001D73B7">
      <w:pPr>
        <w:pStyle w:val="Recuodecorpodetexto2"/>
        <w:tabs>
          <w:tab w:val="left" w:pos="0"/>
        </w:tabs>
        <w:spacing w:before="0" w:after="0" w:line="240" w:lineRule="auto"/>
        <w:ind w:right="-26" w:firstLine="0"/>
        <w:jc w:val="left"/>
        <w:rPr>
          <w:rFonts w:ascii="Arial" w:hAnsi="Arial" w:cs="Arial"/>
          <w:color w:val="000000"/>
        </w:rPr>
      </w:pPr>
    </w:p>
    <w:p w:rsidR="00F4628B" w:rsidRPr="002F6DC2" w:rsidRDefault="00F4628B" w:rsidP="001D73B7">
      <w:pPr>
        <w:pStyle w:val="Recuodecorpodetexto2"/>
        <w:tabs>
          <w:tab w:val="left" w:pos="0"/>
        </w:tabs>
        <w:spacing w:before="0" w:after="0" w:line="240" w:lineRule="auto"/>
        <w:ind w:right="-26" w:firstLine="0"/>
        <w:jc w:val="left"/>
        <w:rPr>
          <w:rFonts w:ascii="Arial" w:hAnsi="Arial" w:cs="Arial"/>
          <w:color w:val="000000"/>
        </w:rPr>
      </w:pPr>
      <w:r w:rsidRPr="002F6DC2">
        <w:rPr>
          <w:rFonts w:ascii="Arial" w:hAnsi="Arial" w:cs="Arial"/>
          <w:color w:val="000000"/>
        </w:rPr>
        <w:t xml:space="preserve">FERRAZ, Nelson Corrêa de Toledo. </w:t>
      </w:r>
      <w:r w:rsidRPr="002F6DC2">
        <w:rPr>
          <w:rFonts w:ascii="Arial" w:hAnsi="Arial" w:cs="Arial"/>
          <w:b/>
          <w:bCs/>
          <w:color w:val="000000"/>
        </w:rPr>
        <w:t>Vantagens Estratégicas do software livre para o Ambiente Corporativo.</w:t>
      </w:r>
      <w:r w:rsidRPr="002F6DC2">
        <w:rPr>
          <w:rFonts w:ascii="Arial" w:hAnsi="Arial" w:cs="Arial"/>
          <w:color w:val="000000"/>
        </w:rPr>
        <w:t xml:space="preserve"> São Paulo, 2002. 110 f. Monografia (Máster </w:t>
      </w:r>
      <w:r w:rsidRPr="002F6DC2">
        <w:rPr>
          <w:rFonts w:ascii="Arial" w:hAnsi="Arial" w:cs="Arial"/>
          <w:color w:val="000000"/>
        </w:rPr>
        <w:lastRenderedPageBreak/>
        <w:t>Business Information Systems) – Centro de Ciências Exatas e Econômicas, Pontifícia Universidade Católica de São Paulo, 2002.</w:t>
      </w:r>
    </w:p>
    <w:p w:rsidR="001D73B7" w:rsidRDefault="001D73B7" w:rsidP="001D73B7">
      <w:pPr>
        <w:rPr>
          <w:rFonts w:ascii="Arial" w:eastAsia="Verdana" w:hAnsi="Arial" w:cs="Arial"/>
          <w:color w:val="000000"/>
        </w:rPr>
      </w:pPr>
    </w:p>
    <w:p w:rsidR="00F4628B" w:rsidRPr="002F6DC2" w:rsidRDefault="00F4628B" w:rsidP="001D73B7">
      <w:pPr>
        <w:rPr>
          <w:rFonts w:ascii="Arial" w:eastAsia="Verdana" w:hAnsi="Arial" w:cs="Arial"/>
          <w:color w:val="000000"/>
        </w:rPr>
      </w:pPr>
      <w:r w:rsidRPr="002F6DC2">
        <w:rPr>
          <w:rFonts w:ascii="Arial" w:eastAsia="Verdana" w:hAnsi="Arial" w:cs="Arial"/>
          <w:color w:val="000000"/>
        </w:rPr>
        <w:t xml:space="preserve">MORIMOTO, Carlos E. </w:t>
      </w:r>
      <w:r w:rsidRPr="002F6DC2">
        <w:rPr>
          <w:rFonts w:ascii="Arial" w:eastAsia="Verdana" w:hAnsi="Arial" w:cs="Arial"/>
          <w:b/>
          <w:bCs/>
          <w:color w:val="000000"/>
        </w:rPr>
        <w:t>Entendendo e Dominando o Linux</w:t>
      </w:r>
      <w:r w:rsidRPr="002F6DC2">
        <w:rPr>
          <w:rFonts w:ascii="Arial" w:eastAsia="Verdana" w:hAnsi="Arial" w:cs="Arial"/>
          <w:color w:val="000000"/>
        </w:rPr>
        <w:t xml:space="preserve"> .5ed.  - Disponível em: &lt;</w:t>
      </w:r>
      <w:hyperlink r:id="rId12" w:history="1">
        <w:r w:rsidRPr="002F6DC2">
          <w:rPr>
            <w:rStyle w:val="Hyperlink"/>
            <w:rFonts w:ascii="Arial" w:eastAsia="Verdana" w:hAnsi="Arial" w:cs="Arial"/>
            <w:color w:val="000000"/>
            <w:u w:val="none"/>
          </w:rPr>
          <w:t>http://www.guiadohardware.net</w:t>
        </w:r>
      </w:hyperlink>
      <w:r w:rsidRPr="002F6DC2">
        <w:rPr>
          <w:rFonts w:ascii="Arial" w:hAnsi="Arial" w:cs="Arial"/>
          <w:color w:val="000000"/>
        </w:rPr>
        <w:t>&gt;</w:t>
      </w:r>
      <w:r w:rsidRPr="002F6DC2">
        <w:rPr>
          <w:rFonts w:ascii="Arial" w:eastAsia="Verdana" w:hAnsi="Arial" w:cs="Arial"/>
          <w:color w:val="000000"/>
        </w:rPr>
        <w:t>. Acesso em 12.Outubro de 2006.</w:t>
      </w:r>
    </w:p>
    <w:p w:rsidR="001D73B7" w:rsidRDefault="001D73B7" w:rsidP="001D73B7">
      <w:pPr>
        <w:rPr>
          <w:rFonts w:ascii="Arial" w:hAnsi="Arial" w:cs="Arial"/>
        </w:rPr>
      </w:pPr>
    </w:p>
    <w:p w:rsidR="00F4628B" w:rsidRPr="002F6DC2" w:rsidRDefault="00F4628B" w:rsidP="001D73B7">
      <w:pPr>
        <w:rPr>
          <w:rFonts w:ascii="Arial" w:hAnsi="Arial" w:cs="Arial"/>
        </w:rPr>
      </w:pPr>
      <w:r w:rsidRPr="002F6DC2">
        <w:rPr>
          <w:rFonts w:ascii="Arial" w:hAnsi="Arial" w:cs="Arial"/>
        </w:rPr>
        <w:t>OPENOFFICE. Um novo começo para o OpenOffice.org. Disponível em:&lt;</w:t>
      </w:r>
      <w:hyperlink r:id="rId13" w:history="1">
        <w:r w:rsidRPr="002F6DC2">
          <w:rPr>
            <w:rStyle w:val="Hyperlink"/>
            <w:rFonts w:ascii="Arial" w:hAnsi="Arial" w:cs="Arial"/>
            <w:b/>
            <w:bCs/>
            <w:color w:val="000000"/>
          </w:rPr>
          <w:t>http://www.openoffice.org.br/produto</w:t>
        </w:r>
      </w:hyperlink>
      <w:r w:rsidRPr="002F6DC2">
        <w:rPr>
          <w:rFonts w:ascii="Arial" w:hAnsi="Arial" w:cs="Arial"/>
        </w:rPr>
        <w:t xml:space="preserve">&gt;. </w:t>
      </w:r>
      <w:r w:rsidRPr="002F6DC2">
        <w:rPr>
          <w:rFonts w:ascii="Arial" w:eastAsia="ArialMT" w:hAnsi="Arial" w:cs="Arial"/>
        </w:rPr>
        <w:t>Acesso em 20 de dezembro de 2006.</w:t>
      </w:r>
    </w:p>
    <w:p w:rsidR="00F4628B" w:rsidRPr="002F6DC2" w:rsidRDefault="00F4628B" w:rsidP="001D73B7">
      <w:pPr>
        <w:pStyle w:val="Default"/>
      </w:pPr>
    </w:p>
    <w:p w:rsidR="00F4628B" w:rsidRPr="002F6DC2" w:rsidRDefault="00F4628B" w:rsidP="001D73B7">
      <w:pPr>
        <w:pStyle w:val="Default"/>
        <w:rPr>
          <w:lang w:val="en-US"/>
        </w:rPr>
      </w:pPr>
      <w:r w:rsidRPr="002F6DC2">
        <w:t>PRESSMAN, Roger S</w:t>
      </w:r>
      <w:r w:rsidRPr="002F6DC2">
        <w:rPr>
          <w:b/>
          <w:bCs/>
        </w:rPr>
        <w:t>. Egenharia de software. Tradução José Carlos Barbosa dos Santos.</w:t>
      </w:r>
      <w:r w:rsidRPr="002F6DC2">
        <w:t xml:space="preserve"> </w:t>
      </w:r>
      <w:r w:rsidRPr="002F6DC2">
        <w:rPr>
          <w:lang w:val="en-US"/>
        </w:rPr>
        <w:t>São Paulo:Makron:1995. 1.056 p.</w:t>
      </w:r>
    </w:p>
    <w:p w:rsidR="00F4628B" w:rsidRPr="002F6DC2" w:rsidRDefault="00F4628B" w:rsidP="001D73B7">
      <w:pPr>
        <w:pStyle w:val="Default"/>
      </w:pPr>
      <w:r w:rsidRPr="002F6DC2">
        <w:rPr>
          <w:lang w:val="en-US"/>
        </w:rPr>
        <w:t>RAYMOND, Eric S.</w:t>
      </w:r>
      <w:r w:rsidRPr="002F6DC2">
        <w:rPr>
          <w:b/>
          <w:bCs/>
          <w:lang w:val="en-US"/>
        </w:rPr>
        <w:t xml:space="preserve"> The Cathedral and the Bazaar</w:t>
      </w:r>
      <w:r w:rsidRPr="002F6DC2">
        <w:rPr>
          <w:lang w:val="en-US"/>
        </w:rPr>
        <w:t xml:space="preserve">. </w:t>
      </w:r>
      <w:r w:rsidRPr="002F6DC2">
        <w:t>Disponível em:&lt;http://catb.org/~esr/writings/cathedral-bazaar&gt;. Acesso em 14 de agosto de 2006</w:t>
      </w:r>
    </w:p>
    <w:p w:rsidR="001D73B7" w:rsidRDefault="001D73B7" w:rsidP="001D73B7">
      <w:pPr>
        <w:pStyle w:val="Corpodetexto"/>
        <w:tabs>
          <w:tab w:val="left" w:pos="30"/>
        </w:tabs>
        <w:ind w:right="0"/>
        <w:jc w:val="left"/>
        <w:rPr>
          <w:rFonts w:ascii="Arial" w:eastAsia="ArialMT" w:hAnsi="Arial" w:cs="Arial"/>
          <w:b/>
          <w:bCs/>
          <w:color w:val="000000"/>
          <w:szCs w:val="24"/>
        </w:rPr>
      </w:pPr>
    </w:p>
    <w:p w:rsidR="00F4628B" w:rsidRPr="002F6DC2" w:rsidRDefault="00F4628B" w:rsidP="001D73B7">
      <w:pPr>
        <w:pStyle w:val="Corpodetexto"/>
        <w:tabs>
          <w:tab w:val="left" w:pos="30"/>
        </w:tabs>
        <w:ind w:right="0"/>
        <w:jc w:val="left"/>
        <w:rPr>
          <w:rFonts w:ascii="Arial" w:eastAsia="ArialMT" w:hAnsi="Arial" w:cs="Arial"/>
          <w:color w:val="000000"/>
          <w:szCs w:val="24"/>
          <w:lang w:val="en-US"/>
        </w:rPr>
      </w:pPr>
      <w:r w:rsidRPr="001D73B7">
        <w:rPr>
          <w:rFonts w:ascii="Arial" w:eastAsia="ArialMT" w:hAnsi="Arial" w:cs="Arial"/>
          <w:bCs/>
          <w:color w:val="000000"/>
          <w:szCs w:val="24"/>
        </w:rPr>
        <w:t>REVOLUTION OS</w:t>
      </w:r>
      <w:r w:rsidRPr="002F6DC2">
        <w:rPr>
          <w:rFonts w:ascii="Arial" w:eastAsia="ArialMT" w:hAnsi="Arial" w:cs="Arial"/>
          <w:color w:val="000000"/>
          <w:szCs w:val="24"/>
        </w:rPr>
        <w:t xml:space="preserve">. Direção: J. T. S.Moore, 2002. Vale do Silício: Linux Direct. </w:t>
      </w:r>
      <w:r w:rsidRPr="002F6DC2">
        <w:rPr>
          <w:rFonts w:ascii="Arial" w:eastAsia="ArialMT" w:hAnsi="Arial" w:cs="Arial"/>
          <w:color w:val="000000"/>
          <w:szCs w:val="24"/>
          <w:lang w:val="en-US"/>
        </w:rPr>
        <w:t>2DVD</w:t>
      </w:r>
    </w:p>
    <w:p w:rsidR="00F4628B" w:rsidRPr="002F6DC2" w:rsidRDefault="00F4628B" w:rsidP="001D73B7">
      <w:pPr>
        <w:pStyle w:val="Corpodetexto2"/>
        <w:jc w:val="left"/>
        <w:rPr>
          <w:rFonts w:ascii="Arial" w:eastAsia="ArialMT" w:hAnsi="Arial" w:cs="Arial"/>
          <w:color w:val="000000"/>
        </w:rPr>
      </w:pPr>
      <w:r w:rsidRPr="002F6DC2">
        <w:rPr>
          <w:rFonts w:ascii="Arial" w:eastAsia="ArialMT" w:hAnsi="Arial" w:cs="Arial"/>
          <w:color w:val="000000"/>
          <w:lang w:val="en-US"/>
        </w:rPr>
        <w:t xml:space="preserve">RITCHIE, </w:t>
      </w:r>
      <w:r w:rsidRPr="002F6DC2">
        <w:rPr>
          <w:rFonts w:ascii="Arial" w:eastAsia="Arial-BoldMT" w:hAnsi="Arial" w:cs="Arial"/>
          <w:b/>
          <w:bCs/>
          <w:color w:val="000000"/>
          <w:lang w:val="en-US"/>
        </w:rPr>
        <w:t xml:space="preserve">The Evolution of the Unix Time-sharing System. </w:t>
      </w:r>
      <w:r w:rsidRPr="002F6DC2">
        <w:rPr>
          <w:rFonts w:ascii="Arial" w:eastAsia="ArialMT" w:hAnsi="Arial" w:cs="Arial"/>
          <w:color w:val="000000"/>
        </w:rPr>
        <w:t>Disponível em: &lt;http://www.stonehill.edu/compsci/CS314/HistoryOfUnix.pdf&gt; Acesso em 12 de dez. De 2004.</w:t>
      </w:r>
    </w:p>
    <w:p w:rsidR="001D73B7" w:rsidRDefault="001D73B7" w:rsidP="001D73B7">
      <w:pPr>
        <w:rPr>
          <w:rFonts w:ascii="Arial" w:eastAsia="TimesNewRomanPSMT" w:hAnsi="Arial" w:cs="Arial"/>
          <w:color w:val="000000"/>
        </w:rPr>
      </w:pPr>
    </w:p>
    <w:p w:rsidR="00F4628B" w:rsidRPr="002F6DC2" w:rsidRDefault="00F4628B" w:rsidP="001D73B7">
      <w:pPr>
        <w:rPr>
          <w:rFonts w:ascii="Arial" w:eastAsia="TimesNewRomanPSMT" w:hAnsi="Arial" w:cs="Arial"/>
          <w:color w:val="000000"/>
        </w:rPr>
      </w:pPr>
      <w:r w:rsidRPr="002F6DC2">
        <w:rPr>
          <w:rFonts w:ascii="Arial" w:eastAsia="TimesNewRomanPSMT" w:hAnsi="Arial" w:cs="Arial"/>
          <w:color w:val="000000"/>
        </w:rPr>
        <w:t xml:space="preserve">SOFTWARELIVRE.GOV.BR. </w:t>
      </w:r>
      <w:r w:rsidRPr="002F6DC2">
        <w:rPr>
          <w:rFonts w:ascii="Arial" w:eastAsia="TimesNewRomanPSMT" w:hAnsi="Arial" w:cs="Arial"/>
          <w:b/>
          <w:bCs/>
          <w:color w:val="000000"/>
        </w:rPr>
        <w:t xml:space="preserve">O que é </w:t>
      </w:r>
      <w:r w:rsidRPr="002F6DC2">
        <w:rPr>
          <w:rFonts w:ascii="Arial" w:eastAsia="TimesNewRomanPS-ItalicMT" w:hAnsi="Arial" w:cs="Arial"/>
          <w:b/>
          <w:bCs/>
          <w:i/>
          <w:iCs/>
          <w:color w:val="000000"/>
        </w:rPr>
        <w:t xml:space="preserve">Software </w:t>
      </w:r>
      <w:r w:rsidRPr="002F6DC2">
        <w:rPr>
          <w:rFonts w:ascii="Arial" w:eastAsia="TimesNewRomanPSMT" w:hAnsi="Arial" w:cs="Arial"/>
          <w:b/>
          <w:bCs/>
          <w:color w:val="000000"/>
        </w:rPr>
        <w:t>Livre</w:t>
      </w:r>
      <w:r w:rsidRPr="002F6DC2">
        <w:rPr>
          <w:rFonts w:ascii="Arial" w:eastAsia="TimesNewRomanPSMT" w:hAnsi="Arial" w:cs="Arial"/>
          <w:color w:val="000000"/>
        </w:rPr>
        <w:t>? Disponível em: &lt;</w:t>
      </w:r>
      <w:hyperlink r:id="rId14" w:history="1">
        <w:r w:rsidRPr="002F6DC2">
          <w:rPr>
            <w:rStyle w:val="Hyperlink"/>
            <w:rFonts w:ascii="Arial" w:eastAsia="TimesNewRomanPSMT" w:hAnsi="Arial" w:cs="Arial"/>
          </w:rPr>
          <w:t>http://www</w:t>
        </w:r>
      </w:hyperlink>
      <w:hyperlink r:id="rId15" w:history="1">
        <w:r w:rsidRPr="002F6DC2">
          <w:rPr>
            <w:rStyle w:val="Hyperlink"/>
            <w:rFonts w:ascii="Arial" w:eastAsia="TimesNewRomanPSMT" w:hAnsi="Arial" w:cs="Arial"/>
          </w:rPr>
          <w:t>. softwareliv</w:t>
        </w:r>
      </w:hyperlink>
      <w:hyperlink r:id="rId16" w:history="1">
        <w:r w:rsidRPr="002F6DC2">
          <w:rPr>
            <w:rStyle w:val="Hyperlink"/>
            <w:rFonts w:ascii="Arial" w:eastAsia="TimesNewRomanPSMT" w:hAnsi="Arial" w:cs="Arial"/>
          </w:rPr>
          <w:t>re</w:t>
        </w:r>
      </w:hyperlink>
      <w:hyperlink r:id="rId17" w:history="1">
        <w:r w:rsidRPr="002F6DC2">
          <w:rPr>
            <w:rStyle w:val="Hyperlink"/>
            <w:rFonts w:ascii="Arial" w:eastAsia="TimesNewRomanPSMT" w:hAnsi="Arial" w:cs="Arial"/>
          </w:rPr>
          <w:t>.gov</w:t>
        </w:r>
      </w:hyperlink>
      <w:r w:rsidRPr="002F6DC2">
        <w:rPr>
          <w:rFonts w:ascii="Arial" w:eastAsia="TimesNewRomanPSMT" w:hAnsi="Arial" w:cs="Arial"/>
          <w:color w:val="000000"/>
        </w:rPr>
        <w:t>.br/SwLivre/&gt;. Acesso em 12 de Abril de 2005.</w:t>
      </w:r>
    </w:p>
    <w:p w:rsidR="001D73B7" w:rsidRDefault="001D73B7" w:rsidP="001D73B7">
      <w:pPr>
        <w:pStyle w:val="Default"/>
      </w:pPr>
    </w:p>
    <w:p w:rsidR="00F4628B" w:rsidRPr="002F6DC2" w:rsidRDefault="00F4628B" w:rsidP="001D73B7">
      <w:pPr>
        <w:pStyle w:val="Default"/>
        <w:rPr>
          <w:lang w:val="en-US"/>
        </w:rPr>
      </w:pPr>
      <w:r w:rsidRPr="002F6DC2">
        <w:t xml:space="preserve">STALLMAN, Richard. </w:t>
      </w:r>
      <w:r w:rsidRPr="002F6DC2">
        <w:rPr>
          <w:b/>
          <w:bCs/>
          <w:i/>
          <w:iCs/>
        </w:rPr>
        <w:t>What´s GNU? Gnu´s Not UNIX</w:t>
      </w:r>
      <w:r w:rsidRPr="002F6DC2">
        <w:rPr>
          <w:i/>
          <w:iCs/>
        </w:rPr>
        <w:t xml:space="preserve">! </w:t>
      </w:r>
      <w:r w:rsidRPr="002F6DC2">
        <w:t xml:space="preserve">1985. Disponível em &lt;http://www.gnu.org/gnu/manifesto.html&gt;. </w:t>
      </w:r>
      <w:r w:rsidRPr="002F6DC2">
        <w:rPr>
          <w:lang w:val="en-US"/>
        </w:rPr>
        <w:t>Acesso em: 10 nov. 2005.</w:t>
      </w:r>
    </w:p>
    <w:p w:rsidR="00F4628B" w:rsidRPr="002F6DC2" w:rsidRDefault="00F4628B" w:rsidP="001D73B7">
      <w:pPr>
        <w:autoSpaceDE w:val="0"/>
        <w:rPr>
          <w:rFonts w:ascii="Arial" w:hAnsi="Arial" w:cs="Arial"/>
          <w:szCs w:val="22"/>
        </w:rPr>
      </w:pPr>
      <w:bookmarkStart w:id="64" w:name="Funda.C3.A7.C3.A3o_GNU"/>
      <w:bookmarkEnd w:id="64"/>
      <w:r w:rsidRPr="002F6DC2">
        <w:rPr>
          <w:rFonts w:ascii="Arial" w:hAnsi="Arial" w:cs="Arial"/>
          <w:szCs w:val="22"/>
          <w:lang w:val="en-US"/>
        </w:rPr>
        <w:t xml:space="preserve">The GNU Project. </w:t>
      </w:r>
      <w:r w:rsidRPr="002F6DC2">
        <w:rPr>
          <w:rFonts w:ascii="Arial" w:hAnsi="Arial" w:cs="Arial"/>
          <w:b/>
          <w:bCs/>
          <w:szCs w:val="22"/>
          <w:lang w:val="en-US"/>
        </w:rPr>
        <w:t>Various Licenses and Comments about Them</w:t>
      </w:r>
      <w:r w:rsidRPr="002F6DC2">
        <w:rPr>
          <w:rFonts w:ascii="Arial" w:hAnsi="Arial" w:cs="Arial"/>
          <w:szCs w:val="22"/>
          <w:lang w:val="en-US"/>
        </w:rPr>
        <w:t xml:space="preserve">. 2001. </w:t>
      </w:r>
      <w:r w:rsidRPr="002F6DC2">
        <w:rPr>
          <w:rFonts w:ascii="Arial" w:hAnsi="Arial" w:cs="Arial"/>
        </w:rPr>
        <w:t>Disponível</w:t>
      </w:r>
      <w:r w:rsidRPr="002F6DC2">
        <w:rPr>
          <w:rFonts w:ascii="Arial" w:hAnsi="Arial" w:cs="Arial"/>
          <w:szCs w:val="22"/>
        </w:rPr>
        <w:t xml:space="preserve"> em: &lt;http://www.gnu.org/philosophy/license-list.html&gt;.</w:t>
      </w:r>
    </w:p>
    <w:sectPr w:rsidR="00F4628B" w:rsidRPr="002F6DC2" w:rsidSect="007F64D3">
      <w:headerReference w:type="default" r:id="rId18"/>
      <w:footerReference w:type="default" r:id="rId19"/>
      <w:type w:val="continuous"/>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0E" w:rsidRDefault="0045680E">
      <w:r>
        <w:separator/>
      </w:r>
    </w:p>
  </w:endnote>
  <w:endnote w:type="continuationSeparator" w:id="1">
    <w:p w:rsidR="0045680E" w:rsidRDefault="00456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itstreamVera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ItalicMT">
    <w:altName w:val="Arial"/>
    <w:charset w:val="00"/>
    <w:family w:val="swiss"/>
    <w:pitch w:val="default"/>
    <w:sig w:usb0="00000000" w:usb1="00000000" w:usb2="00000000" w:usb3="00000000" w:csb0="00000000" w:csb1="00000000"/>
  </w:font>
  <w:font w:name="TimesNewRomanPSMT">
    <w:charset w:val="00"/>
    <w:family w:val="roman"/>
    <w:pitch w:val="default"/>
    <w:sig w:usb0="00000003" w:usb1="00000000" w:usb2="00000000" w:usb3="00000000" w:csb0="00000001" w:csb1="00000000"/>
  </w:font>
  <w:font w:name="TimesNewRomanPS-ItalicMT">
    <w:charset w:val="00"/>
    <w:family w:val="script"/>
    <w:pitch w:val="default"/>
    <w:sig w:usb0="00000003" w:usb1="00000000" w:usb2="00000000" w:usb3="00000000" w:csb0="00000001" w:csb1="00000000"/>
  </w:font>
  <w:font w:name="TimesNewRomanPS-BoldMT">
    <w:charset w:val="00"/>
    <w:family w:val="auto"/>
    <w:pitch w:val="default"/>
    <w:sig w:usb0="00000000" w:usb1="00000000" w:usb2="00000000" w:usb3="00000000" w:csb0="00000000" w:csb1="00000000"/>
  </w:font>
  <w:font w:name="CMMI10">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MT">
    <w:altName w:val="Arial"/>
    <w:charset w:val="00"/>
    <w:family w:val="swiss"/>
    <w:pitch w:val="default"/>
    <w:sig w:usb0="00000003" w:usb1="00000000" w:usb2="00000000" w:usb3="00000000" w:csb0="00000001" w:csb1="00000000"/>
  </w:font>
  <w:font w:name="Arial-Bold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C6" w:rsidRDefault="006D3FC6" w:rsidP="002568FA">
    <w:pPr>
      <w:rPr>
        <w:rFonts w:ascii="Arial" w:hAnsi="Arial" w:cs="Arial"/>
        <w:sz w:val="23"/>
        <w:szCs w:val="23"/>
      </w:rPr>
    </w:pPr>
  </w:p>
  <w:p w:rsidR="00930AF8" w:rsidRDefault="00930AF8" w:rsidP="002568FA">
    <w:pPr>
      <w:rPr>
        <w:rFonts w:ascii="Arial" w:hAnsi="Arial" w:cs="Arial"/>
        <w:sz w:val="23"/>
        <w:szCs w:val="23"/>
      </w:rPr>
    </w:pPr>
  </w:p>
  <w:p w:rsidR="002568FA" w:rsidRPr="007657E0" w:rsidRDefault="002568FA" w:rsidP="002568FA">
    <w:pPr>
      <w:rPr>
        <w:rFonts w:ascii="Arial" w:hAnsi="Arial" w:cs="Arial"/>
        <w:sz w:val="23"/>
        <w:szCs w:val="23"/>
      </w:rPr>
    </w:pPr>
    <w:r>
      <w:rPr>
        <w:rFonts w:ascii="Arial" w:hAnsi="Arial" w:cs="Arial"/>
        <w:sz w:val="23"/>
        <w:szCs w:val="23"/>
      </w:rPr>
      <w:t xml:space="preserve">Cairu em Revista. </w:t>
    </w:r>
    <w:r w:rsidRPr="007657E0">
      <w:rPr>
        <w:rFonts w:ascii="Arial" w:hAnsi="Arial" w:cs="Arial"/>
        <w:sz w:val="23"/>
        <w:szCs w:val="23"/>
      </w:rPr>
      <w:t>Jan/Fev 2015, Ano 0</w:t>
    </w:r>
    <w:r w:rsidR="000857CC" w:rsidRPr="007657E0">
      <w:rPr>
        <w:rFonts w:ascii="Arial" w:hAnsi="Arial" w:cs="Arial"/>
        <w:sz w:val="23"/>
        <w:szCs w:val="23"/>
      </w:rPr>
      <w:t>4</w:t>
    </w:r>
    <w:r w:rsidR="007657E0">
      <w:rPr>
        <w:rFonts w:ascii="Arial" w:hAnsi="Arial" w:cs="Arial"/>
        <w:sz w:val="23"/>
        <w:szCs w:val="23"/>
      </w:rPr>
      <w:t>, n° 05</w:t>
    </w:r>
    <w:r w:rsidRPr="007657E0">
      <w:rPr>
        <w:rFonts w:ascii="Arial" w:hAnsi="Arial" w:cs="Arial"/>
        <w:sz w:val="23"/>
        <w:szCs w:val="23"/>
      </w:rPr>
      <w:t xml:space="preserve">, p. </w:t>
    </w:r>
    <w:r w:rsidR="007657E0">
      <w:rPr>
        <w:rFonts w:ascii="Arial" w:hAnsi="Arial" w:cs="Arial"/>
        <w:sz w:val="23"/>
        <w:szCs w:val="23"/>
      </w:rPr>
      <w:t>01</w:t>
    </w:r>
    <w:r w:rsidRPr="007657E0">
      <w:rPr>
        <w:rFonts w:ascii="Arial" w:hAnsi="Arial" w:cs="Arial"/>
        <w:sz w:val="23"/>
        <w:szCs w:val="23"/>
      </w:rPr>
      <w:t>-</w:t>
    </w:r>
    <w:r w:rsidR="004607A1">
      <w:rPr>
        <w:rFonts w:ascii="Arial" w:hAnsi="Arial" w:cs="Arial"/>
        <w:sz w:val="23"/>
        <w:szCs w:val="23"/>
      </w:rPr>
      <w:t>17</w:t>
    </w:r>
    <w:r w:rsidRPr="007657E0">
      <w:rPr>
        <w:rFonts w:ascii="Arial" w:hAnsi="Arial" w:cs="Arial"/>
        <w:sz w:val="23"/>
        <w:szCs w:val="23"/>
      </w:rPr>
      <w:t xml:space="preserve"> , ISSN 22377719 </w:t>
    </w:r>
  </w:p>
  <w:p w:rsidR="002568FA" w:rsidRPr="007657E0" w:rsidRDefault="002568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0E" w:rsidRDefault="0045680E">
      <w:r>
        <w:separator/>
      </w:r>
    </w:p>
  </w:footnote>
  <w:footnote w:type="continuationSeparator" w:id="1">
    <w:p w:rsidR="0045680E" w:rsidRDefault="0045680E">
      <w:r>
        <w:continuationSeparator/>
      </w:r>
    </w:p>
  </w:footnote>
  <w:footnote w:id="2">
    <w:p w:rsidR="00EA200B" w:rsidRPr="00EA200B" w:rsidRDefault="00EA200B" w:rsidP="00EA200B">
      <w:pPr>
        <w:pStyle w:val="Rodap"/>
        <w:rPr>
          <w:rFonts w:ascii="Arial" w:hAnsi="Arial" w:cs="Arial"/>
          <w:sz w:val="16"/>
          <w:szCs w:val="16"/>
        </w:rPr>
      </w:pPr>
      <w:r w:rsidRPr="00EA200B">
        <w:rPr>
          <w:rStyle w:val="Refdenotaderodap"/>
          <w:rFonts w:ascii="Arial" w:hAnsi="Arial" w:cs="Arial"/>
          <w:sz w:val="16"/>
          <w:szCs w:val="16"/>
        </w:rPr>
        <w:footnoteRef/>
      </w:r>
      <w:r w:rsidRPr="00EA200B">
        <w:rPr>
          <w:rFonts w:ascii="Arial" w:hAnsi="Arial" w:cs="Arial"/>
          <w:sz w:val="16"/>
          <w:szCs w:val="16"/>
        </w:rPr>
        <w:t xml:space="preserve"> Mestrando em Desenvolvimento Humano e Responsabilidade Social. E-mail: profjoro@gmail.com </w:t>
      </w:r>
    </w:p>
    <w:p w:rsidR="00EA200B" w:rsidRPr="00EA200B" w:rsidRDefault="00EA200B">
      <w:pPr>
        <w:pStyle w:val="Textodenotaderodap"/>
        <w:rPr>
          <w:rFonts w:ascii="Arial" w:hAnsi="Arial" w:cs="Arial"/>
          <w:sz w:val="16"/>
          <w:szCs w:val="16"/>
        </w:rPr>
      </w:pPr>
    </w:p>
  </w:footnote>
  <w:footnote w:id="3">
    <w:p w:rsidR="00EA200B" w:rsidRDefault="00EA200B">
      <w:pPr>
        <w:pStyle w:val="Textodenotaderodap"/>
      </w:pPr>
      <w:r w:rsidRPr="00EA200B">
        <w:rPr>
          <w:rStyle w:val="Refdenotaderodap"/>
          <w:rFonts w:ascii="Arial" w:hAnsi="Arial" w:cs="Arial"/>
          <w:sz w:val="16"/>
          <w:szCs w:val="16"/>
        </w:rPr>
        <w:footnoteRef/>
      </w:r>
      <w:r w:rsidRPr="00EA200B">
        <w:rPr>
          <w:rFonts w:ascii="Arial" w:hAnsi="Arial" w:cs="Arial"/>
          <w:sz w:val="16"/>
          <w:szCs w:val="16"/>
        </w:rPr>
        <w:t xml:space="preserve"> Mestre em Informática. E-mail: othonb@yahoo.com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6079"/>
      <w:docPartObj>
        <w:docPartGallery w:val="Page Numbers (Top of Page)"/>
        <w:docPartUnique/>
      </w:docPartObj>
    </w:sdtPr>
    <w:sdtContent>
      <w:p w:rsidR="007F64D3" w:rsidRDefault="003F2CED">
        <w:pPr>
          <w:pStyle w:val="Cabealho"/>
          <w:jc w:val="right"/>
        </w:pPr>
        <w:fldSimple w:instr=" PAGE   \* MERGEFORMAT ">
          <w:r w:rsidR="00F95A84">
            <w:rPr>
              <w:noProof/>
            </w:rPr>
            <w:t>13</w:t>
          </w:r>
        </w:fldSimple>
      </w:p>
    </w:sdtContent>
  </w:sdt>
  <w:p w:rsidR="007F64D3" w:rsidRDefault="007F64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DEC6928"/>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5"/>
    <w:lvl w:ilvl="0">
      <w:start w:val="1"/>
      <w:numFmt w:val="bullet"/>
      <w:lvlText w:val=""/>
      <w:lvlJc w:val="left"/>
      <w:pPr>
        <w:tabs>
          <w:tab w:val="num" w:pos="0"/>
        </w:tabs>
      </w:pPr>
      <w:rPr>
        <w:rFonts w:ascii="Symbol" w:hAnsi="Symbol" w:cs="StarSymbol"/>
        <w:sz w:val="18"/>
        <w:szCs w:val="18"/>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cs="Times New Roman"/>
      </w:rPr>
    </w:lvl>
    <w:lvl w:ilvl="3">
      <w:start w:val="1"/>
      <w:numFmt w:val="bullet"/>
      <w:lvlText w:val="●"/>
      <w:lvlJc w:val="left"/>
      <w:pPr>
        <w:tabs>
          <w:tab w:val="num" w:pos="0"/>
        </w:tabs>
      </w:pPr>
      <w:rPr>
        <w:rFonts w:ascii="StarSymbol" w:hAnsi="StarSymbol" w:cs="Times New Roman"/>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cs="Times New Roman"/>
      </w:rPr>
    </w:lvl>
    <w:lvl w:ilvl="6">
      <w:start w:val="1"/>
      <w:numFmt w:val="bullet"/>
      <w:lvlText w:val="●"/>
      <w:lvlJc w:val="left"/>
      <w:pPr>
        <w:tabs>
          <w:tab w:val="num" w:pos="0"/>
        </w:tabs>
      </w:pPr>
      <w:rPr>
        <w:rFonts w:ascii="StarSymbol" w:hAnsi="StarSymbol" w:cs="Times New Roman"/>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cs="Times New Roman"/>
      </w:rPr>
    </w:lvl>
  </w:abstractNum>
  <w:abstractNum w:abstractNumId="3">
    <w:nsid w:val="00000004"/>
    <w:multiLevelType w:val="multilevel"/>
    <w:tmpl w:val="00000004"/>
    <w:name w:val="WW8Num6"/>
    <w:lvl w:ilvl="0">
      <w:start w:val="1"/>
      <w:numFmt w:val="bullet"/>
      <w:lvlText w:val=""/>
      <w:lvlJc w:val="left"/>
      <w:pPr>
        <w:tabs>
          <w:tab w:val="num" w:pos="0"/>
        </w:tabs>
      </w:pPr>
      <w:rPr>
        <w:rFonts w:ascii="Symbol" w:hAnsi="Symbol" w:cs="StarSymbol"/>
        <w:sz w:val="18"/>
        <w:szCs w:val="18"/>
      </w:rPr>
    </w:lvl>
    <w:lvl w:ilvl="1">
      <w:start w:val="1"/>
      <w:numFmt w:val="bullet"/>
      <w:lvlText w:val=""/>
      <w:lvlJc w:val="left"/>
      <w:pPr>
        <w:tabs>
          <w:tab w:val="num" w:pos="0"/>
        </w:tabs>
      </w:pPr>
      <w:rPr>
        <w:rFonts w:ascii="Symbol" w:hAnsi="Symbol" w:cs="StarSymbol"/>
        <w:sz w:val="18"/>
        <w:szCs w:val="18"/>
      </w:rPr>
    </w:lvl>
    <w:lvl w:ilvl="2">
      <w:start w:val="1"/>
      <w:numFmt w:val="bullet"/>
      <w:lvlText w:val=""/>
      <w:lvlJc w:val="left"/>
      <w:pPr>
        <w:tabs>
          <w:tab w:val="num" w:pos="0"/>
        </w:tabs>
      </w:pPr>
      <w:rPr>
        <w:rFonts w:ascii="Symbol" w:hAnsi="Symbol" w:cs="StarSymbol"/>
        <w:sz w:val="18"/>
        <w:szCs w:val="18"/>
      </w:rPr>
    </w:lvl>
    <w:lvl w:ilvl="3">
      <w:start w:val="1"/>
      <w:numFmt w:val="bullet"/>
      <w:lvlText w:val=""/>
      <w:lvlJc w:val="left"/>
      <w:pPr>
        <w:tabs>
          <w:tab w:val="num" w:pos="0"/>
        </w:tabs>
      </w:pPr>
      <w:rPr>
        <w:rFonts w:ascii="Symbol" w:hAnsi="Symbol" w:cs="StarSymbol"/>
        <w:sz w:val="18"/>
        <w:szCs w:val="18"/>
      </w:rPr>
    </w:lvl>
    <w:lvl w:ilvl="4">
      <w:start w:val="1"/>
      <w:numFmt w:val="bullet"/>
      <w:lvlText w:val=""/>
      <w:lvlJc w:val="left"/>
      <w:pPr>
        <w:tabs>
          <w:tab w:val="num" w:pos="0"/>
        </w:tabs>
      </w:pPr>
      <w:rPr>
        <w:rFonts w:ascii="Symbol" w:hAnsi="Symbol" w:cs="StarSymbol"/>
        <w:sz w:val="18"/>
        <w:szCs w:val="18"/>
      </w:rPr>
    </w:lvl>
    <w:lvl w:ilvl="5">
      <w:start w:val="1"/>
      <w:numFmt w:val="bullet"/>
      <w:lvlText w:val=""/>
      <w:lvlJc w:val="left"/>
      <w:pPr>
        <w:tabs>
          <w:tab w:val="num" w:pos="0"/>
        </w:tabs>
      </w:pPr>
      <w:rPr>
        <w:rFonts w:ascii="Symbol" w:hAnsi="Symbol" w:cs="StarSymbol"/>
        <w:sz w:val="18"/>
        <w:szCs w:val="18"/>
      </w:rPr>
    </w:lvl>
    <w:lvl w:ilvl="6">
      <w:start w:val="1"/>
      <w:numFmt w:val="bullet"/>
      <w:lvlText w:val=""/>
      <w:lvlJc w:val="left"/>
      <w:pPr>
        <w:tabs>
          <w:tab w:val="num" w:pos="0"/>
        </w:tabs>
      </w:pPr>
      <w:rPr>
        <w:rFonts w:ascii="Symbol" w:hAnsi="Symbol" w:cs="StarSymbol"/>
        <w:sz w:val="18"/>
        <w:szCs w:val="18"/>
      </w:rPr>
    </w:lvl>
    <w:lvl w:ilvl="7">
      <w:start w:val="1"/>
      <w:numFmt w:val="bullet"/>
      <w:lvlText w:val=""/>
      <w:lvlJc w:val="left"/>
      <w:pPr>
        <w:tabs>
          <w:tab w:val="num" w:pos="0"/>
        </w:tabs>
      </w:pPr>
      <w:rPr>
        <w:rFonts w:ascii="Symbol" w:hAnsi="Symbol" w:cs="StarSymbol"/>
        <w:sz w:val="18"/>
        <w:szCs w:val="18"/>
      </w:rPr>
    </w:lvl>
    <w:lvl w:ilvl="8">
      <w:start w:val="1"/>
      <w:numFmt w:val="bullet"/>
      <w:lvlText w:val=""/>
      <w:lvlJc w:val="left"/>
      <w:pPr>
        <w:tabs>
          <w:tab w:val="num" w:pos="0"/>
        </w:tabs>
      </w:pPr>
      <w:rPr>
        <w:rFonts w:ascii="Symbol" w:hAnsi="Symbol" w:cs="StarSymbol"/>
        <w:sz w:val="18"/>
        <w:szCs w:val="18"/>
      </w:rPr>
    </w:lvl>
  </w:abstractNum>
  <w:abstractNum w:abstractNumId="4">
    <w:nsid w:val="00000005"/>
    <w:multiLevelType w:val="singleLevel"/>
    <w:tmpl w:val="00000005"/>
    <w:name w:val="WW8Num10"/>
    <w:lvl w:ilvl="0">
      <w:start w:val="1"/>
      <w:numFmt w:val="bullet"/>
      <w:lvlText w:val=""/>
      <w:lvlJc w:val="left"/>
      <w:pPr>
        <w:tabs>
          <w:tab w:val="num" w:pos="720"/>
        </w:tabs>
      </w:pPr>
      <w:rPr>
        <w:rFonts w:ascii="Symbol" w:hAnsi="Symbol" w:cs="StarSymbol"/>
        <w:sz w:val="18"/>
        <w:szCs w:val="18"/>
      </w:rPr>
    </w:lvl>
  </w:abstractNum>
  <w:abstractNum w:abstractNumId="5">
    <w:nsid w:val="00000006"/>
    <w:multiLevelType w:val="singleLevel"/>
    <w:tmpl w:val="00000006"/>
    <w:name w:val="WW8Num12"/>
    <w:lvl w:ilvl="0">
      <w:start w:val="1"/>
      <w:numFmt w:val="bullet"/>
      <w:lvlText w:val=""/>
      <w:lvlJc w:val="left"/>
      <w:pPr>
        <w:tabs>
          <w:tab w:val="num" w:pos="720"/>
        </w:tabs>
      </w:pPr>
      <w:rPr>
        <w:rFonts w:ascii="Symbol" w:hAnsi="Symbol"/>
        <w:sz w:val="20"/>
      </w:rPr>
    </w:lvl>
  </w:abstractNum>
  <w:abstractNum w:abstractNumId="6">
    <w:nsid w:val="00000007"/>
    <w:multiLevelType w:val="multilevel"/>
    <w:tmpl w:val="00000007"/>
    <w:name w:val="WW8Num17"/>
    <w:lvl w:ilvl="0">
      <w:start w:val="1"/>
      <w:numFmt w:val="bullet"/>
      <w:lvlText w:val=""/>
      <w:lvlJc w:val="left"/>
      <w:pPr>
        <w:tabs>
          <w:tab w:val="num" w:pos="862"/>
        </w:tabs>
      </w:pPr>
      <w:rPr>
        <w:rFonts w:ascii="Symbol" w:hAnsi="Symbol"/>
      </w:rPr>
    </w:lvl>
    <w:lvl w:ilvl="1">
      <w:start w:val="4"/>
      <w:numFmt w:val="bullet"/>
      <w:lvlText w:val="-"/>
      <w:lvlJc w:val="left"/>
      <w:pPr>
        <w:tabs>
          <w:tab w:val="num" w:pos="1582"/>
        </w:tabs>
      </w:pPr>
      <w:rPr>
        <w:rFonts w:ascii="Times New Roman" w:hAnsi="Times New Roman" w:cs="Times New Roman"/>
      </w:rPr>
    </w:lvl>
    <w:lvl w:ilvl="2">
      <w:start w:val="1"/>
      <w:numFmt w:val="bullet"/>
      <w:lvlText w:val=""/>
      <w:lvlJc w:val="left"/>
      <w:pPr>
        <w:tabs>
          <w:tab w:val="num" w:pos="2302"/>
        </w:tabs>
      </w:pPr>
      <w:rPr>
        <w:rFonts w:ascii="Symbol" w:hAnsi="Symbol"/>
      </w:rPr>
    </w:lvl>
    <w:lvl w:ilvl="3">
      <w:start w:val="1"/>
      <w:numFmt w:val="bullet"/>
      <w:lvlText w:val=""/>
      <w:lvlJc w:val="left"/>
      <w:pPr>
        <w:tabs>
          <w:tab w:val="num" w:pos="3022"/>
        </w:tabs>
      </w:pPr>
      <w:rPr>
        <w:rFonts w:ascii="Symbol" w:hAnsi="Symbol"/>
      </w:rPr>
    </w:lvl>
    <w:lvl w:ilvl="4">
      <w:start w:val="1"/>
      <w:numFmt w:val="bullet"/>
      <w:lvlText w:val="o"/>
      <w:lvlJc w:val="left"/>
      <w:pPr>
        <w:tabs>
          <w:tab w:val="num" w:pos="3742"/>
        </w:tabs>
      </w:pPr>
      <w:rPr>
        <w:rFonts w:ascii="Courier New" w:hAnsi="Courier New"/>
      </w:rPr>
    </w:lvl>
    <w:lvl w:ilvl="5">
      <w:start w:val="1"/>
      <w:numFmt w:val="bullet"/>
      <w:lvlText w:val=""/>
      <w:lvlJc w:val="left"/>
      <w:pPr>
        <w:tabs>
          <w:tab w:val="num" w:pos="4462"/>
        </w:tabs>
      </w:pPr>
      <w:rPr>
        <w:rFonts w:ascii="Wingdings" w:hAnsi="Wingdings"/>
      </w:rPr>
    </w:lvl>
    <w:lvl w:ilvl="6">
      <w:start w:val="1"/>
      <w:numFmt w:val="bullet"/>
      <w:lvlText w:val=""/>
      <w:lvlJc w:val="left"/>
      <w:pPr>
        <w:tabs>
          <w:tab w:val="num" w:pos="5182"/>
        </w:tabs>
      </w:pPr>
      <w:rPr>
        <w:rFonts w:ascii="Symbol" w:hAnsi="Symbol"/>
      </w:rPr>
    </w:lvl>
    <w:lvl w:ilvl="7">
      <w:start w:val="1"/>
      <w:numFmt w:val="bullet"/>
      <w:lvlText w:val="o"/>
      <w:lvlJc w:val="left"/>
      <w:pPr>
        <w:tabs>
          <w:tab w:val="num" w:pos="5902"/>
        </w:tabs>
      </w:pPr>
      <w:rPr>
        <w:rFonts w:ascii="Courier New" w:hAnsi="Courier New"/>
      </w:rPr>
    </w:lvl>
    <w:lvl w:ilvl="8">
      <w:start w:val="1"/>
      <w:numFmt w:val="bullet"/>
      <w:lvlText w:val=""/>
      <w:lvlJc w:val="left"/>
      <w:pPr>
        <w:tabs>
          <w:tab w:val="num" w:pos="6622"/>
        </w:tabs>
      </w:pPr>
      <w:rPr>
        <w:rFonts w:ascii="Wingdings" w:hAnsi="Wingdings"/>
      </w:rPr>
    </w:lvl>
  </w:abstractNum>
  <w:abstractNum w:abstractNumId="7">
    <w:nsid w:val="00000008"/>
    <w:multiLevelType w:val="singleLevel"/>
    <w:tmpl w:val="00000008"/>
    <w:name w:val="WW8Num20"/>
    <w:lvl w:ilvl="0">
      <w:start w:val="1"/>
      <w:numFmt w:val="bullet"/>
      <w:lvlText w:val=""/>
      <w:lvlJc w:val="left"/>
      <w:pPr>
        <w:tabs>
          <w:tab w:val="num" w:pos="862"/>
        </w:tabs>
      </w:pPr>
      <w:rPr>
        <w:rFonts w:ascii="Symbol" w:hAnsi="Symbol"/>
      </w:rPr>
    </w:lvl>
  </w:abstractNum>
  <w:abstractNum w:abstractNumId="8">
    <w:nsid w:val="00000009"/>
    <w:multiLevelType w:val="singleLevel"/>
    <w:tmpl w:val="00000009"/>
    <w:name w:val="WW8Num22"/>
    <w:lvl w:ilvl="0">
      <w:numFmt w:val="bullet"/>
      <w:lvlText w:val=""/>
      <w:lvlJc w:val="left"/>
      <w:pPr>
        <w:tabs>
          <w:tab w:val="num" w:pos="434"/>
        </w:tabs>
      </w:pPr>
      <w:rPr>
        <w:rFonts w:ascii="Symbol" w:hAnsi="Symbol" w:cs="Times New Roman"/>
      </w:rPr>
    </w:lvl>
  </w:abstractNum>
  <w:abstractNum w:abstractNumId="9">
    <w:nsid w:val="0000000A"/>
    <w:multiLevelType w:val="singleLevel"/>
    <w:tmpl w:val="0000000A"/>
    <w:name w:val="WW8Num24"/>
    <w:lvl w:ilvl="0">
      <w:start w:val="1"/>
      <w:numFmt w:val="bullet"/>
      <w:lvlText w:val=""/>
      <w:lvlJc w:val="left"/>
      <w:pPr>
        <w:tabs>
          <w:tab w:val="num" w:pos="720"/>
        </w:tabs>
      </w:pPr>
      <w:rPr>
        <w:rFonts w:ascii="Symbol" w:hAnsi="Symbol"/>
      </w:rPr>
    </w:lvl>
  </w:abstractNum>
  <w:abstractNum w:abstractNumId="10">
    <w:nsid w:val="02AD464F"/>
    <w:multiLevelType w:val="hybridMultilevel"/>
    <w:tmpl w:val="119E3FD2"/>
    <w:lvl w:ilvl="0" w:tplc="04160005">
      <w:start w:val="1"/>
      <w:numFmt w:val="bullet"/>
      <w:lvlText w:val=""/>
      <w:lvlJc w:val="left"/>
      <w:pPr>
        <w:tabs>
          <w:tab w:val="num" w:pos="1429"/>
        </w:tabs>
        <w:ind w:left="1429" w:hanging="360"/>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nsid w:val="2F760571"/>
    <w:multiLevelType w:val="hybridMultilevel"/>
    <w:tmpl w:val="C2EC4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7A1388E"/>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3">
    <w:nsid w:val="4E154403"/>
    <w:multiLevelType w:val="hybridMultilevel"/>
    <w:tmpl w:val="B8F8A1D2"/>
    <w:lvl w:ilvl="0" w:tplc="94D2A4FA">
      <w:start w:val="1"/>
      <w:numFmt w:val="bullet"/>
      <w:lvlText w:val=""/>
      <w:lvlJc w:val="left"/>
      <w:pPr>
        <w:tabs>
          <w:tab w:val="num" w:pos="720"/>
        </w:tabs>
        <w:ind w:left="720" w:hanging="360"/>
      </w:pPr>
      <w:rPr>
        <w:rFonts w:ascii="Symbol" w:hAnsi="Symbol" w:hint="default"/>
        <w:sz w:val="20"/>
      </w:rPr>
    </w:lvl>
    <w:lvl w:ilvl="1" w:tplc="9A86A85E" w:tentative="1">
      <w:start w:val="1"/>
      <w:numFmt w:val="bullet"/>
      <w:lvlText w:val="o"/>
      <w:lvlJc w:val="left"/>
      <w:pPr>
        <w:tabs>
          <w:tab w:val="num" w:pos="1440"/>
        </w:tabs>
        <w:ind w:left="1440" w:hanging="360"/>
      </w:pPr>
      <w:rPr>
        <w:rFonts w:ascii="Courier New" w:hAnsi="Courier New" w:hint="default"/>
        <w:sz w:val="20"/>
      </w:rPr>
    </w:lvl>
    <w:lvl w:ilvl="2" w:tplc="C77EE65A" w:tentative="1">
      <w:start w:val="1"/>
      <w:numFmt w:val="bullet"/>
      <w:lvlText w:val=""/>
      <w:lvlJc w:val="left"/>
      <w:pPr>
        <w:tabs>
          <w:tab w:val="num" w:pos="2160"/>
        </w:tabs>
        <w:ind w:left="2160" w:hanging="360"/>
      </w:pPr>
      <w:rPr>
        <w:rFonts w:ascii="Wingdings" w:hAnsi="Wingdings" w:hint="default"/>
        <w:sz w:val="20"/>
      </w:rPr>
    </w:lvl>
    <w:lvl w:ilvl="3" w:tplc="8D60311A" w:tentative="1">
      <w:start w:val="1"/>
      <w:numFmt w:val="bullet"/>
      <w:lvlText w:val=""/>
      <w:lvlJc w:val="left"/>
      <w:pPr>
        <w:tabs>
          <w:tab w:val="num" w:pos="2880"/>
        </w:tabs>
        <w:ind w:left="2880" w:hanging="360"/>
      </w:pPr>
      <w:rPr>
        <w:rFonts w:ascii="Wingdings" w:hAnsi="Wingdings" w:hint="default"/>
        <w:sz w:val="20"/>
      </w:rPr>
    </w:lvl>
    <w:lvl w:ilvl="4" w:tplc="1038A416" w:tentative="1">
      <w:start w:val="1"/>
      <w:numFmt w:val="bullet"/>
      <w:lvlText w:val=""/>
      <w:lvlJc w:val="left"/>
      <w:pPr>
        <w:tabs>
          <w:tab w:val="num" w:pos="3600"/>
        </w:tabs>
        <w:ind w:left="3600" w:hanging="360"/>
      </w:pPr>
      <w:rPr>
        <w:rFonts w:ascii="Wingdings" w:hAnsi="Wingdings" w:hint="default"/>
        <w:sz w:val="20"/>
      </w:rPr>
    </w:lvl>
    <w:lvl w:ilvl="5" w:tplc="697AE422" w:tentative="1">
      <w:start w:val="1"/>
      <w:numFmt w:val="bullet"/>
      <w:lvlText w:val=""/>
      <w:lvlJc w:val="left"/>
      <w:pPr>
        <w:tabs>
          <w:tab w:val="num" w:pos="4320"/>
        </w:tabs>
        <w:ind w:left="4320" w:hanging="360"/>
      </w:pPr>
      <w:rPr>
        <w:rFonts w:ascii="Wingdings" w:hAnsi="Wingdings" w:hint="default"/>
        <w:sz w:val="20"/>
      </w:rPr>
    </w:lvl>
    <w:lvl w:ilvl="6" w:tplc="A77A98BE" w:tentative="1">
      <w:start w:val="1"/>
      <w:numFmt w:val="bullet"/>
      <w:lvlText w:val=""/>
      <w:lvlJc w:val="left"/>
      <w:pPr>
        <w:tabs>
          <w:tab w:val="num" w:pos="5040"/>
        </w:tabs>
        <w:ind w:left="5040" w:hanging="360"/>
      </w:pPr>
      <w:rPr>
        <w:rFonts w:ascii="Wingdings" w:hAnsi="Wingdings" w:hint="default"/>
        <w:sz w:val="20"/>
      </w:rPr>
    </w:lvl>
    <w:lvl w:ilvl="7" w:tplc="573CEC52" w:tentative="1">
      <w:start w:val="1"/>
      <w:numFmt w:val="bullet"/>
      <w:lvlText w:val=""/>
      <w:lvlJc w:val="left"/>
      <w:pPr>
        <w:tabs>
          <w:tab w:val="num" w:pos="5760"/>
        </w:tabs>
        <w:ind w:left="5760" w:hanging="360"/>
      </w:pPr>
      <w:rPr>
        <w:rFonts w:ascii="Wingdings" w:hAnsi="Wingdings" w:hint="default"/>
        <w:sz w:val="20"/>
      </w:rPr>
    </w:lvl>
    <w:lvl w:ilvl="8" w:tplc="B2448BA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00565"/>
    <w:multiLevelType w:val="hybridMultilevel"/>
    <w:tmpl w:val="430C9532"/>
    <w:lvl w:ilvl="0" w:tplc="04160005">
      <w:start w:val="1"/>
      <w:numFmt w:val="bullet"/>
      <w:lvlText w:val=""/>
      <w:lvlJc w:val="left"/>
      <w:pPr>
        <w:tabs>
          <w:tab w:val="num" w:pos="1429"/>
        </w:tabs>
        <w:ind w:left="1429" w:hanging="360"/>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5">
    <w:nsid w:val="783F5FD3"/>
    <w:multiLevelType w:val="hybridMultilevel"/>
    <w:tmpl w:val="BC2EB3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4"/>
  </w:num>
  <w:num w:numId="5">
    <w:abstractNumId w:val="8"/>
  </w:num>
  <w:num w:numId="6">
    <w:abstractNumId w:val="1"/>
  </w:num>
  <w:num w:numId="7">
    <w:abstractNumId w:val="2"/>
  </w:num>
  <w:num w:numId="8">
    <w:abstractNumId w:val="3"/>
  </w:num>
  <w:num w:numId="9">
    <w:abstractNumId w:val="5"/>
  </w:num>
  <w:num w:numId="10">
    <w:abstractNumId w:val="6"/>
  </w:num>
  <w:num w:numId="11">
    <w:abstractNumId w:val="7"/>
  </w:num>
  <w:num w:numId="12">
    <w:abstractNumId w:val="9"/>
  </w:num>
  <w:num w:numId="13">
    <w:abstractNumId w:val="11"/>
  </w:num>
  <w:num w:numId="14">
    <w:abstractNumId w:val="12"/>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811E96"/>
    <w:rsid w:val="000157BB"/>
    <w:rsid w:val="0003348A"/>
    <w:rsid w:val="00042E11"/>
    <w:rsid w:val="000857CC"/>
    <w:rsid w:val="0014452A"/>
    <w:rsid w:val="00191812"/>
    <w:rsid w:val="001B25B3"/>
    <w:rsid w:val="001D73B7"/>
    <w:rsid w:val="001F0A0D"/>
    <w:rsid w:val="0022036E"/>
    <w:rsid w:val="002267B4"/>
    <w:rsid w:val="00252016"/>
    <w:rsid w:val="002568FA"/>
    <w:rsid w:val="00270307"/>
    <w:rsid w:val="00277FA4"/>
    <w:rsid w:val="002C6BA8"/>
    <w:rsid w:val="002E5679"/>
    <w:rsid w:val="002F6DC2"/>
    <w:rsid w:val="00360033"/>
    <w:rsid w:val="00365528"/>
    <w:rsid w:val="003806D7"/>
    <w:rsid w:val="003A1B23"/>
    <w:rsid w:val="003B0CE4"/>
    <w:rsid w:val="003D1EFB"/>
    <w:rsid w:val="003E4692"/>
    <w:rsid w:val="003F2CED"/>
    <w:rsid w:val="003F7BD3"/>
    <w:rsid w:val="0045680E"/>
    <w:rsid w:val="004607A1"/>
    <w:rsid w:val="00486F27"/>
    <w:rsid w:val="004911A8"/>
    <w:rsid w:val="004D202C"/>
    <w:rsid w:val="005029E4"/>
    <w:rsid w:val="00567262"/>
    <w:rsid w:val="005778BA"/>
    <w:rsid w:val="005A14D9"/>
    <w:rsid w:val="005B73A0"/>
    <w:rsid w:val="00601C53"/>
    <w:rsid w:val="006669BE"/>
    <w:rsid w:val="006D3FC6"/>
    <w:rsid w:val="007065E5"/>
    <w:rsid w:val="00710F56"/>
    <w:rsid w:val="00733455"/>
    <w:rsid w:val="00740CDC"/>
    <w:rsid w:val="00763BA3"/>
    <w:rsid w:val="007657E0"/>
    <w:rsid w:val="007821C6"/>
    <w:rsid w:val="00790430"/>
    <w:rsid w:val="007F64D3"/>
    <w:rsid w:val="00811E96"/>
    <w:rsid w:val="00877F4D"/>
    <w:rsid w:val="00886213"/>
    <w:rsid w:val="00900DDC"/>
    <w:rsid w:val="00930AF8"/>
    <w:rsid w:val="00982056"/>
    <w:rsid w:val="009B63D5"/>
    <w:rsid w:val="00A10E25"/>
    <w:rsid w:val="00A46891"/>
    <w:rsid w:val="00A71AF9"/>
    <w:rsid w:val="00AD1B43"/>
    <w:rsid w:val="00B1552C"/>
    <w:rsid w:val="00BA5CDF"/>
    <w:rsid w:val="00BB2E8B"/>
    <w:rsid w:val="00BF7F2D"/>
    <w:rsid w:val="00C0498D"/>
    <w:rsid w:val="00C627E9"/>
    <w:rsid w:val="00D30780"/>
    <w:rsid w:val="00D70C94"/>
    <w:rsid w:val="00D83E4D"/>
    <w:rsid w:val="00D93405"/>
    <w:rsid w:val="00DD6DCC"/>
    <w:rsid w:val="00DE29F1"/>
    <w:rsid w:val="00E8026C"/>
    <w:rsid w:val="00EA200B"/>
    <w:rsid w:val="00EC5ACB"/>
    <w:rsid w:val="00F4628B"/>
    <w:rsid w:val="00F95A84"/>
    <w:rsid w:val="00FA63C8"/>
    <w:rsid w:val="00FD49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05"/>
    <w:rPr>
      <w:sz w:val="24"/>
      <w:szCs w:val="24"/>
    </w:rPr>
  </w:style>
  <w:style w:type="paragraph" w:styleId="Ttulo1">
    <w:name w:val="heading 1"/>
    <w:basedOn w:val="Normal"/>
    <w:next w:val="Normal"/>
    <w:qFormat/>
    <w:rsid w:val="00D93405"/>
    <w:pPr>
      <w:keepNext/>
      <w:spacing w:line="360" w:lineRule="auto"/>
      <w:outlineLvl w:val="0"/>
    </w:pPr>
    <w:rPr>
      <w:b/>
      <w:sz w:val="28"/>
      <w:szCs w:val="28"/>
    </w:rPr>
  </w:style>
  <w:style w:type="paragraph" w:styleId="Ttulo2">
    <w:name w:val="heading 2"/>
    <w:basedOn w:val="Normal"/>
    <w:next w:val="Normal"/>
    <w:qFormat/>
    <w:rsid w:val="00D93405"/>
    <w:pPr>
      <w:keepNext/>
      <w:suppressAutoHyphens/>
      <w:spacing w:line="360" w:lineRule="auto"/>
      <w:jc w:val="both"/>
      <w:outlineLvl w:val="1"/>
    </w:pPr>
    <w:rPr>
      <w:rFonts w:ascii="BitstreamVeraSans-Bold" w:hAnsi="BitstreamVeraSans-Bold"/>
      <w:b/>
      <w:bCs/>
      <w:color w:val="000081"/>
      <w:szCs w:val="48"/>
      <w:lang w:eastAsia="ar-SA"/>
    </w:rPr>
  </w:style>
  <w:style w:type="paragraph" w:styleId="Ttulo3">
    <w:name w:val="heading 3"/>
    <w:basedOn w:val="Normal"/>
    <w:next w:val="Normal"/>
    <w:qFormat/>
    <w:rsid w:val="00D93405"/>
    <w:pPr>
      <w:keepNext/>
      <w:suppressAutoHyphens/>
      <w:spacing w:before="240" w:after="240" w:line="360" w:lineRule="auto"/>
      <w:jc w:val="both"/>
      <w:outlineLvl w:val="2"/>
    </w:pPr>
    <w:rPr>
      <w:rFonts w:ascii="Arial" w:hAnsi="Arial" w:cs="Arial"/>
      <w:b/>
      <w:smallCaps/>
      <w:color w:val="000000"/>
      <w:lang w:eastAsia="ar-SA"/>
    </w:rPr>
  </w:style>
  <w:style w:type="paragraph" w:styleId="Ttulo4">
    <w:name w:val="heading 4"/>
    <w:basedOn w:val="Normal"/>
    <w:next w:val="Normal"/>
    <w:qFormat/>
    <w:rsid w:val="00D93405"/>
    <w:pPr>
      <w:keepNext/>
      <w:suppressAutoHyphens/>
      <w:spacing w:line="360" w:lineRule="auto"/>
      <w:jc w:val="both"/>
      <w:outlineLvl w:val="3"/>
    </w:pPr>
    <w:rPr>
      <w:rFonts w:ascii="BitstreamVeraSans-Bold" w:hAnsi="BitstreamVeraSans-Bold"/>
      <w:b/>
      <w:bCs/>
      <w:szCs w:val="48"/>
      <w:lang w:eastAsia="ar-SA"/>
    </w:rPr>
  </w:style>
  <w:style w:type="paragraph" w:styleId="Ttulo5">
    <w:name w:val="heading 5"/>
    <w:basedOn w:val="Normal"/>
    <w:next w:val="Normal"/>
    <w:qFormat/>
    <w:rsid w:val="00D93405"/>
    <w:pPr>
      <w:keepNext/>
      <w:suppressAutoHyphens/>
      <w:spacing w:line="360" w:lineRule="auto"/>
      <w:jc w:val="both"/>
      <w:outlineLvl w:val="4"/>
    </w:pPr>
    <w:rPr>
      <w:rFonts w:ascii="Arial" w:hAnsi="Arial"/>
      <w:bCs/>
      <w:smallCaps/>
      <w:lang w:eastAsia="ar-SA"/>
    </w:rPr>
  </w:style>
  <w:style w:type="paragraph" w:styleId="Ttulo6">
    <w:name w:val="heading 6"/>
    <w:basedOn w:val="Normal"/>
    <w:next w:val="Normal"/>
    <w:qFormat/>
    <w:rsid w:val="00D93405"/>
    <w:pPr>
      <w:keepNext/>
      <w:suppressAutoHyphens/>
      <w:jc w:val="center"/>
      <w:outlineLvl w:val="5"/>
    </w:pPr>
    <w:rPr>
      <w:rFonts w:ascii="Arial" w:hAnsi="Arial" w:cs="Arial"/>
      <w:b/>
      <w:bCs/>
      <w:lang w:eastAsia="ar-SA"/>
    </w:rPr>
  </w:style>
  <w:style w:type="paragraph" w:styleId="Ttulo7">
    <w:name w:val="heading 7"/>
    <w:basedOn w:val="Normal"/>
    <w:next w:val="Normal"/>
    <w:qFormat/>
    <w:rsid w:val="00D93405"/>
    <w:pPr>
      <w:keepNext/>
      <w:autoSpaceDE w:val="0"/>
      <w:spacing w:line="360" w:lineRule="auto"/>
      <w:outlineLvl w:val="6"/>
    </w:pPr>
    <w:rPr>
      <w:rFonts w:ascii="Arial" w:hAnsi="Arial" w:cs="Arial"/>
      <w:b/>
      <w:bCs/>
      <w:szCs w:val="44"/>
      <w:lang w:eastAsia="ar-SA"/>
    </w:rPr>
  </w:style>
  <w:style w:type="paragraph" w:styleId="Ttulo8">
    <w:name w:val="heading 8"/>
    <w:basedOn w:val="Normal"/>
    <w:next w:val="Normal"/>
    <w:qFormat/>
    <w:rsid w:val="00D93405"/>
    <w:pPr>
      <w:keepNext/>
      <w:suppressAutoHyphens/>
      <w:outlineLvl w:val="7"/>
    </w:pPr>
    <w:rPr>
      <w:rFonts w:ascii="Arial" w:hAnsi="Arial" w:cs="Arial"/>
      <w:b/>
      <w:bCs/>
      <w:sz w:val="20"/>
      <w:lang w:val="en-US" w:eastAsia="ar-SA"/>
    </w:rPr>
  </w:style>
  <w:style w:type="paragraph" w:styleId="Ttulo9">
    <w:name w:val="heading 9"/>
    <w:basedOn w:val="Normal"/>
    <w:next w:val="Normal"/>
    <w:qFormat/>
    <w:rsid w:val="00D93405"/>
    <w:pPr>
      <w:keepNext/>
      <w:suppressAutoHyphens/>
      <w:jc w:val="center"/>
      <w:outlineLvl w:val="8"/>
    </w:pPr>
    <w:rPr>
      <w:rFonts w:ascii="Arial" w:hAnsi="Arial" w:cs="Arial"/>
      <w:b/>
      <w:bCs/>
      <w:sz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93405"/>
    <w:pPr>
      <w:tabs>
        <w:tab w:val="center" w:pos="4252"/>
        <w:tab w:val="right" w:pos="8504"/>
      </w:tabs>
    </w:pPr>
  </w:style>
  <w:style w:type="paragraph" w:styleId="Rodap">
    <w:name w:val="footer"/>
    <w:basedOn w:val="Normal"/>
    <w:link w:val="RodapChar"/>
    <w:uiPriority w:val="99"/>
    <w:rsid w:val="00D93405"/>
    <w:pPr>
      <w:tabs>
        <w:tab w:val="center" w:pos="4252"/>
        <w:tab w:val="right" w:pos="8504"/>
      </w:tabs>
    </w:pPr>
  </w:style>
  <w:style w:type="character" w:styleId="Hyperlink">
    <w:name w:val="Hyperlink"/>
    <w:basedOn w:val="Fontepargpadro"/>
    <w:semiHidden/>
    <w:rsid w:val="00D93405"/>
    <w:rPr>
      <w:color w:val="0000FF"/>
      <w:u w:val="single"/>
    </w:rPr>
  </w:style>
  <w:style w:type="character" w:styleId="Nmerodepgina">
    <w:name w:val="page number"/>
    <w:basedOn w:val="Fontepargpadro"/>
    <w:semiHidden/>
    <w:rsid w:val="00D93405"/>
  </w:style>
  <w:style w:type="paragraph" w:styleId="Corpodetexto2">
    <w:name w:val="Body Text 2"/>
    <w:basedOn w:val="Normal"/>
    <w:semiHidden/>
    <w:rsid w:val="00D93405"/>
    <w:pPr>
      <w:suppressAutoHyphens/>
      <w:autoSpaceDE w:val="0"/>
      <w:jc w:val="both"/>
    </w:pPr>
    <w:rPr>
      <w:lang w:eastAsia="ar-SA"/>
    </w:rPr>
  </w:style>
  <w:style w:type="paragraph" w:styleId="Corpodetexto">
    <w:name w:val="Body Text"/>
    <w:basedOn w:val="Normal"/>
    <w:semiHidden/>
    <w:rsid w:val="00D93405"/>
    <w:pPr>
      <w:suppressAutoHyphens/>
      <w:ind w:right="-28"/>
      <w:jc w:val="both"/>
    </w:pPr>
    <w:rPr>
      <w:szCs w:val="18"/>
      <w:lang w:eastAsia="ar-SA"/>
    </w:rPr>
  </w:style>
  <w:style w:type="paragraph" w:styleId="Legenda">
    <w:name w:val="caption"/>
    <w:basedOn w:val="Normal"/>
    <w:qFormat/>
    <w:rsid w:val="00D93405"/>
    <w:pPr>
      <w:suppressLineNumbers/>
      <w:suppressAutoHyphens/>
      <w:spacing w:before="120" w:after="120"/>
    </w:pPr>
    <w:rPr>
      <w:i/>
      <w:iCs/>
      <w:lang w:eastAsia="ar-SA"/>
    </w:rPr>
  </w:style>
  <w:style w:type="paragraph" w:customStyle="1" w:styleId="ndice">
    <w:name w:val="Índice"/>
    <w:basedOn w:val="Normal"/>
    <w:rsid w:val="00D93405"/>
    <w:pPr>
      <w:suppressLineNumbers/>
      <w:suppressAutoHyphens/>
    </w:pPr>
    <w:rPr>
      <w:lang w:eastAsia="ar-SA"/>
    </w:rPr>
  </w:style>
  <w:style w:type="paragraph" w:styleId="NormalWeb">
    <w:name w:val="Normal (Web)"/>
    <w:basedOn w:val="Normal"/>
    <w:semiHidden/>
    <w:rsid w:val="00D93405"/>
    <w:pPr>
      <w:suppressAutoHyphens/>
      <w:jc w:val="center"/>
    </w:pPr>
    <w:rPr>
      <w:rFonts w:ascii="Arial" w:eastAsia="Arial Unicode MS" w:hAnsi="Arial" w:cs="Arial"/>
      <w:sz w:val="20"/>
      <w:lang w:eastAsia="ar-SA"/>
    </w:rPr>
  </w:style>
  <w:style w:type="paragraph" w:customStyle="1" w:styleId="Default">
    <w:name w:val="Default"/>
    <w:rsid w:val="00D93405"/>
    <w:pPr>
      <w:suppressAutoHyphens/>
      <w:autoSpaceDE w:val="0"/>
    </w:pPr>
    <w:rPr>
      <w:rFonts w:ascii="Arial" w:hAnsi="Arial" w:cs="Arial"/>
      <w:color w:val="000000"/>
      <w:sz w:val="24"/>
      <w:szCs w:val="24"/>
      <w:lang w:eastAsia="ar-SA"/>
    </w:rPr>
  </w:style>
  <w:style w:type="character" w:styleId="MquinadeescreverHTML">
    <w:name w:val="HTML Typewriter"/>
    <w:basedOn w:val="WW-Fontepargpadro1111"/>
    <w:semiHidden/>
    <w:rsid w:val="00D93405"/>
    <w:rPr>
      <w:rFonts w:ascii="Arial Unicode MS" w:eastAsia="Arial Unicode MS" w:hAnsi="Arial Unicode MS" w:cs="Arial Unicode MS"/>
      <w:sz w:val="20"/>
      <w:szCs w:val="20"/>
    </w:rPr>
  </w:style>
  <w:style w:type="character" w:customStyle="1" w:styleId="WW-Fontepargpadro1111">
    <w:name w:val="WW-Fonte parág. padrão1111"/>
    <w:rsid w:val="00D93405"/>
  </w:style>
  <w:style w:type="paragraph" w:styleId="Sumrio1">
    <w:name w:val="toc 1"/>
    <w:basedOn w:val="Normal"/>
    <w:next w:val="Normal"/>
    <w:autoRedefine/>
    <w:semiHidden/>
    <w:rsid w:val="00D93405"/>
    <w:pPr>
      <w:suppressAutoHyphens/>
      <w:spacing w:before="120" w:after="120"/>
    </w:pPr>
    <w:rPr>
      <w:b/>
      <w:bCs/>
      <w:caps/>
      <w:lang w:eastAsia="ar-SA"/>
    </w:rPr>
  </w:style>
  <w:style w:type="paragraph" w:customStyle="1" w:styleId="Ttulodatabela">
    <w:name w:val="Título da tabela"/>
    <w:basedOn w:val="Contedodatabela"/>
    <w:rsid w:val="00D93405"/>
    <w:pPr>
      <w:jc w:val="center"/>
    </w:pPr>
    <w:rPr>
      <w:b/>
      <w:bCs/>
    </w:rPr>
  </w:style>
  <w:style w:type="paragraph" w:customStyle="1" w:styleId="Contedodatabela">
    <w:name w:val="Conteúdo da tabela"/>
    <w:basedOn w:val="Normal"/>
    <w:rsid w:val="00D93405"/>
    <w:pPr>
      <w:suppressLineNumbers/>
      <w:suppressAutoHyphens/>
    </w:pPr>
    <w:rPr>
      <w:lang w:eastAsia="ar-SA"/>
    </w:rPr>
  </w:style>
  <w:style w:type="character" w:styleId="Forte">
    <w:name w:val="Strong"/>
    <w:basedOn w:val="WW-Fontepargpadro111111"/>
    <w:qFormat/>
    <w:rsid w:val="00D93405"/>
    <w:rPr>
      <w:b/>
      <w:bCs/>
    </w:rPr>
  </w:style>
  <w:style w:type="character" w:customStyle="1" w:styleId="WW-Fontepargpadro111111">
    <w:name w:val="WW-Fonte parág. padrão111111"/>
    <w:rsid w:val="00D93405"/>
  </w:style>
  <w:style w:type="paragraph" w:styleId="Recuodecorpodetexto">
    <w:name w:val="Body Text Indent"/>
    <w:basedOn w:val="Normal"/>
    <w:semiHidden/>
    <w:rsid w:val="00D93405"/>
    <w:pPr>
      <w:autoSpaceDE w:val="0"/>
      <w:autoSpaceDN w:val="0"/>
      <w:adjustRightInd w:val="0"/>
      <w:spacing w:line="360" w:lineRule="auto"/>
      <w:ind w:left="2268"/>
      <w:jc w:val="both"/>
    </w:pPr>
    <w:rPr>
      <w:i/>
      <w:iCs/>
      <w:szCs w:val="22"/>
    </w:rPr>
  </w:style>
  <w:style w:type="paragraph" w:styleId="Recuodecorpodetexto2">
    <w:name w:val="Body Text Indent 2"/>
    <w:basedOn w:val="Normal"/>
    <w:semiHidden/>
    <w:rsid w:val="00D93405"/>
    <w:pPr>
      <w:suppressAutoHyphens/>
      <w:spacing w:before="120" w:after="120" w:line="360" w:lineRule="auto"/>
      <w:ind w:firstLine="1138"/>
      <w:jc w:val="both"/>
    </w:pPr>
    <w:rPr>
      <w:lang w:eastAsia="ar-SA"/>
    </w:rPr>
  </w:style>
  <w:style w:type="paragraph" w:styleId="Corpodetexto3">
    <w:name w:val="Body Text 3"/>
    <w:basedOn w:val="Normal"/>
    <w:semiHidden/>
    <w:rsid w:val="00D93405"/>
    <w:pPr>
      <w:suppressAutoHyphens/>
      <w:autoSpaceDE w:val="0"/>
      <w:jc w:val="both"/>
    </w:pPr>
    <w:rPr>
      <w:color w:val="000000"/>
      <w:szCs w:val="22"/>
      <w:lang w:eastAsia="ar-SA"/>
    </w:rPr>
  </w:style>
  <w:style w:type="character" w:styleId="HiperlinkVisitado">
    <w:name w:val="FollowedHyperlink"/>
    <w:basedOn w:val="Fontepargpadro"/>
    <w:semiHidden/>
    <w:rsid w:val="00D93405"/>
    <w:rPr>
      <w:color w:val="800080"/>
      <w:u w:val="single"/>
    </w:rPr>
  </w:style>
  <w:style w:type="character" w:customStyle="1" w:styleId="shorttext">
    <w:name w:val="short_text"/>
    <w:basedOn w:val="Fontepargpadro"/>
    <w:rsid w:val="0022036E"/>
  </w:style>
  <w:style w:type="character" w:customStyle="1" w:styleId="hps">
    <w:name w:val="hps"/>
    <w:basedOn w:val="Fontepargpadro"/>
    <w:rsid w:val="0022036E"/>
  </w:style>
  <w:style w:type="paragraph" w:styleId="Textodenotaderodap">
    <w:name w:val="footnote text"/>
    <w:basedOn w:val="Normal"/>
    <w:link w:val="TextodenotaderodapChar"/>
    <w:uiPriority w:val="99"/>
    <w:semiHidden/>
    <w:unhideWhenUsed/>
    <w:rsid w:val="00EA200B"/>
    <w:rPr>
      <w:sz w:val="20"/>
      <w:szCs w:val="20"/>
    </w:rPr>
  </w:style>
  <w:style w:type="character" w:customStyle="1" w:styleId="TextodenotaderodapChar">
    <w:name w:val="Texto de nota de rodapé Char"/>
    <w:basedOn w:val="Fontepargpadro"/>
    <w:link w:val="Textodenotaderodap"/>
    <w:uiPriority w:val="99"/>
    <w:semiHidden/>
    <w:rsid w:val="00EA200B"/>
  </w:style>
  <w:style w:type="character" w:styleId="Refdenotaderodap">
    <w:name w:val="footnote reference"/>
    <w:basedOn w:val="Fontepargpadro"/>
    <w:uiPriority w:val="99"/>
    <w:semiHidden/>
    <w:unhideWhenUsed/>
    <w:rsid w:val="00EA200B"/>
    <w:rPr>
      <w:vertAlign w:val="superscript"/>
    </w:rPr>
  </w:style>
  <w:style w:type="character" w:customStyle="1" w:styleId="CabealhoChar">
    <w:name w:val="Cabeçalho Char"/>
    <w:basedOn w:val="Fontepargpadro"/>
    <w:link w:val="Cabealho"/>
    <w:uiPriority w:val="99"/>
    <w:rsid w:val="007F64D3"/>
    <w:rPr>
      <w:sz w:val="24"/>
      <w:szCs w:val="24"/>
    </w:rPr>
  </w:style>
  <w:style w:type="character" w:customStyle="1" w:styleId="RodapChar">
    <w:name w:val="Rodapé Char"/>
    <w:basedOn w:val="Fontepargpadro"/>
    <w:link w:val="Rodap"/>
    <w:uiPriority w:val="99"/>
    <w:rsid w:val="002568FA"/>
    <w:rPr>
      <w:sz w:val="24"/>
      <w:szCs w:val="24"/>
    </w:rPr>
  </w:style>
  <w:style w:type="paragraph" w:styleId="Textodebalo">
    <w:name w:val="Balloon Text"/>
    <w:basedOn w:val="Normal"/>
    <w:link w:val="TextodebaloChar"/>
    <w:uiPriority w:val="99"/>
    <w:semiHidden/>
    <w:unhideWhenUsed/>
    <w:rsid w:val="002568FA"/>
    <w:rPr>
      <w:rFonts w:ascii="Tahoma" w:hAnsi="Tahoma" w:cs="Tahoma"/>
      <w:sz w:val="16"/>
      <w:szCs w:val="16"/>
    </w:rPr>
  </w:style>
  <w:style w:type="character" w:customStyle="1" w:styleId="TextodebaloChar">
    <w:name w:val="Texto de balão Char"/>
    <w:basedOn w:val="Fontepargpadro"/>
    <w:link w:val="Textodebalo"/>
    <w:uiPriority w:val="99"/>
    <w:semiHidden/>
    <w:rsid w:val="00256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837885">
      <w:bodyDiv w:val="1"/>
      <w:marLeft w:val="0"/>
      <w:marRight w:val="0"/>
      <w:marTop w:val="0"/>
      <w:marBottom w:val="0"/>
      <w:divBdr>
        <w:top w:val="none" w:sz="0" w:space="0" w:color="auto"/>
        <w:left w:val="none" w:sz="0" w:space="0" w:color="auto"/>
        <w:bottom w:val="none" w:sz="0" w:space="0" w:color="auto"/>
        <w:right w:val="none" w:sz="0" w:space="0" w:color="auto"/>
      </w:divBdr>
      <w:divsChild>
        <w:div w:id="1836607025">
          <w:marLeft w:val="0"/>
          <w:marRight w:val="0"/>
          <w:marTop w:val="0"/>
          <w:marBottom w:val="0"/>
          <w:divBdr>
            <w:top w:val="none" w:sz="0" w:space="0" w:color="auto"/>
            <w:left w:val="none" w:sz="0" w:space="0" w:color="auto"/>
            <w:bottom w:val="none" w:sz="0" w:space="0" w:color="auto"/>
            <w:right w:val="none" w:sz="0" w:space="0" w:color="auto"/>
          </w:divBdr>
        </w:div>
        <w:div w:id="29576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Processador" TargetMode="External"/><Relationship Id="rId13" Type="http://schemas.openxmlformats.org/officeDocument/2006/relationships/hyperlink" Target="http://www.openoffice.org.br/produt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adohardware.net/" TargetMode="External"/><Relationship Id="rId17" Type="http://schemas.openxmlformats.org/officeDocument/2006/relationships/hyperlink" Target="http://www.softwarelivre.gov/" TargetMode="External"/><Relationship Id="rId2" Type="http://schemas.openxmlformats.org/officeDocument/2006/relationships/numbering" Target="numbering.xml"/><Relationship Id="rId16" Type="http://schemas.openxmlformats.org/officeDocument/2006/relationships/hyperlink" Target="http://www.softwareliv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oftwareliv/" TargetMode="External"/><Relationship Id="rId10" Type="http://schemas.openxmlformats.org/officeDocument/2006/relationships/hyperlink" Target="http://www.cairu.br/softwareliv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t.wikipedia.org/wiki/M%C3%A1quina_virtua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FD8F-1993-44A9-A429-D3A13732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4882</Words>
  <Characters>26369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AUDITORIA DE SEGURANÇA</vt:lpstr>
    </vt:vector>
  </TitlesOfParts>
  <Company>Home</Company>
  <LinksUpToDate>false</LinksUpToDate>
  <CharactersWithSpaces>31189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DE SEGURANÇA</dc:title>
  <dc:subject/>
  <dc:creator>Rafaela</dc:creator>
  <cp:keywords/>
  <cp:lastModifiedBy>deboraleitao</cp:lastModifiedBy>
  <cp:revision>71</cp:revision>
  <cp:lastPrinted>2015-03-02T14:53:00Z</cp:lastPrinted>
  <dcterms:created xsi:type="dcterms:W3CDTF">2015-01-12T18:34:00Z</dcterms:created>
  <dcterms:modified xsi:type="dcterms:W3CDTF">2015-03-02T14:58:00Z</dcterms:modified>
</cp:coreProperties>
</file>